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3186" w14:textId="77777777" w:rsidR="00717C2B" w:rsidRDefault="00717C2B" w:rsidP="007E1389">
      <w:pPr>
        <w:jc w:val="both"/>
        <w:rPr>
          <w:rFonts w:ascii="Calibri" w:hAnsi="Calibri"/>
          <w:bCs/>
          <w:szCs w:val="22"/>
          <w:lang w:val="el-GR"/>
        </w:rPr>
      </w:pPr>
    </w:p>
    <w:p w14:paraId="28C9FC5D" w14:textId="77777777" w:rsidR="000C1713" w:rsidRDefault="000C1713" w:rsidP="007E1389">
      <w:pPr>
        <w:jc w:val="both"/>
        <w:rPr>
          <w:rFonts w:ascii="Calibri" w:hAnsi="Calibri"/>
          <w:bCs/>
          <w:szCs w:val="22"/>
          <w:lang w:val="el-GR"/>
        </w:rPr>
      </w:pPr>
    </w:p>
    <w:p w14:paraId="13B556B4" w14:textId="77777777" w:rsidR="000C1713" w:rsidRDefault="000C1713" w:rsidP="007E1389">
      <w:pPr>
        <w:jc w:val="both"/>
        <w:rPr>
          <w:rFonts w:ascii="Calibri" w:hAnsi="Calibri"/>
          <w:bCs/>
          <w:szCs w:val="22"/>
          <w:lang w:val="el-GR"/>
        </w:rPr>
      </w:pPr>
    </w:p>
    <w:p w14:paraId="04F2B30D" w14:textId="098B436E" w:rsidR="007E1389" w:rsidRPr="00F437DF" w:rsidRDefault="007E1389" w:rsidP="007E1389">
      <w:pPr>
        <w:jc w:val="both"/>
        <w:rPr>
          <w:rFonts w:ascii="Calibri" w:hAnsi="Calibri"/>
          <w:bCs/>
          <w:szCs w:val="22"/>
          <w:lang w:val="el-GR"/>
        </w:rPr>
      </w:pPr>
      <w:r w:rsidRPr="00F437DF">
        <w:rPr>
          <w:rFonts w:ascii="Calibri" w:hAnsi="Calibri"/>
          <w:bCs/>
          <w:szCs w:val="22"/>
          <w:lang w:val="el-GR"/>
        </w:rPr>
        <w:t xml:space="preserve">Πριν την έναρξη της συνεδρίας ο Πρόεδρος της Επιτροπής κ. </w:t>
      </w:r>
      <w:r w:rsidR="00717C2B">
        <w:rPr>
          <w:rFonts w:ascii="Calibri" w:hAnsi="Calibri"/>
          <w:bCs/>
          <w:szCs w:val="22"/>
          <w:lang w:val="el-GR"/>
        </w:rPr>
        <w:t>ΧΧΧΧΧΧΧΧΧΧ</w:t>
      </w:r>
      <w:r w:rsidRPr="00F437DF">
        <w:rPr>
          <w:rFonts w:ascii="Calibri" w:hAnsi="Calibri"/>
          <w:bCs/>
          <w:szCs w:val="22"/>
          <w:lang w:val="el-GR"/>
        </w:rPr>
        <w:t xml:space="preserve"> κατέθεσε σημείωμα το οποίο και επισυνάπτεται με τα πρακτικά. Ο κ. </w:t>
      </w:r>
      <w:r w:rsidR="00717C2B" w:rsidRPr="00717C2B">
        <w:rPr>
          <w:rFonts w:ascii="Calibri" w:hAnsi="Calibri"/>
          <w:bCs/>
          <w:szCs w:val="22"/>
          <w:lang w:val="el-GR"/>
        </w:rPr>
        <w:t>ΧΧΧΧΧΧΧΧΧΧ</w:t>
      </w:r>
      <w:r w:rsidRPr="00F437DF">
        <w:rPr>
          <w:rFonts w:ascii="Calibri" w:hAnsi="Calibri"/>
          <w:bCs/>
          <w:szCs w:val="22"/>
          <w:lang w:val="el-GR"/>
        </w:rPr>
        <w:t>, ανέφερε στην Επιτροπή ότι εγκεκριμένος προϋπολογισμός είναι ο προϋπολογισμός που εγκρίνεται από τα αρμόδια Υπουργεία Εσωτερικών και Οικονομικών και επικυρώνεται από την βουλή αντιπροσώπων της Κυπριακής Δημοκρατίας. Ο Πρόεδρος της Επιτροπής εκφράζει τον προβληματισμό του που ουσιαστικά δεν δύναται να προκηρυχθούν διαγωνισμοί ή να υπογραφούν συμβόλαια πριν την έγκριση του προϋπολογισμού</w:t>
      </w:r>
      <w:r w:rsidRPr="000E5D9E">
        <w:rPr>
          <w:rFonts w:ascii="Calibri" w:hAnsi="Calibri"/>
          <w:bCs/>
          <w:szCs w:val="22"/>
          <w:lang w:val="el-GR"/>
        </w:rPr>
        <w:t xml:space="preserve">. Ο Πρόεδρος ανέφερε ότι στάλθηκε σχετικό ερώτημα στην Αρχή Δημοσίων Συμβάσεων σχετικά με το αν είναι εφικτό να προκηρύσσονται διαγωνισμοί ή να υπογράφονται συμβάσεις πριν εγκριθεί ο προϋπολογισμός και τόνισε ότι η απάντηση της αρχής που ήταν  </w:t>
      </w:r>
      <w:r w:rsidRPr="000E5D9E">
        <w:rPr>
          <w:rFonts w:ascii="Calibri" w:hAnsi="Calibri"/>
          <w:bCs/>
          <w:i/>
          <w:iCs/>
          <w:szCs w:val="22"/>
          <w:lang w:val="el-GR"/>
        </w:rPr>
        <w:t>“…..αναφέρουμε ότι σύμφωνα με τον Κανονισμό 10 των Κ.Δ.Π. 242/2012, μπορείτε να προχωρήσετε στην προκήρυξη των διαγωνισμών, ωστόσο θα πρέπει να αναγραφεί σαφώς στην προκήρυξη και στα έγγραφα ότι οι αναγκαίες πιστώσεις δεν έχουν ακόμη εξασφαλισθεί και θα τύχουν έγκρισης με την επικύρωση του προϋπολογισμού για το 2025. Επίσης μπορεί να προστεθεί επιφύλαξη ότι δε θα προχωρήσετε με την υπογραφή της σύμβασης πριν εξασφαλισθούν οι απαραίτητες εγκρίσεις/επικυρωθεί ο προϋπολογισμός..”</w:t>
      </w:r>
      <w:r w:rsidRPr="000E5D9E">
        <w:rPr>
          <w:rFonts w:ascii="Calibri" w:hAnsi="Calibri"/>
          <w:bCs/>
          <w:szCs w:val="22"/>
          <w:lang w:val="el-GR"/>
        </w:rPr>
        <w:t xml:space="preserve"> </w:t>
      </w:r>
      <w:r>
        <w:rPr>
          <w:rFonts w:ascii="Calibri" w:hAnsi="Calibri"/>
          <w:bCs/>
          <w:szCs w:val="22"/>
          <w:lang w:val="el-GR"/>
        </w:rPr>
        <w:t xml:space="preserve">θα πρέπει να εφαρμόζεται κατά γράμμα. </w:t>
      </w:r>
      <w:r w:rsidRPr="00F437DF">
        <w:rPr>
          <w:rFonts w:ascii="Calibri" w:hAnsi="Calibri"/>
          <w:bCs/>
          <w:szCs w:val="22"/>
          <w:lang w:val="el-GR"/>
        </w:rPr>
        <w:t xml:space="preserve">Παράλληλα ο κ. </w:t>
      </w:r>
      <w:r w:rsidR="00717C2B" w:rsidRPr="00717C2B">
        <w:rPr>
          <w:rFonts w:ascii="Calibri" w:hAnsi="Calibri"/>
          <w:bCs/>
          <w:szCs w:val="22"/>
          <w:lang w:val="el-GR"/>
        </w:rPr>
        <w:t>ΧΧΧΧΧΧΧΧΧΧ</w:t>
      </w:r>
      <w:r w:rsidRPr="00F437DF">
        <w:rPr>
          <w:rFonts w:ascii="Calibri" w:hAnsi="Calibri"/>
          <w:bCs/>
          <w:szCs w:val="22"/>
          <w:lang w:val="el-GR"/>
        </w:rPr>
        <w:t xml:space="preserve"> εκφράζει την άποψη ότι δεν μπορεί να παραδίδεται η ημερήσια διάταξη την Παρασκευή ενώ η Συνεδρία είναι Δευτέρα γιατί δεν είναι δυνατό να μελετηθεί το Σαββατοκύριακο. Η εισήγηση του Προέδρου είναι οι συνεδρίες αν θα γίνονται Δευτέρα, να αποστέλλεται η Ημερήσια</w:t>
      </w:r>
      <w:r>
        <w:rPr>
          <w:rFonts w:ascii="Calibri" w:hAnsi="Calibri"/>
          <w:b/>
          <w:bCs/>
          <w:szCs w:val="22"/>
          <w:lang w:val="el-GR"/>
        </w:rPr>
        <w:t xml:space="preserve"> </w:t>
      </w:r>
      <w:r w:rsidRPr="00F437DF">
        <w:rPr>
          <w:rFonts w:ascii="Calibri" w:hAnsi="Calibri"/>
          <w:bCs/>
          <w:szCs w:val="22"/>
          <w:lang w:val="el-GR"/>
        </w:rPr>
        <w:t>Διάταξη Πέμπτη ή αν θα αποστέλλεται Παρασκευή οι συνεδρίες να γίνονται Τρίτη.</w:t>
      </w:r>
    </w:p>
    <w:p w14:paraId="6DCBAA59" w14:textId="77777777" w:rsidR="007E1389" w:rsidRDefault="007E1389" w:rsidP="007E1389">
      <w:pPr>
        <w:jc w:val="both"/>
        <w:rPr>
          <w:rFonts w:ascii="Calibri" w:hAnsi="Calibri"/>
          <w:b/>
          <w:bCs/>
          <w:szCs w:val="22"/>
          <w:lang w:val="el-GR"/>
        </w:rPr>
      </w:pPr>
    </w:p>
    <w:p w14:paraId="3953141D" w14:textId="77777777" w:rsidR="007E1389" w:rsidRPr="00F437DF" w:rsidRDefault="007E1389" w:rsidP="007E1389">
      <w:pPr>
        <w:jc w:val="both"/>
        <w:rPr>
          <w:rFonts w:ascii="Calibri" w:hAnsi="Calibri"/>
          <w:bCs/>
          <w:szCs w:val="22"/>
          <w:lang w:val="el-GR"/>
        </w:rPr>
      </w:pPr>
      <w:r w:rsidRPr="00F437DF">
        <w:rPr>
          <w:rFonts w:ascii="Calibri" w:hAnsi="Calibri"/>
          <w:bCs/>
          <w:szCs w:val="22"/>
          <w:lang w:val="el-GR"/>
        </w:rPr>
        <w:t>Η Επιτροπή σημειώνει τους προβληματισμούς του Προέδρου.</w:t>
      </w:r>
    </w:p>
    <w:p w14:paraId="43377912" w14:textId="77777777" w:rsidR="007E1389" w:rsidRPr="00096B35" w:rsidRDefault="007E1389" w:rsidP="007E1389">
      <w:pPr>
        <w:jc w:val="both"/>
        <w:rPr>
          <w:rFonts w:ascii="Calibri" w:hAnsi="Calibri"/>
          <w:b/>
          <w:bCs/>
          <w:szCs w:val="22"/>
          <w:lang w:val="el-GR"/>
        </w:rPr>
      </w:pPr>
    </w:p>
    <w:p w14:paraId="422C8DE4" w14:textId="77777777" w:rsidR="007E1389" w:rsidRDefault="007E1389" w:rsidP="007E1389">
      <w:pPr>
        <w:numPr>
          <w:ilvl w:val="0"/>
          <w:numId w:val="29"/>
        </w:numPr>
        <w:jc w:val="both"/>
        <w:rPr>
          <w:rFonts w:ascii="Calibri" w:hAnsi="Calibri"/>
          <w:b/>
          <w:bCs/>
          <w:szCs w:val="22"/>
          <w:lang w:val="el-GR"/>
        </w:rPr>
      </w:pPr>
      <w:bookmarkStart w:id="0" w:name="_Hlk190946255"/>
      <w:r>
        <w:rPr>
          <w:rFonts w:ascii="Calibri" w:hAnsi="Calibri"/>
          <w:b/>
          <w:bCs/>
          <w:szCs w:val="22"/>
          <w:lang w:val="el-GR"/>
        </w:rPr>
        <w:t xml:space="preserve">Παροχή Υπηρεσιών Συμβούλων Μελετητών για Ολοκλήρωση/τροποποίηση σχεδίων και επίβλεψης Πανεπιστημιακής Σχολής ΤΕΠΑΚ με χρήση της διαδικασίας με διαπραγμάτευση.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xml:space="preserve">. 6/2025. </w:t>
      </w:r>
      <w:r w:rsidRPr="00F437DF">
        <w:rPr>
          <w:rFonts w:ascii="Calibri" w:hAnsi="Calibri"/>
          <w:bCs/>
          <w:szCs w:val="22"/>
          <w:lang w:val="el-GR"/>
        </w:rPr>
        <w:t>Επισυνάπτεται έκθεση.</w:t>
      </w:r>
    </w:p>
    <w:bookmarkEnd w:id="0"/>
    <w:p w14:paraId="424C4250" w14:textId="77777777" w:rsidR="007E1389" w:rsidRDefault="007E1389" w:rsidP="007E1389">
      <w:pPr>
        <w:jc w:val="both"/>
        <w:rPr>
          <w:rFonts w:ascii="Calibri" w:hAnsi="Calibri"/>
          <w:b/>
          <w:bCs/>
          <w:szCs w:val="22"/>
          <w:lang w:val="el-GR"/>
        </w:rPr>
      </w:pPr>
    </w:p>
    <w:p w14:paraId="0298D2C7" w14:textId="77777777" w:rsidR="007E1389" w:rsidRDefault="007E1389" w:rsidP="007E1389">
      <w:pPr>
        <w:jc w:val="both"/>
        <w:rPr>
          <w:rFonts w:ascii="Calibri" w:hAnsi="Calibri"/>
          <w:bCs/>
          <w:szCs w:val="22"/>
          <w:lang w:val="el-GR"/>
        </w:rPr>
      </w:pPr>
      <w:r>
        <w:rPr>
          <w:rFonts w:ascii="Calibri" w:hAnsi="Calibri"/>
          <w:bCs/>
          <w:szCs w:val="22"/>
          <w:lang w:val="el-GR"/>
        </w:rPr>
        <w:t xml:space="preserve">Η Επιτροπή ενημερώνεται για την έκθεση της Δημοτικής Μηχανικού σχετικά με την </w:t>
      </w:r>
      <w:r w:rsidRPr="00F437DF">
        <w:rPr>
          <w:rFonts w:ascii="Calibri" w:hAnsi="Calibri"/>
          <w:bCs/>
          <w:szCs w:val="22"/>
          <w:lang w:val="el-GR"/>
        </w:rPr>
        <w:t xml:space="preserve">παροχή Υπηρεσιών Συμβούλων Μελετητών για Ολοκλήρωση/τροποποίηση σχεδίων και επίβλεψης Πανεπιστημιακής Σχολής ΤΕΠΑΚ με χρήση της διαδικασίας με διαπραγμάτευση. </w:t>
      </w:r>
      <w:proofErr w:type="spellStart"/>
      <w:r w:rsidRPr="00F437DF">
        <w:rPr>
          <w:rFonts w:ascii="Calibri" w:hAnsi="Calibri"/>
          <w:bCs/>
          <w:szCs w:val="22"/>
          <w:lang w:val="el-GR"/>
        </w:rPr>
        <w:t>Αρ</w:t>
      </w:r>
      <w:proofErr w:type="spellEnd"/>
      <w:r w:rsidRPr="00F437DF">
        <w:rPr>
          <w:rFonts w:ascii="Calibri" w:hAnsi="Calibri"/>
          <w:bCs/>
          <w:szCs w:val="22"/>
          <w:lang w:val="el-GR"/>
        </w:rPr>
        <w:t xml:space="preserve">. </w:t>
      </w:r>
      <w:proofErr w:type="spellStart"/>
      <w:r w:rsidRPr="00F437DF">
        <w:rPr>
          <w:rFonts w:ascii="Calibri" w:hAnsi="Calibri"/>
          <w:bCs/>
          <w:szCs w:val="22"/>
          <w:lang w:val="el-GR"/>
        </w:rPr>
        <w:t>Διαγ</w:t>
      </w:r>
      <w:proofErr w:type="spellEnd"/>
      <w:r w:rsidRPr="00F437DF">
        <w:rPr>
          <w:rFonts w:ascii="Calibri" w:hAnsi="Calibri"/>
          <w:bCs/>
          <w:szCs w:val="22"/>
          <w:lang w:val="el-GR"/>
        </w:rPr>
        <w:t>. 6/2025.</w:t>
      </w:r>
    </w:p>
    <w:p w14:paraId="3BDADC5B" w14:textId="77777777" w:rsidR="007E1389" w:rsidRDefault="007E1389" w:rsidP="007E1389">
      <w:pPr>
        <w:jc w:val="both"/>
        <w:rPr>
          <w:rFonts w:ascii="Calibri" w:hAnsi="Calibri"/>
          <w:bCs/>
          <w:szCs w:val="22"/>
          <w:lang w:val="el-GR"/>
        </w:rPr>
      </w:pPr>
    </w:p>
    <w:p w14:paraId="56447483" w14:textId="77777777" w:rsidR="007E1389" w:rsidRDefault="007E1389" w:rsidP="007E1389">
      <w:pPr>
        <w:jc w:val="both"/>
        <w:rPr>
          <w:rFonts w:ascii="Calibri" w:hAnsi="Calibri"/>
          <w:bCs/>
          <w:szCs w:val="22"/>
          <w:lang w:val="el-GR"/>
        </w:rPr>
      </w:pPr>
      <w:r>
        <w:rPr>
          <w:rFonts w:ascii="Calibri" w:hAnsi="Calibri"/>
          <w:bCs/>
          <w:szCs w:val="22"/>
          <w:lang w:val="el-GR"/>
        </w:rPr>
        <w:t xml:space="preserve">Η Επιτροπή ενημερώνεται για την συνάντηση που προηγήθηκε με την ομάδα διαβούλευσης η οποία καθορίστηκε στην Επιτροπή Προσφορών </w:t>
      </w:r>
      <w:proofErr w:type="spellStart"/>
      <w:r>
        <w:rPr>
          <w:rFonts w:ascii="Calibri" w:hAnsi="Calibri"/>
          <w:bCs/>
          <w:szCs w:val="22"/>
          <w:lang w:val="el-GR"/>
        </w:rPr>
        <w:t>αρ</w:t>
      </w:r>
      <w:proofErr w:type="spellEnd"/>
      <w:r>
        <w:rPr>
          <w:rFonts w:ascii="Calibri" w:hAnsi="Calibri"/>
          <w:bCs/>
          <w:szCs w:val="22"/>
          <w:lang w:val="el-GR"/>
        </w:rPr>
        <w:t xml:space="preserve">. </w:t>
      </w:r>
      <w:proofErr w:type="spellStart"/>
      <w:r>
        <w:rPr>
          <w:rFonts w:ascii="Calibri" w:hAnsi="Calibri"/>
          <w:bCs/>
          <w:szCs w:val="22"/>
          <w:lang w:val="el-GR"/>
        </w:rPr>
        <w:t>Πρακτ</w:t>
      </w:r>
      <w:proofErr w:type="spellEnd"/>
      <w:r>
        <w:rPr>
          <w:rFonts w:ascii="Calibri" w:hAnsi="Calibri"/>
          <w:bCs/>
          <w:szCs w:val="22"/>
          <w:lang w:val="el-GR"/>
        </w:rPr>
        <w:t xml:space="preserve">. 9, το συνολικό κόστος που συμφωνήθηκε για την παροχή υπηρεσιών Συμβούλων Μελετητών όπως αναγράφονται στους όρους ανέρχεται στις </w:t>
      </w:r>
      <w:r>
        <w:rPr>
          <w:rFonts w:ascii="Calibri" w:hAnsi="Calibri" w:cs="Calibri"/>
          <w:bCs/>
          <w:szCs w:val="22"/>
          <w:lang w:val="el-GR"/>
        </w:rPr>
        <w:t>€</w:t>
      </w:r>
      <w:r>
        <w:rPr>
          <w:rFonts w:ascii="Calibri" w:hAnsi="Calibri"/>
          <w:bCs/>
          <w:szCs w:val="22"/>
          <w:lang w:val="el-GR"/>
        </w:rPr>
        <w:t>47.000,00 + ΦΠΑ.</w:t>
      </w:r>
    </w:p>
    <w:p w14:paraId="1B36B430" w14:textId="77777777" w:rsidR="007E1389" w:rsidRDefault="007E1389" w:rsidP="007E1389">
      <w:pPr>
        <w:jc w:val="both"/>
        <w:rPr>
          <w:rFonts w:ascii="Calibri" w:hAnsi="Calibri"/>
          <w:bCs/>
          <w:szCs w:val="22"/>
          <w:lang w:val="el-GR"/>
        </w:rPr>
      </w:pPr>
    </w:p>
    <w:p w14:paraId="1CAB4CD0" w14:textId="77777777" w:rsidR="007E1389" w:rsidRDefault="007E1389" w:rsidP="007E1389">
      <w:pPr>
        <w:jc w:val="both"/>
        <w:rPr>
          <w:rFonts w:ascii="Calibri" w:hAnsi="Calibri"/>
          <w:bCs/>
          <w:szCs w:val="22"/>
          <w:lang w:val="el-GR"/>
        </w:rPr>
      </w:pPr>
      <w:r>
        <w:rPr>
          <w:rFonts w:ascii="Calibri" w:hAnsi="Calibri"/>
          <w:bCs/>
          <w:szCs w:val="22"/>
          <w:lang w:val="el-GR"/>
        </w:rPr>
        <w:t>Η Επιτροπή εγκρίνει τους όρους που ετοιμάστηκαν και αποφασίζει την ανάθεση της σύμβασης εφόσον όμως ενημερωθεί ο ανάδοχος ότι δεν θα υπογραφεί καμία συμφωνία εάν δεν εγκριθεί ο προϋπολογισμός από τα αρμόδια υπουργεία.</w:t>
      </w:r>
    </w:p>
    <w:p w14:paraId="72AE83F4" w14:textId="77777777" w:rsidR="007E1389" w:rsidRDefault="007E1389" w:rsidP="007E1389">
      <w:pPr>
        <w:jc w:val="both"/>
        <w:rPr>
          <w:rFonts w:ascii="Calibri" w:hAnsi="Calibri"/>
          <w:bCs/>
          <w:szCs w:val="22"/>
          <w:lang w:val="el-GR"/>
        </w:rPr>
      </w:pPr>
    </w:p>
    <w:p w14:paraId="3805F1F7" w14:textId="77777777" w:rsidR="00BF6EB5" w:rsidRDefault="00BF6EB5" w:rsidP="007E1389">
      <w:pPr>
        <w:jc w:val="both"/>
        <w:rPr>
          <w:rFonts w:ascii="Calibri" w:hAnsi="Calibri"/>
          <w:bCs/>
          <w:szCs w:val="22"/>
          <w:lang w:val="el-GR"/>
        </w:rPr>
      </w:pPr>
    </w:p>
    <w:p w14:paraId="0F7A6DAD" w14:textId="77777777" w:rsidR="00BF6EB5" w:rsidRDefault="00BF6EB5" w:rsidP="007E1389">
      <w:pPr>
        <w:jc w:val="both"/>
        <w:rPr>
          <w:rFonts w:ascii="Calibri" w:hAnsi="Calibri"/>
          <w:bCs/>
          <w:szCs w:val="22"/>
          <w:lang w:val="el-GR"/>
        </w:rPr>
      </w:pPr>
    </w:p>
    <w:p w14:paraId="0EDEE952" w14:textId="77777777" w:rsidR="00BF6EB5" w:rsidRDefault="00BF6EB5" w:rsidP="007E1389">
      <w:pPr>
        <w:jc w:val="both"/>
        <w:rPr>
          <w:rFonts w:ascii="Calibri" w:hAnsi="Calibri"/>
          <w:bCs/>
          <w:szCs w:val="22"/>
          <w:lang w:val="el-GR"/>
        </w:rPr>
      </w:pPr>
    </w:p>
    <w:p w14:paraId="40C5653A" w14:textId="77777777" w:rsidR="00BF6EB5" w:rsidRDefault="00BF6EB5" w:rsidP="007E1389">
      <w:pPr>
        <w:jc w:val="both"/>
        <w:rPr>
          <w:rFonts w:ascii="Calibri" w:hAnsi="Calibri"/>
          <w:bCs/>
          <w:szCs w:val="22"/>
          <w:lang w:val="el-GR"/>
        </w:rPr>
      </w:pPr>
    </w:p>
    <w:p w14:paraId="14AA9B3A" w14:textId="77777777" w:rsidR="00BF6EB5" w:rsidRDefault="00BF6EB5" w:rsidP="007E1389">
      <w:pPr>
        <w:jc w:val="both"/>
        <w:rPr>
          <w:rFonts w:ascii="Calibri" w:hAnsi="Calibri"/>
          <w:bCs/>
          <w:szCs w:val="22"/>
          <w:lang w:val="el-GR"/>
        </w:rPr>
      </w:pPr>
    </w:p>
    <w:p w14:paraId="734CC614" w14:textId="77777777" w:rsidR="00BF6EB5" w:rsidRDefault="00BF6EB5" w:rsidP="007E1389">
      <w:pPr>
        <w:jc w:val="both"/>
        <w:rPr>
          <w:rFonts w:ascii="Calibri" w:hAnsi="Calibri"/>
          <w:bCs/>
          <w:szCs w:val="22"/>
          <w:lang w:val="el-GR"/>
        </w:rPr>
      </w:pPr>
    </w:p>
    <w:p w14:paraId="3E35723D" w14:textId="77777777" w:rsidR="00BF6EB5" w:rsidRDefault="00BF6EB5" w:rsidP="007E1389">
      <w:pPr>
        <w:jc w:val="both"/>
        <w:rPr>
          <w:rFonts w:ascii="Calibri" w:hAnsi="Calibri"/>
          <w:bCs/>
          <w:szCs w:val="22"/>
          <w:lang w:val="el-GR"/>
        </w:rPr>
      </w:pPr>
    </w:p>
    <w:p w14:paraId="112C362F" w14:textId="77777777" w:rsidR="00BF6EB5" w:rsidRDefault="00BF6EB5" w:rsidP="007E1389">
      <w:pPr>
        <w:jc w:val="both"/>
        <w:rPr>
          <w:rFonts w:ascii="Calibri" w:hAnsi="Calibri"/>
          <w:bCs/>
          <w:szCs w:val="22"/>
          <w:lang w:val="el-GR"/>
        </w:rPr>
      </w:pPr>
    </w:p>
    <w:p w14:paraId="4997B913" w14:textId="77777777" w:rsidR="00BF6EB5" w:rsidRDefault="00BF6EB5" w:rsidP="007E1389">
      <w:pPr>
        <w:jc w:val="both"/>
        <w:rPr>
          <w:rFonts w:ascii="Calibri" w:hAnsi="Calibri"/>
          <w:bCs/>
          <w:szCs w:val="22"/>
          <w:lang w:val="el-GR"/>
        </w:rPr>
      </w:pPr>
    </w:p>
    <w:p w14:paraId="17E14B7B" w14:textId="77777777" w:rsidR="00BF6EB5" w:rsidRDefault="00BF6EB5" w:rsidP="007E1389">
      <w:pPr>
        <w:jc w:val="both"/>
        <w:rPr>
          <w:rFonts w:ascii="Calibri" w:hAnsi="Calibri"/>
          <w:bCs/>
          <w:szCs w:val="22"/>
          <w:lang w:val="el-GR"/>
        </w:rPr>
      </w:pPr>
    </w:p>
    <w:p w14:paraId="29EB37A9" w14:textId="77777777" w:rsidR="00BF6EB5" w:rsidRPr="00F437DF" w:rsidRDefault="00BF6EB5" w:rsidP="007E1389">
      <w:pPr>
        <w:jc w:val="both"/>
        <w:rPr>
          <w:rFonts w:ascii="Calibri" w:hAnsi="Calibri"/>
          <w:bCs/>
          <w:szCs w:val="22"/>
          <w:lang w:val="el-GR"/>
        </w:rPr>
      </w:pPr>
    </w:p>
    <w:p w14:paraId="2C0910EB" w14:textId="77777777" w:rsidR="007E1389" w:rsidRPr="001C7382" w:rsidRDefault="007E1389" w:rsidP="007E1389">
      <w:pPr>
        <w:numPr>
          <w:ilvl w:val="0"/>
          <w:numId w:val="29"/>
        </w:numPr>
        <w:jc w:val="both"/>
        <w:rPr>
          <w:rFonts w:ascii="Calibri" w:hAnsi="Calibri"/>
          <w:b/>
          <w:bCs/>
          <w:szCs w:val="22"/>
          <w:lang w:val="el-GR"/>
        </w:rPr>
      </w:pPr>
      <w:r w:rsidRPr="001C7382">
        <w:rPr>
          <w:rFonts w:ascii="Calibri" w:hAnsi="Calibri"/>
          <w:b/>
          <w:bCs/>
          <w:szCs w:val="22"/>
          <w:lang w:val="el-GR"/>
        </w:rPr>
        <w:t xml:space="preserve">Έκθεση αξιολόγησης των προσφορών για το έργο «Κατεδάφιση κτιρίου στο τεμάχιο </w:t>
      </w:r>
      <w:proofErr w:type="spellStart"/>
      <w:r w:rsidRPr="001C7382">
        <w:rPr>
          <w:rFonts w:ascii="Calibri" w:hAnsi="Calibri"/>
          <w:b/>
          <w:bCs/>
          <w:szCs w:val="22"/>
          <w:lang w:val="el-GR"/>
        </w:rPr>
        <w:t>αρ</w:t>
      </w:r>
      <w:proofErr w:type="spellEnd"/>
      <w:r w:rsidRPr="001C7382">
        <w:rPr>
          <w:rFonts w:ascii="Calibri" w:hAnsi="Calibri"/>
          <w:b/>
          <w:bCs/>
          <w:szCs w:val="22"/>
          <w:lang w:val="el-GR"/>
        </w:rPr>
        <w:t xml:space="preserve">. 192, στην Αγ. Νεοφύτου στην </w:t>
      </w:r>
      <w:proofErr w:type="spellStart"/>
      <w:r w:rsidRPr="001C7382">
        <w:rPr>
          <w:rFonts w:ascii="Calibri" w:hAnsi="Calibri"/>
          <w:b/>
          <w:bCs/>
          <w:szCs w:val="22"/>
          <w:lang w:val="el-GR"/>
        </w:rPr>
        <w:t>Χρυσοπολίτισσα</w:t>
      </w:r>
      <w:proofErr w:type="spellEnd"/>
      <w:r w:rsidRPr="001C7382">
        <w:rPr>
          <w:rFonts w:ascii="Calibri" w:hAnsi="Calibri"/>
          <w:b/>
          <w:bCs/>
          <w:szCs w:val="22"/>
          <w:lang w:val="el-GR"/>
        </w:rPr>
        <w:t xml:space="preserve">». </w:t>
      </w:r>
      <w:proofErr w:type="spellStart"/>
      <w:r w:rsidRPr="001C7382">
        <w:rPr>
          <w:rFonts w:ascii="Calibri" w:hAnsi="Calibri"/>
          <w:b/>
          <w:bCs/>
          <w:szCs w:val="22"/>
          <w:lang w:val="el-GR"/>
        </w:rPr>
        <w:t>Αρ</w:t>
      </w:r>
      <w:proofErr w:type="spellEnd"/>
      <w:r w:rsidRPr="001C7382">
        <w:rPr>
          <w:rFonts w:ascii="Calibri" w:hAnsi="Calibri"/>
          <w:b/>
          <w:bCs/>
          <w:szCs w:val="22"/>
          <w:lang w:val="el-GR"/>
        </w:rPr>
        <w:t xml:space="preserve">. </w:t>
      </w:r>
      <w:proofErr w:type="spellStart"/>
      <w:r w:rsidRPr="001C7382">
        <w:rPr>
          <w:rFonts w:ascii="Calibri" w:hAnsi="Calibri"/>
          <w:b/>
          <w:bCs/>
          <w:szCs w:val="22"/>
          <w:lang w:val="el-GR"/>
        </w:rPr>
        <w:t>Διαγ</w:t>
      </w:r>
      <w:proofErr w:type="spellEnd"/>
      <w:r w:rsidRPr="001C7382">
        <w:rPr>
          <w:rFonts w:ascii="Calibri" w:hAnsi="Calibri"/>
          <w:b/>
          <w:bCs/>
          <w:szCs w:val="22"/>
          <w:lang w:val="el-GR"/>
        </w:rPr>
        <w:t xml:space="preserve">. 48/2024. </w:t>
      </w:r>
    </w:p>
    <w:p w14:paraId="72DAC2C9" w14:textId="77777777" w:rsidR="007E1389" w:rsidRPr="001C7382" w:rsidRDefault="007E1389" w:rsidP="007E1389">
      <w:pPr>
        <w:ind w:left="2160"/>
        <w:jc w:val="both"/>
        <w:rPr>
          <w:rFonts w:ascii="Calibri" w:hAnsi="Calibri"/>
          <w:b/>
          <w:bCs/>
          <w:szCs w:val="22"/>
          <w:lang w:val="el-GR"/>
        </w:rPr>
      </w:pPr>
    </w:p>
    <w:p w14:paraId="4D6F9ACB" w14:textId="77777777" w:rsidR="007E1389" w:rsidRPr="007D77A7" w:rsidRDefault="007E1389" w:rsidP="007E1389">
      <w:pPr>
        <w:jc w:val="both"/>
        <w:rPr>
          <w:rFonts w:ascii="Calibri" w:hAnsi="Calibri"/>
          <w:bCs/>
          <w:szCs w:val="22"/>
          <w:lang w:val="el-GR"/>
        </w:rPr>
      </w:pPr>
      <w:r w:rsidRPr="007D77A7">
        <w:rPr>
          <w:rFonts w:ascii="Calibri" w:hAnsi="Calibri"/>
          <w:bCs/>
          <w:szCs w:val="22"/>
          <w:lang w:val="el-GR"/>
        </w:rPr>
        <w:t xml:space="preserve">Η Επιτροπή ενημερώνεται για την έκθεση αξιολόγησης σχετικά με τον διαγωνισμό για την κατεδάφιση κτιρίου τεμαχίου 192, </w:t>
      </w:r>
      <w:proofErr w:type="spellStart"/>
      <w:r w:rsidRPr="007D77A7">
        <w:rPr>
          <w:rFonts w:ascii="Calibri" w:hAnsi="Calibri"/>
          <w:bCs/>
          <w:szCs w:val="22"/>
          <w:lang w:val="el-GR"/>
        </w:rPr>
        <w:t>αρ</w:t>
      </w:r>
      <w:proofErr w:type="spellEnd"/>
      <w:r w:rsidRPr="007D77A7">
        <w:rPr>
          <w:rFonts w:ascii="Calibri" w:hAnsi="Calibri"/>
          <w:bCs/>
          <w:szCs w:val="22"/>
          <w:lang w:val="el-GR"/>
        </w:rPr>
        <w:t xml:space="preserve">. </w:t>
      </w:r>
      <w:proofErr w:type="spellStart"/>
      <w:r w:rsidRPr="007D77A7">
        <w:rPr>
          <w:rFonts w:ascii="Calibri" w:hAnsi="Calibri"/>
          <w:bCs/>
          <w:szCs w:val="22"/>
          <w:lang w:val="el-GR"/>
        </w:rPr>
        <w:t>Διαγ</w:t>
      </w:r>
      <w:proofErr w:type="spellEnd"/>
      <w:r w:rsidRPr="007D77A7">
        <w:rPr>
          <w:rFonts w:ascii="Calibri" w:hAnsi="Calibri"/>
          <w:bCs/>
          <w:szCs w:val="22"/>
          <w:lang w:val="el-GR"/>
        </w:rPr>
        <w:t>. ΔΛ48/2024.</w:t>
      </w:r>
    </w:p>
    <w:p w14:paraId="27FB5048" w14:textId="77777777" w:rsidR="00717C2B" w:rsidRDefault="00717C2B" w:rsidP="007E1389">
      <w:pPr>
        <w:jc w:val="both"/>
        <w:rPr>
          <w:rFonts w:ascii="Calibri" w:hAnsi="Calibri"/>
          <w:bCs/>
          <w:szCs w:val="22"/>
          <w:lang w:val="el-GR"/>
        </w:rPr>
      </w:pPr>
    </w:p>
    <w:p w14:paraId="00E09F56" w14:textId="5B214FB2" w:rsidR="007E1389" w:rsidRPr="007D77A7" w:rsidRDefault="007E1389" w:rsidP="007E1389">
      <w:pPr>
        <w:jc w:val="both"/>
        <w:rPr>
          <w:rFonts w:ascii="Calibri" w:hAnsi="Calibri"/>
          <w:bCs/>
          <w:szCs w:val="22"/>
          <w:lang w:val="el-GR"/>
        </w:rPr>
      </w:pPr>
      <w:r w:rsidRPr="007D77A7">
        <w:rPr>
          <w:rFonts w:ascii="Calibri" w:hAnsi="Calibri"/>
          <w:bCs/>
          <w:szCs w:val="22"/>
          <w:lang w:val="el-GR"/>
        </w:rPr>
        <w:t>Ο Διαγωνισμός προκηρύχτηκε με εκτιμώμενη αξία τις πενήντα χιλιάδες πλέον ΦΠΑ (50,000,00 + ΦΠΑ) με ημερομηνία λήξης τις 29/1/2025.</w:t>
      </w:r>
    </w:p>
    <w:p w14:paraId="444D55F9" w14:textId="77777777" w:rsidR="007E1389" w:rsidRPr="007D77A7" w:rsidRDefault="007E1389" w:rsidP="007E1389">
      <w:pPr>
        <w:jc w:val="both"/>
        <w:rPr>
          <w:rFonts w:ascii="Calibri" w:hAnsi="Calibri"/>
          <w:bCs/>
          <w:szCs w:val="22"/>
          <w:lang w:val="el-GR"/>
        </w:rPr>
      </w:pPr>
    </w:p>
    <w:p w14:paraId="65E7FFFB" w14:textId="48E16DE9" w:rsidR="007E1389" w:rsidRPr="007D77A7" w:rsidRDefault="007E1389" w:rsidP="007E1389">
      <w:pPr>
        <w:jc w:val="both"/>
        <w:rPr>
          <w:rFonts w:ascii="Calibri" w:hAnsi="Calibri"/>
          <w:bCs/>
          <w:szCs w:val="22"/>
          <w:lang w:val="el-GR"/>
        </w:rPr>
      </w:pPr>
      <w:r w:rsidRPr="007D77A7">
        <w:rPr>
          <w:rFonts w:ascii="Calibri" w:hAnsi="Calibri"/>
          <w:bCs/>
          <w:szCs w:val="22"/>
          <w:lang w:val="el-GR"/>
        </w:rPr>
        <w:t xml:space="preserve">Η Επιτροπή </w:t>
      </w:r>
      <w:r w:rsidR="00717C2B" w:rsidRPr="007D77A7">
        <w:rPr>
          <w:rFonts w:ascii="Calibri" w:hAnsi="Calibri"/>
          <w:bCs/>
          <w:szCs w:val="22"/>
          <w:lang w:val="el-GR"/>
        </w:rPr>
        <w:t>αξιολόγησης</w:t>
      </w:r>
      <w:r w:rsidRPr="007D77A7">
        <w:rPr>
          <w:rFonts w:ascii="Calibri" w:hAnsi="Calibri"/>
          <w:bCs/>
          <w:szCs w:val="22"/>
          <w:lang w:val="el-GR"/>
        </w:rPr>
        <w:t xml:space="preserve"> ορίστηκε από την Επιτροπή Προσφορών </w:t>
      </w:r>
      <w:proofErr w:type="spellStart"/>
      <w:r w:rsidRPr="007D77A7">
        <w:rPr>
          <w:rFonts w:ascii="Calibri" w:hAnsi="Calibri"/>
          <w:bCs/>
          <w:szCs w:val="22"/>
          <w:lang w:val="el-GR"/>
        </w:rPr>
        <w:t>αρ</w:t>
      </w:r>
      <w:proofErr w:type="spellEnd"/>
      <w:r w:rsidRPr="007D77A7">
        <w:rPr>
          <w:rFonts w:ascii="Calibri" w:hAnsi="Calibri"/>
          <w:bCs/>
          <w:szCs w:val="22"/>
          <w:lang w:val="el-GR"/>
        </w:rPr>
        <w:t xml:space="preserve">. </w:t>
      </w:r>
      <w:proofErr w:type="spellStart"/>
      <w:r w:rsidRPr="007D77A7">
        <w:rPr>
          <w:rFonts w:ascii="Calibri" w:hAnsi="Calibri"/>
          <w:bCs/>
          <w:szCs w:val="22"/>
          <w:lang w:val="el-GR"/>
        </w:rPr>
        <w:t>Πρακτ</w:t>
      </w:r>
      <w:proofErr w:type="spellEnd"/>
      <w:r w:rsidRPr="007D77A7">
        <w:rPr>
          <w:rFonts w:ascii="Calibri" w:hAnsi="Calibri"/>
          <w:bCs/>
          <w:szCs w:val="22"/>
          <w:lang w:val="el-GR"/>
        </w:rPr>
        <w:t xml:space="preserve">. 6, </w:t>
      </w:r>
      <w:proofErr w:type="spellStart"/>
      <w:r w:rsidRPr="007D77A7">
        <w:rPr>
          <w:rFonts w:ascii="Calibri" w:hAnsi="Calibri"/>
          <w:bCs/>
          <w:szCs w:val="22"/>
          <w:lang w:val="el-GR"/>
        </w:rPr>
        <w:t>ημερ</w:t>
      </w:r>
      <w:proofErr w:type="spellEnd"/>
      <w:r w:rsidRPr="007D77A7">
        <w:rPr>
          <w:rFonts w:ascii="Calibri" w:hAnsi="Calibri"/>
          <w:bCs/>
          <w:szCs w:val="22"/>
          <w:lang w:val="el-GR"/>
        </w:rPr>
        <w:t xml:space="preserve">. 12/12/2024 και αποτελείται από τους </w:t>
      </w:r>
      <w:r w:rsidR="00717C2B" w:rsidRPr="00717C2B">
        <w:rPr>
          <w:rFonts w:ascii="Calibri" w:hAnsi="Calibri"/>
          <w:bCs/>
          <w:szCs w:val="22"/>
          <w:lang w:val="el-GR"/>
        </w:rPr>
        <w:t>ΧΧΧΧΧΧΧΧΧΧ</w:t>
      </w:r>
      <w:r w:rsidRPr="007D77A7">
        <w:rPr>
          <w:rFonts w:ascii="Calibri" w:hAnsi="Calibri"/>
          <w:bCs/>
          <w:szCs w:val="22"/>
          <w:lang w:val="el-GR"/>
        </w:rPr>
        <w:t xml:space="preserve">, </w:t>
      </w:r>
      <w:r w:rsidR="00717C2B" w:rsidRPr="00717C2B">
        <w:rPr>
          <w:rFonts w:ascii="Calibri" w:hAnsi="Calibri"/>
          <w:bCs/>
          <w:szCs w:val="22"/>
          <w:lang w:val="el-GR"/>
        </w:rPr>
        <w:t xml:space="preserve">ΧΧΧΧΧΧΧΧΧΧ </w:t>
      </w:r>
      <w:r w:rsidRPr="007D77A7">
        <w:rPr>
          <w:rFonts w:ascii="Calibri" w:hAnsi="Calibri"/>
          <w:bCs/>
          <w:szCs w:val="22"/>
          <w:lang w:val="el-GR"/>
        </w:rPr>
        <w:t xml:space="preserve">και </w:t>
      </w:r>
      <w:r w:rsidR="00717C2B" w:rsidRPr="00717C2B">
        <w:rPr>
          <w:rFonts w:ascii="Calibri" w:hAnsi="Calibri"/>
          <w:bCs/>
          <w:szCs w:val="22"/>
          <w:lang w:val="el-GR"/>
        </w:rPr>
        <w:t>ΧΧΧΧΧΧΧΧΧΧ</w:t>
      </w:r>
      <w:r w:rsidR="000C1713">
        <w:rPr>
          <w:rFonts w:ascii="Calibri" w:hAnsi="Calibri"/>
          <w:bCs/>
          <w:szCs w:val="22"/>
          <w:lang w:val="el-GR"/>
        </w:rPr>
        <w:t>.</w:t>
      </w:r>
    </w:p>
    <w:p w14:paraId="10543347" w14:textId="77777777" w:rsidR="007E1389" w:rsidRPr="007D77A7" w:rsidRDefault="007E1389" w:rsidP="007E1389">
      <w:pPr>
        <w:jc w:val="both"/>
        <w:rPr>
          <w:rFonts w:ascii="Calibri" w:hAnsi="Calibri"/>
          <w:bCs/>
          <w:szCs w:val="22"/>
          <w:lang w:val="el-GR"/>
        </w:rPr>
      </w:pPr>
    </w:p>
    <w:p w14:paraId="093FDE46" w14:textId="77777777" w:rsidR="007E1389" w:rsidRDefault="007E1389" w:rsidP="007E1389">
      <w:pPr>
        <w:jc w:val="both"/>
        <w:rPr>
          <w:rFonts w:ascii="Calibri" w:hAnsi="Calibri"/>
          <w:bCs/>
          <w:szCs w:val="22"/>
          <w:lang w:val="el-GR"/>
        </w:rPr>
      </w:pPr>
      <w:r w:rsidRPr="007D77A7">
        <w:rPr>
          <w:rFonts w:ascii="Calibri" w:hAnsi="Calibri"/>
          <w:bCs/>
          <w:szCs w:val="22"/>
          <w:lang w:val="el-GR"/>
        </w:rPr>
        <w:t>Κατά τη λήξη του διαγωνισμού υποβλήθηκαν τρεις προσφορές:</w:t>
      </w:r>
    </w:p>
    <w:p w14:paraId="09968BEA" w14:textId="77777777" w:rsidR="000C1713" w:rsidRPr="007D77A7" w:rsidRDefault="000C1713" w:rsidP="007E1389">
      <w:pPr>
        <w:jc w:val="both"/>
        <w:rPr>
          <w:rFonts w:ascii="Calibri" w:hAnsi="Calibri"/>
          <w:bCs/>
          <w:szCs w:val="22"/>
          <w:lang w:val="el-GR"/>
        </w:rPr>
      </w:pPr>
    </w:p>
    <w:tbl>
      <w:tblPr>
        <w:tblStyle w:val="TableGrid"/>
        <w:tblW w:w="0" w:type="auto"/>
        <w:tblLook w:val="04A0" w:firstRow="1" w:lastRow="0" w:firstColumn="1" w:lastColumn="0" w:noHBand="0" w:noVBand="1"/>
      </w:tblPr>
      <w:tblGrid>
        <w:gridCol w:w="959"/>
        <w:gridCol w:w="8188"/>
      </w:tblGrid>
      <w:tr w:rsidR="007E1389" w:rsidRPr="007D77A7" w14:paraId="58F17B06" w14:textId="77777777" w:rsidTr="00E460CB">
        <w:tc>
          <w:tcPr>
            <w:tcW w:w="959" w:type="dxa"/>
          </w:tcPr>
          <w:p w14:paraId="723ECEBC" w14:textId="77777777" w:rsidR="007E1389" w:rsidRPr="007D77A7" w:rsidRDefault="007E1389" w:rsidP="00E460CB">
            <w:pPr>
              <w:jc w:val="both"/>
              <w:rPr>
                <w:rFonts w:ascii="Calibri" w:hAnsi="Calibri"/>
                <w:bCs/>
                <w:szCs w:val="22"/>
                <w:lang w:val="el-GR"/>
              </w:rPr>
            </w:pPr>
            <w:r w:rsidRPr="007D77A7">
              <w:rPr>
                <w:rFonts w:ascii="Calibri" w:hAnsi="Calibri"/>
                <w:bCs/>
                <w:szCs w:val="22"/>
                <w:lang w:val="el-GR"/>
              </w:rPr>
              <w:t>Α/Α</w:t>
            </w:r>
          </w:p>
        </w:tc>
        <w:tc>
          <w:tcPr>
            <w:tcW w:w="8188" w:type="dxa"/>
          </w:tcPr>
          <w:p w14:paraId="6E8E020C" w14:textId="77777777" w:rsidR="007E1389" w:rsidRPr="007D77A7" w:rsidRDefault="007E1389" w:rsidP="00E460CB">
            <w:pPr>
              <w:jc w:val="both"/>
              <w:rPr>
                <w:rFonts w:ascii="Calibri" w:hAnsi="Calibri"/>
                <w:bCs/>
                <w:szCs w:val="22"/>
                <w:lang w:val="el-GR"/>
              </w:rPr>
            </w:pPr>
            <w:r w:rsidRPr="007D77A7">
              <w:rPr>
                <w:rFonts w:ascii="Calibri" w:hAnsi="Calibri"/>
                <w:bCs/>
                <w:szCs w:val="22"/>
                <w:lang w:val="el-GR"/>
              </w:rPr>
              <w:t>Οικονομικός Φορέας</w:t>
            </w:r>
          </w:p>
        </w:tc>
      </w:tr>
      <w:tr w:rsidR="00717C2B" w:rsidRPr="00717C2B" w14:paraId="5F138713" w14:textId="77777777" w:rsidTr="00E460CB">
        <w:tc>
          <w:tcPr>
            <w:tcW w:w="959" w:type="dxa"/>
          </w:tcPr>
          <w:p w14:paraId="430967FA" w14:textId="77777777" w:rsidR="00717C2B" w:rsidRPr="007D77A7" w:rsidRDefault="00717C2B" w:rsidP="00717C2B">
            <w:pPr>
              <w:jc w:val="both"/>
              <w:rPr>
                <w:rFonts w:ascii="Calibri" w:hAnsi="Calibri"/>
                <w:bCs/>
                <w:szCs w:val="22"/>
                <w:lang w:val="el-GR"/>
              </w:rPr>
            </w:pPr>
            <w:r w:rsidRPr="007D77A7">
              <w:rPr>
                <w:rFonts w:ascii="Calibri" w:hAnsi="Calibri"/>
                <w:bCs/>
                <w:szCs w:val="22"/>
                <w:lang w:val="el-GR"/>
              </w:rPr>
              <w:t>1</w:t>
            </w:r>
          </w:p>
        </w:tc>
        <w:tc>
          <w:tcPr>
            <w:tcW w:w="8188" w:type="dxa"/>
          </w:tcPr>
          <w:p w14:paraId="5AE6B0A5" w14:textId="4EB07976" w:rsidR="00717C2B" w:rsidRPr="007D77A7" w:rsidRDefault="00717C2B" w:rsidP="00717C2B">
            <w:pPr>
              <w:jc w:val="both"/>
              <w:rPr>
                <w:rFonts w:ascii="Calibri" w:hAnsi="Calibri"/>
                <w:bCs/>
                <w:szCs w:val="22"/>
                <w:lang w:val="el-GR"/>
              </w:rPr>
            </w:pPr>
            <w:r w:rsidRPr="007520DD">
              <w:rPr>
                <w:rFonts w:ascii="Calibri" w:hAnsi="Calibri"/>
                <w:bCs/>
                <w:szCs w:val="22"/>
                <w:lang w:val="el-GR"/>
              </w:rPr>
              <w:t xml:space="preserve"> ΧΧΧΧΧΧΧΧΧΧ</w:t>
            </w:r>
          </w:p>
        </w:tc>
      </w:tr>
      <w:tr w:rsidR="00717C2B" w:rsidRPr="00717C2B" w14:paraId="7F78D76D" w14:textId="77777777" w:rsidTr="00E460CB">
        <w:tc>
          <w:tcPr>
            <w:tcW w:w="959" w:type="dxa"/>
          </w:tcPr>
          <w:p w14:paraId="0B31DBA4" w14:textId="77777777" w:rsidR="00717C2B" w:rsidRPr="007D77A7" w:rsidRDefault="00717C2B" w:rsidP="00717C2B">
            <w:pPr>
              <w:jc w:val="both"/>
              <w:rPr>
                <w:rFonts w:ascii="Calibri" w:hAnsi="Calibri"/>
                <w:bCs/>
                <w:szCs w:val="22"/>
                <w:lang w:val="el-GR"/>
              </w:rPr>
            </w:pPr>
            <w:r w:rsidRPr="007D77A7">
              <w:rPr>
                <w:rFonts w:ascii="Calibri" w:hAnsi="Calibri"/>
                <w:bCs/>
                <w:szCs w:val="22"/>
                <w:lang w:val="el-GR"/>
              </w:rPr>
              <w:t>2</w:t>
            </w:r>
          </w:p>
        </w:tc>
        <w:tc>
          <w:tcPr>
            <w:tcW w:w="8188" w:type="dxa"/>
          </w:tcPr>
          <w:p w14:paraId="12C3E019" w14:textId="579842D0" w:rsidR="00717C2B" w:rsidRPr="007D77A7" w:rsidRDefault="00717C2B" w:rsidP="00717C2B">
            <w:pPr>
              <w:jc w:val="both"/>
              <w:rPr>
                <w:rFonts w:ascii="Calibri" w:hAnsi="Calibri"/>
                <w:bCs/>
                <w:szCs w:val="22"/>
                <w:lang w:val="el-GR"/>
              </w:rPr>
            </w:pPr>
            <w:r w:rsidRPr="007520DD">
              <w:rPr>
                <w:rFonts w:ascii="Calibri" w:hAnsi="Calibri"/>
                <w:bCs/>
                <w:szCs w:val="22"/>
                <w:lang w:val="el-GR"/>
              </w:rPr>
              <w:t xml:space="preserve"> ΧΧΧΧΧΧΧΧΧΧ</w:t>
            </w:r>
          </w:p>
        </w:tc>
      </w:tr>
      <w:tr w:rsidR="00717C2B" w:rsidRPr="007D77A7" w14:paraId="4E494D71" w14:textId="77777777" w:rsidTr="00E460CB">
        <w:tc>
          <w:tcPr>
            <w:tcW w:w="959" w:type="dxa"/>
          </w:tcPr>
          <w:p w14:paraId="59ED6137" w14:textId="77777777" w:rsidR="00717C2B" w:rsidRPr="007D77A7" w:rsidRDefault="00717C2B" w:rsidP="00717C2B">
            <w:pPr>
              <w:jc w:val="both"/>
              <w:rPr>
                <w:rFonts w:ascii="Calibri" w:hAnsi="Calibri"/>
                <w:bCs/>
                <w:szCs w:val="22"/>
                <w:lang w:val="el-GR"/>
              </w:rPr>
            </w:pPr>
            <w:r w:rsidRPr="007D77A7">
              <w:rPr>
                <w:rFonts w:ascii="Calibri" w:hAnsi="Calibri"/>
                <w:bCs/>
                <w:szCs w:val="22"/>
                <w:lang w:val="el-GR"/>
              </w:rPr>
              <w:t>3</w:t>
            </w:r>
          </w:p>
        </w:tc>
        <w:tc>
          <w:tcPr>
            <w:tcW w:w="8188" w:type="dxa"/>
          </w:tcPr>
          <w:p w14:paraId="02B75520" w14:textId="73A47B7B" w:rsidR="00717C2B" w:rsidRPr="007D77A7" w:rsidRDefault="00717C2B" w:rsidP="00717C2B">
            <w:pPr>
              <w:jc w:val="both"/>
              <w:rPr>
                <w:rFonts w:ascii="Calibri" w:hAnsi="Calibri"/>
                <w:bCs/>
                <w:szCs w:val="22"/>
                <w:lang w:val="el-GR"/>
              </w:rPr>
            </w:pPr>
            <w:r w:rsidRPr="007520DD">
              <w:rPr>
                <w:rFonts w:ascii="Calibri" w:hAnsi="Calibri"/>
                <w:bCs/>
                <w:szCs w:val="22"/>
                <w:lang w:val="el-GR"/>
              </w:rPr>
              <w:t xml:space="preserve"> ΧΧΧΧΧΧΧΧΧΧ</w:t>
            </w:r>
          </w:p>
        </w:tc>
      </w:tr>
    </w:tbl>
    <w:p w14:paraId="6D2CD752" w14:textId="77777777" w:rsidR="007E1389" w:rsidRPr="007D77A7" w:rsidRDefault="007E1389" w:rsidP="007E1389">
      <w:pPr>
        <w:jc w:val="both"/>
        <w:rPr>
          <w:rFonts w:ascii="Calibri" w:hAnsi="Calibri"/>
          <w:bCs/>
          <w:szCs w:val="22"/>
          <w:lang w:val="el-GR"/>
        </w:rPr>
      </w:pPr>
    </w:p>
    <w:p w14:paraId="6C4D4B83" w14:textId="4B9852D7" w:rsidR="007E1389" w:rsidRDefault="007E1389" w:rsidP="007E1389">
      <w:pPr>
        <w:jc w:val="both"/>
        <w:rPr>
          <w:rFonts w:ascii="Calibri" w:hAnsi="Calibri"/>
          <w:bCs/>
          <w:szCs w:val="22"/>
          <w:lang w:val="el-GR"/>
        </w:rPr>
      </w:pPr>
      <w:r w:rsidRPr="007D77A7">
        <w:rPr>
          <w:rFonts w:ascii="Calibri" w:hAnsi="Calibri"/>
          <w:bCs/>
          <w:szCs w:val="22"/>
          <w:lang w:val="el-GR"/>
        </w:rPr>
        <w:t xml:space="preserve">Η Επιτροπή ενημερώνεται ότι η Επιτροπή Αξιολόγησης έλεγξε τις προϋποθέσεις συμμετοχής όπου και διαπιστώθηκε ότι ο </w:t>
      </w:r>
      <w:proofErr w:type="spellStart"/>
      <w:r w:rsidRPr="007D77A7">
        <w:rPr>
          <w:rFonts w:ascii="Calibri" w:hAnsi="Calibri"/>
          <w:bCs/>
          <w:szCs w:val="22"/>
          <w:lang w:val="el-GR"/>
        </w:rPr>
        <w:t>προσφοροδότης</w:t>
      </w:r>
      <w:proofErr w:type="spellEnd"/>
      <w:r w:rsidRPr="007D77A7">
        <w:rPr>
          <w:rFonts w:ascii="Calibri" w:hAnsi="Calibri"/>
          <w:bCs/>
          <w:szCs w:val="22"/>
          <w:lang w:val="el-GR"/>
        </w:rPr>
        <w:t xml:space="preserve"> κ. </w:t>
      </w:r>
      <w:r w:rsidR="00717C2B" w:rsidRPr="00717C2B">
        <w:rPr>
          <w:rFonts w:ascii="Calibri" w:hAnsi="Calibri"/>
          <w:bCs/>
          <w:szCs w:val="22"/>
          <w:lang w:val="el-GR"/>
        </w:rPr>
        <w:t xml:space="preserve">ΧΧΧΧΧΧΧΧΧΧ </w:t>
      </w:r>
      <w:r w:rsidRPr="007D77A7">
        <w:rPr>
          <w:rFonts w:ascii="Calibri" w:hAnsi="Calibri"/>
          <w:bCs/>
          <w:szCs w:val="22"/>
          <w:lang w:val="el-GR"/>
        </w:rPr>
        <w:t xml:space="preserve">δεν υπέβαλε όλα τα απαραίτητα έγγραφα. Πιο συγκεκριμένα δεν υπέβαλε αποδεικτικά στοιχεία σύστασης νομικού προσώπου, δεν υπέβαλε έγκριση άδειας λειτουργίας ατομικού συστήματος διαχείρισης αποβλήτων από εκσκαφές, κατασκευές και κατεδαφίσεις (ΑΕΚΚ). </w:t>
      </w:r>
      <w:r>
        <w:rPr>
          <w:rFonts w:ascii="Calibri" w:hAnsi="Calibri"/>
          <w:bCs/>
          <w:szCs w:val="22"/>
          <w:lang w:val="el-GR"/>
        </w:rPr>
        <w:t>Ω</w:t>
      </w:r>
      <w:r w:rsidR="00717C2B">
        <w:rPr>
          <w:rFonts w:ascii="Calibri" w:hAnsi="Calibri"/>
          <w:bCs/>
          <w:szCs w:val="22"/>
          <w:lang w:val="el-GR"/>
        </w:rPr>
        <w:t>ς</w:t>
      </w:r>
      <w:r>
        <w:rPr>
          <w:rFonts w:ascii="Calibri" w:hAnsi="Calibri"/>
          <w:bCs/>
          <w:szCs w:val="22"/>
          <w:lang w:val="el-GR"/>
        </w:rPr>
        <w:t xml:space="preserve"> εκ τούτου η Επιτροπή ενημερώνεται ότι η Επιτροπή Αξιολόγησης απέρριψε την προσφορά του κ. </w:t>
      </w:r>
      <w:r w:rsidR="00717C2B" w:rsidRPr="00717C2B">
        <w:rPr>
          <w:rFonts w:ascii="Calibri" w:hAnsi="Calibri"/>
          <w:bCs/>
          <w:szCs w:val="22"/>
          <w:lang w:val="el-GR"/>
        </w:rPr>
        <w:t>ΧΧΧΧΧΧΧΧΧΧ</w:t>
      </w:r>
      <w:r>
        <w:rPr>
          <w:rFonts w:ascii="Calibri" w:hAnsi="Calibri"/>
          <w:bCs/>
          <w:szCs w:val="22"/>
          <w:lang w:val="el-GR"/>
        </w:rPr>
        <w:t xml:space="preserve"> και προχώρησε στην αξιολόγηση των άλλων δύο </w:t>
      </w:r>
      <w:proofErr w:type="spellStart"/>
      <w:r>
        <w:rPr>
          <w:rFonts w:ascii="Calibri" w:hAnsi="Calibri"/>
          <w:bCs/>
          <w:szCs w:val="22"/>
          <w:lang w:val="el-GR"/>
        </w:rPr>
        <w:t>προσφοροδοτών</w:t>
      </w:r>
      <w:proofErr w:type="spellEnd"/>
      <w:r>
        <w:rPr>
          <w:rFonts w:ascii="Calibri" w:hAnsi="Calibri"/>
          <w:bCs/>
          <w:szCs w:val="22"/>
          <w:lang w:val="el-GR"/>
        </w:rPr>
        <w:t xml:space="preserve"> .</w:t>
      </w:r>
    </w:p>
    <w:p w14:paraId="6C56E1FD" w14:textId="77777777" w:rsidR="007E1389" w:rsidRDefault="007E1389" w:rsidP="007E1389">
      <w:pPr>
        <w:jc w:val="both"/>
        <w:rPr>
          <w:rFonts w:ascii="Calibri" w:hAnsi="Calibri"/>
          <w:bCs/>
          <w:szCs w:val="22"/>
          <w:lang w:val="el-GR"/>
        </w:rPr>
      </w:pPr>
    </w:p>
    <w:p w14:paraId="5C289B6C" w14:textId="77777777" w:rsidR="007E1389" w:rsidRDefault="007E1389" w:rsidP="007E1389">
      <w:pPr>
        <w:jc w:val="both"/>
        <w:rPr>
          <w:rFonts w:ascii="Calibri" w:hAnsi="Calibri"/>
          <w:bCs/>
          <w:szCs w:val="22"/>
          <w:lang w:val="el-GR"/>
        </w:rPr>
      </w:pPr>
      <w:r>
        <w:rPr>
          <w:rFonts w:ascii="Calibri" w:hAnsi="Calibri"/>
          <w:bCs/>
          <w:szCs w:val="22"/>
          <w:lang w:val="el-GR"/>
        </w:rPr>
        <w:t>Η Επιτροπή Προσφορών ενημερώνεται ότι αφού η Επιτροπή Αξιολόγησης προχώρησε στην αξιολόγηση των τεχνικών και επαγγελματικών ικανοτήτων και οικονομιών προσφορών η τελική κατάταξη των προσφορών ανέρχεται ως εξής:</w:t>
      </w:r>
    </w:p>
    <w:tbl>
      <w:tblPr>
        <w:tblStyle w:val="TableGrid"/>
        <w:tblW w:w="0" w:type="auto"/>
        <w:tblLook w:val="04A0" w:firstRow="1" w:lastRow="0" w:firstColumn="1" w:lastColumn="0" w:noHBand="0" w:noVBand="1"/>
      </w:tblPr>
      <w:tblGrid>
        <w:gridCol w:w="1526"/>
        <w:gridCol w:w="4572"/>
        <w:gridCol w:w="3049"/>
      </w:tblGrid>
      <w:tr w:rsidR="007E1389" w14:paraId="5C2A7B03" w14:textId="77777777" w:rsidTr="00E460CB">
        <w:tc>
          <w:tcPr>
            <w:tcW w:w="1526" w:type="dxa"/>
          </w:tcPr>
          <w:p w14:paraId="1CDF6976" w14:textId="77777777" w:rsidR="007E1389" w:rsidRDefault="007E1389" w:rsidP="00E460CB">
            <w:pPr>
              <w:jc w:val="both"/>
              <w:rPr>
                <w:rFonts w:ascii="Calibri" w:hAnsi="Calibri"/>
                <w:bCs/>
                <w:szCs w:val="22"/>
                <w:lang w:val="el-GR"/>
              </w:rPr>
            </w:pPr>
            <w:r>
              <w:rPr>
                <w:rFonts w:ascii="Calibri" w:hAnsi="Calibri"/>
                <w:bCs/>
                <w:szCs w:val="22"/>
                <w:lang w:val="el-GR"/>
              </w:rPr>
              <w:t>Α/Α</w:t>
            </w:r>
          </w:p>
        </w:tc>
        <w:tc>
          <w:tcPr>
            <w:tcW w:w="4572" w:type="dxa"/>
          </w:tcPr>
          <w:p w14:paraId="41DD8492" w14:textId="77777777" w:rsidR="007E1389" w:rsidRDefault="007E1389" w:rsidP="00E460CB">
            <w:pPr>
              <w:jc w:val="both"/>
              <w:rPr>
                <w:rFonts w:ascii="Calibri" w:hAnsi="Calibri"/>
                <w:bCs/>
                <w:szCs w:val="22"/>
                <w:lang w:val="el-GR"/>
              </w:rPr>
            </w:pPr>
            <w:r>
              <w:rPr>
                <w:rFonts w:ascii="Calibri" w:hAnsi="Calibri"/>
                <w:bCs/>
                <w:szCs w:val="22"/>
                <w:lang w:val="el-GR"/>
              </w:rPr>
              <w:t>ΟΙΚΟΝΟΜΙΚΟΣ ΦΟΡΕΑΣ</w:t>
            </w:r>
          </w:p>
        </w:tc>
        <w:tc>
          <w:tcPr>
            <w:tcW w:w="3049" w:type="dxa"/>
          </w:tcPr>
          <w:p w14:paraId="6A33B16C" w14:textId="77777777" w:rsidR="007E1389" w:rsidRDefault="007E1389" w:rsidP="00E460CB">
            <w:pPr>
              <w:jc w:val="both"/>
              <w:rPr>
                <w:rFonts w:ascii="Calibri" w:hAnsi="Calibri"/>
                <w:bCs/>
                <w:szCs w:val="22"/>
                <w:lang w:val="el-GR"/>
              </w:rPr>
            </w:pPr>
            <w:r>
              <w:rPr>
                <w:rFonts w:ascii="Calibri" w:hAnsi="Calibri"/>
                <w:bCs/>
                <w:szCs w:val="22"/>
                <w:lang w:val="el-GR"/>
              </w:rPr>
              <w:t>ΠΟΣΟ</w:t>
            </w:r>
          </w:p>
        </w:tc>
      </w:tr>
      <w:tr w:rsidR="00717C2B" w14:paraId="3F24FA20" w14:textId="77777777" w:rsidTr="00E460CB">
        <w:tc>
          <w:tcPr>
            <w:tcW w:w="1526" w:type="dxa"/>
          </w:tcPr>
          <w:p w14:paraId="64BE08D1" w14:textId="77777777" w:rsidR="00717C2B" w:rsidRDefault="00717C2B" w:rsidP="00717C2B">
            <w:pPr>
              <w:jc w:val="both"/>
              <w:rPr>
                <w:rFonts w:ascii="Calibri" w:hAnsi="Calibri"/>
                <w:bCs/>
                <w:szCs w:val="22"/>
                <w:lang w:val="el-GR"/>
              </w:rPr>
            </w:pPr>
            <w:r>
              <w:rPr>
                <w:rFonts w:ascii="Calibri" w:hAnsi="Calibri"/>
                <w:bCs/>
                <w:szCs w:val="22"/>
                <w:lang w:val="el-GR"/>
              </w:rPr>
              <w:t>1</w:t>
            </w:r>
          </w:p>
        </w:tc>
        <w:tc>
          <w:tcPr>
            <w:tcW w:w="4572" w:type="dxa"/>
          </w:tcPr>
          <w:p w14:paraId="696514E3" w14:textId="6BB7A9E7" w:rsidR="00717C2B" w:rsidRDefault="00717C2B" w:rsidP="00717C2B">
            <w:pPr>
              <w:jc w:val="both"/>
              <w:rPr>
                <w:rFonts w:ascii="Calibri" w:hAnsi="Calibri"/>
                <w:bCs/>
                <w:szCs w:val="22"/>
                <w:lang w:val="el-GR"/>
              </w:rPr>
            </w:pPr>
            <w:r w:rsidRPr="00792B65">
              <w:rPr>
                <w:rFonts w:ascii="Calibri" w:hAnsi="Calibri"/>
                <w:bCs/>
                <w:szCs w:val="22"/>
                <w:lang w:val="el-GR"/>
              </w:rPr>
              <w:t xml:space="preserve"> ΧΧΧΧΧΧΧΧΧΧ</w:t>
            </w:r>
          </w:p>
        </w:tc>
        <w:tc>
          <w:tcPr>
            <w:tcW w:w="3049" w:type="dxa"/>
          </w:tcPr>
          <w:p w14:paraId="65DF35EF" w14:textId="77777777" w:rsidR="00717C2B" w:rsidRDefault="00717C2B" w:rsidP="00717C2B">
            <w:pPr>
              <w:jc w:val="both"/>
              <w:rPr>
                <w:rFonts w:ascii="Calibri" w:hAnsi="Calibri"/>
                <w:bCs/>
                <w:szCs w:val="22"/>
                <w:lang w:val="el-GR"/>
              </w:rPr>
            </w:pPr>
            <w:r>
              <w:rPr>
                <w:rFonts w:ascii="Calibri" w:hAnsi="Calibri"/>
                <w:bCs/>
                <w:szCs w:val="22"/>
                <w:lang w:val="el-GR"/>
              </w:rPr>
              <w:t>47.895,00 + ΦΠΑ</w:t>
            </w:r>
          </w:p>
        </w:tc>
      </w:tr>
      <w:tr w:rsidR="00717C2B" w14:paraId="41CC78C7" w14:textId="77777777" w:rsidTr="00E460CB">
        <w:tc>
          <w:tcPr>
            <w:tcW w:w="1526" w:type="dxa"/>
          </w:tcPr>
          <w:p w14:paraId="089C7179" w14:textId="77777777" w:rsidR="00717C2B" w:rsidRDefault="00717C2B" w:rsidP="00717C2B">
            <w:pPr>
              <w:jc w:val="both"/>
              <w:rPr>
                <w:rFonts w:ascii="Calibri" w:hAnsi="Calibri"/>
                <w:bCs/>
                <w:szCs w:val="22"/>
                <w:lang w:val="el-GR"/>
              </w:rPr>
            </w:pPr>
            <w:r>
              <w:rPr>
                <w:rFonts w:ascii="Calibri" w:hAnsi="Calibri"/>
                <w:bCs/>
                <w:szCs w:val="22"/>
                <w:lang w:val="el-GR"/>
              </w:rPr>
              <w:t>2</w:t>
            </w:r>
          </w:p>
        </w:tc>
        <w:tc>
          <w:tcPr>
            <w:tcW w:w="4572" w:type="dxa"/>
          </w:tcPr>
          <w:p w14:paraId="74B9EC3F" w14:textId="4CF60303" w:rsidR="00717C2B" w:rsidRDefault="00717C2B" w:rsidP="00717C2B">
            <w:pPr>
              <w:jc w:val="both"/>
              <w:rPr>
                <w:rFonts w:ascii="Calibri" w:hAnsi="Calibri"/>
                <w:bCs/>
                <w:szCs w:val="22"/>
                <w:lang w:val="el-GR"/>
              </w:rPr>
            </w:pPr>
            <w:r w:rsidRPr="00792B65">
              <w:rPr>
                <w:rFonts w:ascii="Calibri" w:hAnsi="Calibri"/>
                <w:bCs/>
                <w:szCs w:val="22"/>
                <w:lang w:val="el-GR"/>
              </w:rPr>
              <w:t xml:space="preserve"> ΧΧΧΧΧΧΧΧΧΧ</w:t>
            </w:r>
          </w:p>
        </w:tc>
        <w:tc>
          <w:tcPr>
            <w:tcW w:w="3049" w:type="dxa"/>
          </w:tcPr>
          <w:p w14:paraId="1BA91D0F" w14:textId="77777777" w:rsidR="00717C2B" w:rsidRDefault="00717C2B" w:rsidP="00717C2B">
            <w:pPr>
              <w:jc w:val="both"/>
              <w:rPr>
                <w:rFonts w:ascii="Calibri" w:hAnsi="Calibri"/>
                <w:bCs/>
                <w:szCs w:val="22"/>
                <w:lang w:val="el-GR"/>
              </w:rPr>
            </w:pPr>
            <w:r>
              <w:rPr>
                <w:rFonts w:ascii="Calibri" w:hAnsi="Calibri"/>
                <w:bCs/>
                <w:szCs w:val="22"/>
                <w:lang w:val="el-GR"/>
              </w:rPr>
              <w:t>59.400, 00 + ΦΠΑ</w:t>
            </w:r>
          </w:p>
        </w:tc>
      </w:tr>
    </w:tbl>
    <w:p w14:paraId="5C424A33" w14:textId="77777777" w:rsidR="007E1389" w:rsidRDefault="007E1389" w:rsidP="007E1389">
      <w:pPr>
        <w:jc w:val="both"/>
        <w:rPr>
          <w:rFonts w:ascii="Calibri" w:hAnsi="Calibri"/>
          <w:bCs/>
          <w:szCs w:val="22"/>
          <w:lang w:val="el-GR"/>
        </w:rPr>
      </w:pPr>
      <w:r>
        <w:rPr>
          <w:rFonts w:ascii="Calibri" w:hAnsi="Calibri"/>
          <w:bCs/>
          <w:szCs w:val="22"/>
          <w:lang w:val="el-GR"/>
        </w:rPr>
        <w:t xml:space="preserve"> </w:t>
      </w:r>
    </w:p>
    <w:p w14:paraId="7625738C" w14:textId="266DCB90" w:rsidR="007E1389" w:rsidRDefault="007E1389" w:rsidP="007E1389">
      <w:pPr>
        <w:jc w:val="both"/>
        <w:rPr>
          <w:rFonts w:ascii="Calibri" w:hAnsi="Calibri"/>
          <w:bCs/>
          <w:szCs w:val="22"/>
          <w:lang w:val="el-GR"/>
        </w:rPr>
      </w:pPr>
      <w:r>
        <w:rPr>
          <w:rFonts w:ascii="Calibri" w:hAnsi="Calibri"/>
          <w:bCs/>
          <w:szCs w:val="22"/>
          <w:lang w:val="el-GR"/>
        </w:rPr>
        <w:t xml:space="preserve">Η Επιτροπή Προσφορών αφού λαμβάνει υπόψιν όλα τα δεδομένα και τις εισηγήσεις της Επιτροπής Αξιολόγησης, συζητά το θέμα και αποφασίζει όπως η προσφορά του κ. </w:t>
      </w:r>
      <w:r w:rsidR="00717C2B" w:rsidRPr="00717C2B">
        <w:rPr>
          <w:rFonts w:ascii="Calibri" w:hAnsi="Calibri"/>
          <w:bCs/>
          <w:szCs w:val="22"/>
          <w:lang w:val="el-GR"/>
        </w:rPr>
        <w:t xml:space="preserve">ΧΧΧΧΧΧΧΧΧΧ </w:t>
      </w:r>
      <w:r>
        <w:rPr>
          <w:rFonts w:ascii="Calibri" w:hAnsi="Calibri"/>
          <w:bCs/>
          <w:szCs w:val="22"/>
          <w:lang w:val="el-GR"/>
        </w:rPr>
        <w:t xml:space="preserve">απορριφθεί ως απαράδεκτη αφού δεν πληροί τις προϋποθέσεις συμμετοχής και παράλληλα κατακυρώσει την προσφορά της </w:t>
      </w:r>
      <w:r w:rsidR="00717C2B" w:rsidRPr="00717C2B">
        <w:rPr>
          <w:rFonts w:ascii="Calibri" w:hAnsi="Calibri"/>
          <w:bCs/>
          <w:szCs w:val="22"/>
          <w:lang w:val="el-GR"/>
        </w:rPr>
        <w:t xml:space="preserve">ΧΧΧΧΧΧΧΧΧΧ </w:t>
      </w:r>
      <w:r>
        <w:rPr>
          <w:rFonts w:ascii="Calibri" w:hAnsi="Calibri"/>
          <w:bCs/>
          <w:szCs w:val="22"/>
          <w:lang w:val="el-GR"/>
        </w:rPr>
        <w:t>ύψους 47.895,00 + ΦΠΑ ως η πλέον συμφέρουσα οικονομική προσφορά.</w:t>
      </w:r>
    </w:p>
    <w:p w14:paraId="15CEA6B7" w14:textId="77777777" w:rsidR="007E1389" w:rsidRDefault="007E1389" w:rsidP="007E1389">
      <w:pPr>
        <w:rPr>
          <w:rFonts w:ascii="Calibri" w:hAnsi="Calibri"/>
          <w:bCs/>
          <w:szCs w:val="22"/>
          <w:lang w:val="el-GR"/>
        </w:rPr>
      </w:pPr>
    </w:p>
    <w:p w14:paraId="387ECA6D" w14:textId="77777777" w:rsidR="00BF6EB5" w:rsidRDefault="00BF6EB5" w:rsidP="007E1389">
      <w:pPr>
        <w:rPr>
          <w:rFonts w:ascii="Calibri" w:hAnsi="Calibri"/>
          <w:bCs/>
          <w:szCs w:val="22"/>
          <w:lang w:val="el-GR"/>
        </w:rPr>
      </w:pPr>
    </w:p>
    <w:p w14:paraId="726C74E1" w14:textId="77777777" w:rsidR="00BF6EB5" w:rsidRDefault="00BF6EB5" w:rsidP="007E1389">
      <w:pPr>
        <w:rPr>
          <w:rFonts w:ascii="Calibri" w:hAnsi="Calibri"/>
          <w:bCs/>
          <w:szCs w:val="22"/>
          <w:lang w:val="el-GR"/>
        </w:rPr>
      </w:pPr>
    </w:p>
    <w:p w14:paraId="5DFF0B3B" w14:textId="77777777" w:rsidR="00BF6EB5" w:rsidRDefault="00BF6EB5" w:rsidP="007E1389">
      <w:pPr>
        <w:rPr>
          <w:rFonts w:ascii="Calibri" w:hAnsi="Calibri"/>
          <w:bCs/>
          <w:szCs w:val="22"/>
          <w:lang w:val="el-GR"/>
        </w:rPr>
      </w:pPr>
    </w:p>
    <w:p w14:paraId="771BE4EB" w14:textId="77777777" w:rsidR="00BF6EB5" w:rsidRDefault="00BF6EB5" w:rsidP="007E1389">
      <w:pPr>
        <w:rPr>
          <w:rFonts w:ascii="Calibri" w:hAnsi="Calibri"/>
          <w:bCs/>
          <w:szCs w:val="22"/>
          <w:lang w:val="el-GR"/>
        </w:rPr>
      </w:pPr>
    </w:p>
    <w:p w14:paraId="5B0543D7" w14:textId="77777777" w:rsidR="00BF6EB5" w:rsidRDefault="00BF6EB5" w:rsidP="007E1389">
      <w:pPr>
        <w:rPr>
          <w:rFonts w:ascii="Calibri" w:hAnsi="Calibri"/>
          <w:bCs/>
          <w:szCs w:val="22"/>
          <w:lang w:val="el-GR"/>
        </w:rPr>
      </w:pPr>
    </w:p>
    <w:p w14:paraId="0612CB06" w14:textId="77777777" w:rsidR="00BF6EB5" w:rsidRPr="007D77A7" w:rsidRDefault="00BF6EB5" w:rsidP="007E1389">
      <w:pPr>
        <w:rPr>
          <w:rFonts w:ascii="Calibri" w:hAnsi="Calibri"/>
          <w:bCs/>
          <w:szCs w:val="22"/>
          <w:lang w:val="el-GR"/>
        </w:rPr>
      </w:pPr>
    </w:p>
    <w:p w14:paraId="33DE80D7" w14:textId="77777777" w:rsidR="007E1389" w:rsidRDefault="007E1389" w:rsidP="007E1389">
      <w:pPr>
        <w:numPr>
          <w:ilvl w:val="0"/>
          <w:numId w:val="29"/>
        </w:numPr>
        <w:jc w:val="both"/>
        <w:rPr>
          <w:rFonts w:ascii="Calibri" w:hAnsi="Calibri"/>
          <w:b/>
          <w:bCs/>
          <w:szCs w:val="22"/>
          <w:lang w:val="el-GR"/>
        </w:rPr>
      </w:pPr>
      <w:r>
        <w:rPr>
          <w:rFonts w:ascii="Calibri" w:hAnsi="Calibri"/>
          <w:b/>
          <w:bCs/>
          <w:szCs w:val="22"/>
        </w:rPr>
        <w:t>E</w:t>
      </w:r>
      <w:r>
        <w:rPr>
          <w:rFonts w:ascii="Calibri" w:hAnsi="Calibri"/>
          <w:b/>
          <w:bCs/>
          <w:szCs w:val="22"/>
          <w:lang w:val="el-GR"/>
        </w:rPr>
        <w:t xml:space="preserve">πιδιόρθωση πλάκας στο χαμηλό πεζοδρόμιο της </w:t>
      </w:r>
      <w:proofErr w:type="spellStart"/>
      <w:r>
        <w:rPr>
          <w:rFonts w:ascii="Calibri" w:hAnsi="Calibri"/>
          <w:b/>
          <w:bCs/>
          <w:szCs w:val="22"/>
          <w:lang w:val="el-GR"/>
        </w:rPr>
        <w:t>Πιαλέ</w:t>
      </w:r>
      <w:proofErr w:type="spellEnd"/>
      <w:r>
        <w:rPr>
          <w:rFonts w:ascii="Calibri" w:hAnsi="Calibri"/>
          <w:b/>
          <w:bCs/>
          <w:szCs w:val="22"/>
          <w:lang w:val="el-GR"/>
        </w:rPr>
        <w:t xml:space="preserve"> Πασά. </w:t>
      </w:r>
    </w:p>
    <w:p w14:paraId="7A018115" w14:textId="77777777" w:rsidR="007E1389" w:rsidRDefault="007E1389" w:rsidP="007E1389">
      <w:pPr>
        <w:rPr>
          <w:rFonts w:ascii="Calibri" w:hAnsi="Calibri"/>
          <w:bCs/>
          <w:szCs w:val="22"/>
          <w:lang w:val="el-GR"/>
        </w:rPr>
      </w:pPr>
    </w:p>
    <w:p w14:paraId="26C1FFB0" w14:textId="77777777" w:rsidR="007E1389" w:rsidRPr="00344FA7" w:rsidRDefault="007E1389" w:rsidP="007E1389">
      <w:pPr>
        <w:rPr>
          <w:rFonts w:ascii="Calibri" w:hAnsi="Calibri"/>
          <w:szCs w:val="22"/>
          <w:lang w:val="el-GR"/>
        </w:rPr>
      </w:pPr>
      <w:r>
        <w:rPr>
          <w:rFonts w:ascii="Calibri" w:hAnsi="Calibri"/>
          <w:bCs/>
          <w:szCs w:val="22"/>
          <w:lang w:val="el-GR"/>
        </w:rPr>
        <w:t xml:space="preserve">Η Επιτροπή ενημερώνεται για την έκθεση της Τεχνικής Υπηρεσίας </w:t>
      </w:r>
      <w:proofErr w:type="spellStart"/>
      <w:r>
        <w:rPr>
          <w:rFonts w:ascii="Calibri" w:hAnsi="Calibri"/>
          <w:bCs/>
          <w:szCs w:val="22"/>
          <w:lang w:val="el-GR"/>
        </w:rPr>
        <w:t>ημερ</w:t>
      </w:r>
      <w:proofErr w:type="spellEnd"/>
      <w:r>
        <w:rPr>
          <w:rFonts w:ascii="Calibri" w:hAnsi="Calibri"/>
          <w:bCs/>
          <w:szCs w:val="22"/>
          <w:lang w:val="el-GR"/>
        </w:rPr>
        <w:t xml:space="preserve">. 20/2/2025 σχετικά με την αξιολόγηση του διαγωνισμού για την </w:t>
      </w:r>
      <w:r w:rsidRPr="00344FA7">
        <w:rPr>
          <w:rFonts w:ascii="Calibri" w:hAnsi="Calibri"/>
          <w:szCs w:val="22"/>
        </w:rPr>
        <w:t>E</w:t>
      </w:r>
      <w:r w:rsidRPr="00344FA7">
        <w:rPr>
          <w:rFonts w:ascii="Calibri" w:hAnsi="Calibri"/>
          <w:szCs w:val="22"/>
          <w:lang w:val="el-GR"/>
        </w:rPr>
        <w:t xml:space="preserve">πιδιόρθωση πλάκας στο χαμηλό πεζοδρόμιο της </w:t>
      </w:r>
      <w:proofErr w:type="spellStart"/>
      <w:r w:rsidRPr="00344FA7">
        <w:rPr>
          <w:rFonts w:ascii="Calibri" w:hAnsi="Calibri"/>
          <w:szCs w:val="22"/>
          <w:lang w:val="el-GR"/>
        </w:rPr>
        <w:t>Πιαλέ</w:t>
      </w:r>
      <w:proofErr w:type="spellEnd"/>
      <w:r w:rsidRPr="00344FA7">
        <w:rPr>
          <w:rFonts w:ascii="Calibri" w:hAnsi="Calibri"/>
          <w:szCs w:val="22"/>
          <w:lang w:val="el-GR"/>
        </w:rPr>
        <w:t xml:space="preserve"> Πασά.</w:t>
      </w:r>
    </w:p>
    <w:p w14:paraId="7B7ABC8E" w14:textId="77777777" w:rsidR="007E1389" w:rsidRDefault="007E1389" w:rsidP="007E1389">
      <w:pPr>
        <w:rPr>
          <w:rFonts w:ascii="Calibri" w:hAnsi="Calibri"/>
          <w:b/>
          <w:bCs/>
          <w:szCs w:val="22"/>
          <w:lang w:val="el-GR"/>
        </w:rPr>
      </w:pPr>
    </w:p>
    <w:p w14:paraId="2EA08794" w14:textId="67B4CB22" w:rsidR="007E1389" w:rsidRDefault="007E1389" w:rsidP="007E1389">
      <w:pPr>
        <w:jc w:val="both"/>
        <w:rPr>
          <w:rFonts w:ascii="Calibri" w:hAnsi="Calibri"/>
          <w:bCs/>
          <w:szCs w:val="22"/>
          <w:lang w:val="el-GR"/>
        </w:rPr>
      </w:pPr>
      <w:r>
        <w:rPr>
          <w:rFonts w:ascii="Calibri" w:hAnsi="Calibri"/>
          <w:bCs/>
          <w:szCs w:val="22"/>
          <w:lang w:val="el-GR"/>
        </w:rPr>
        <w:t xml:space="preserve">Η Εκτιμώμενη αξία επιδιόρθωσης της πλάκας κυμαίνεται στις 10.000,00. Ως εκ τούτου ακολουθήθηκε διαγωνισμός με συνοπτικές διαδικασίες και αφού επιβεβαιώθηκε η πρόθεση τριών εργολάβων, αποστάλθηκε η πρόσκληση. Οι εργολάβοι που αποδείχτηκαν την συμμετοχή τους είναι οι: </w:t>
      </w:r>
      <w:r w:rsidR="00717C2B" w:rsidRPr="00717C2B">
        <w:rPr>
          <w:rFonts w:ascii="Calibri" w:hAnsi="Calibri"/>
          <w:bCs/>
          <w:szCs w:val="22"/>
          <w:lang w:val="el-GR"/>
        </w:rPr>
        <w:t>ΧΧΧΧΧΧΧΧΧΧ</w:t>
      </w:r>
      <w:r>
        <w:rPr>
          <w:rFonts w:ascii="Calibri" w:hAnsi="Calibri"/>
          <w:bCs/>
          <w:szCs w:val="22"/>
          <w:lang w:val="el-GR"/>
        </w:rPr>
        <w:t xml:space="preserve">, </w:t>
      </w:r>
      <w:r w:rsidR="00717C2B" w:rsidRPr="00717C2B">
        <w:rPr>
          <w:rFonts w:ascii="Calibri" w:hAnsi="Calibri"/>
          <w:bCs/>
          <w:szCs w:val="22"/>
          <w:lang w:val="el-GR"/>
        </w:rPr>
        <w:t>ΧΧΧΧΧΧΧΧΧΧ</w:t>
      </w:r>
      <w:r>
        <w:rPr>
          <w:rFonts w:ascii="Calibri" w:hAnsi="Calibri"/>
          <w:bCs/>
          <w:szCs w:val="22"/>
          <w:lang w:val="el-GR"/>
        </w:rPr>
        <w:t xml:space="preserve">, </w:t>
      </w:r>
      <w:r w:rsidR="00717C2B" w:rsidRPr="00717C2B">
        <w:rPr>
          <w:rFonts w:ascii="Calibri" w:hAnsi="Calibri"/>
          <w:bCs/>
          <w:szCs w:val="22"/>
          <w:lang w:val="el-GR"/>
        </w:rPr>
        <w:t>ΧΧΧΧΧΧΧΧΧΧ</w:t>
      </w:r>
      <w:r w:rsidRPr="00375C4C">
        <w:rPr>
          <w:rFonts w:ascii="Calibri" w:hAnsi="Calibri"/>
          <w:bCs/>
          <w:szCs w:val="22"/>
          <w:lang w:val="el-GR"/>
        </w:rPr>
        <w:t>.</w:t>
      </w:r>
    </w:p>
    <w:p w14:paraId="5F7DF322" w14:textId="77777777" w:rsidR="007E1389" w:rsidRDefault="007E1389" w:rsidP="007E1389">
      <w:pPr>
        <w:jc w:val="both"/>
        <w:rPr>
          <w:rFonts w:ascii="Calibri" w:hAnsi="Calibri"/>
          <w:bCs/>
          <w:szCs w:val="22"/>
          <w:lang w:val="el-GR"/>
        </w:rPr>
      </w:pPr>
    </w:p>
    <w:p w14:paraId="7DE54C4B" w14:textId="77777777" w:rsidR="007E1389" w:rsidRDefault="007E1389" w:rsidP="007E1389">
      <w:pPr>
        <w:rPr>
          <w:rFonts w:ascii="Calibri" w:hAnsi="Calibri"/>
          <w:bCs/>
          <w:szCs w:val="22"/>
          <w:lang w:val="el-GR"/>
        </w:rPr>
      </w:pPr>
      <w:r>
        <w:rPr>
          <w:rFonts w:ascii="Calibri" w:hAnsi="Calibri"/>
          <w:bCs/>
          <w:szCs w:val="22"/>
          <w:lang w:val="el-GR"/>
        </w:rPr>
        <w:t>Οι προσφορές που παραλήφθηκαν είναι οι εξής:</w:t>
      </w:r>
    </w:p>
    <w:p w14:paraId="75B9A2D1" w14:textId="77777777" w:rsidR="000C1713" w:rsidRDefault="000C1713" w:rsidP="007E1389">
      <w:pPr>
        <w:rPr>
          <w:rFonts w:ascii="Calibri" w:hAnsi="Calibri"/>
          <w:bCs/>
          <w:szCs w:val="22"/>
          <w:lang w:val="el-GR"/>
        </w:rPr>
      </w:pPr>
    </w:p>
    <w:tbl>
      <w:tblPr>
        <w:tblStyle w:val="TableGrid"/>
        <w:tblW w:w="0" w:type="auto"/>
        <w:tblLook w:val="04A0" w:firstRow="1" w:lastRow="0" w:firstColumn="1" w:lastColumn="0" w:noHBand="0" w:noVBand="1"/>
      </w:tblPr>
      <w:tblGrid>
        <w:gridCol w:w="1526"/>
        <w:gridCol w:w="4572"/>
        <w:gridCol w:w="3049"/>
      </w:tblGrid>
      <w:tr w:rsidR="007E1389" w14:paraId="0197A7B1" w14:textId="77777777" w:rsidTr="00E460CB">
        <w:tc>
          <w:tcPr>
            <w:tcW w:w="1526" w:type="dxa"/>
          </w:tcPr>
          <w:p w14:paraId="60ACDD7E" w14:textId="77777777" w:rsidR="007E1389" w:rsidRDefault="007E1389" w:rsidP="00E460CB">
            <w:pPr>
              <w:rPr>
                <w:rFonts w:ascii="Calibri" w:hAnsi="Calibri"/>
                <w:bCs/>
                <w:szCs w:val="22"/>
                <w:lang w:val="el-GR"/>
              </w:rPr>
            </w:pPr>
            <w:r>
              <w:rPr>
                <w:rFonts w:ascii="Calibri" w:hAnsi="Calibri"/>
                <w:bCs/>
                <w:szCs w:val="22"/>
                <w:lang w:val="el-GR"/>
              </w:rPr>
              <w:t>Α/Α</w:t>
            </w:r>
          </w:p>
        </w:tc>
        <w:tc>
          <w:tcPr>
            <w:tcW w:w="4572" w:type="dxa"/>
          </w:tcPr>
          <w:p w14:paraId="62BA1B8A" w14:textId="77777777" w:rsidR="007E1389" w:rsidRDefault="007E1389" w:rsidP="00E460CB">
            <w:pPr>
              <w:rPr>
                <w:rFonts w:ascii="Calibri" w:hAnsi="Calibri"/>
                <w:bCs/>
                <w:szCs w:val="22"/>
                <w:lang w:val="el-GR"/>
              </w:rPr>
            </w:pPr>
            <w:r>
              <w:rPr>
                <w:rFonts w:ascii="Calibri" w:hAnsi="Calibri"/>
                <w:bCs/>
                <w:szCs w:val="22"/>
                <w:lang w:val="el-GR"/>
              </w:rPr>
              <w:t>ΟΙΚΟΝΟΜΙΚΟΣ ΦΟΡΕΑΣ</w:t>
            </w:r>
          </w:p>
        </w:tc>
        <w:tc>
          <w:tcPr>
            <w:tcW w:w="3049" w:type="dxa"/>
          </w:tcPr>
          <w:p w14:paraId="18BF6523" w14:textId="77777777" w:rsidR="007E1389" w:rsidRDefault="007E1389" w:rsidP="00E460CB">
            <w:pPr>
              <w:rPr>
                <w:rFonts w:ascii="Calibri" w:hAnsi="Calibri"/>
                <w:bCs/>
                <w:szCs w:val="22"/>
                <w:lang w:val="el-GR"/>
              </w:rPr>
            </w:pPr>
            <w:r>
              <w:rPr>
                <w:rFonts w:ascii="Calibri" w:hAnsi="Calibri"/>
                <w:bCs/>
                <w:szCs w:val="22"/>
                <w:lang w:val="el-GR"/>
              </w:rPr>
              <w:t>ΠΟΣΟ</w:t>
            </w:r>
          </w:p>
        </w:tc>
      </w:tr>
      <w:tr w:rsidR="00717C2B" w14:paraId="15D4F6FE" w14:textId="77777777" w:rsidTr="00E460CB">
        <w:tc>
          <w:tcPr>
            <w:tcW w:w="1526" w:type="dxa"/>
          </w:tcPr>
          <w:p w14:paraId="3208D8B7" w14:textId="77777777" w:rsidR="00717C2B" w:rsidRDefault="00717C2B" w:rsidP="00717C2B">
            <w:pPr>
              <w:rPr>
                <w:rFonts w:ascii="Calibri" w:hAnsi="Calibri"/>
                <w:bCs/>
                <w:szCs w:val="22"/>
                <w:lang w:val="el-GR"/>
              </w:rPr>
            </w:pPr>
            <w:r>
              <w:rPr>
                <w:rFonts w:ascii="Calibri" w:hAnsi="Calibri"/>
                <w:bCs/>
                <w:szCs w:val="22"/>
                <w:lang w:val="el-GR"/>
              </w:rPr>
              <w:t>1</w:t>
            </w:r>
          </w:p>
        </w:tc>
        <w:tc>
          <w:tcPr>
            <w:tcW w:w="4572" w:type="dxa"/>
          </w:tcPr>
          <w:p w14:paraId="186EACCA" w14:textId="40C0423A" w:rsidR="00717C2B" w:rsidRDefault="00717C2B" w:rsidP="00717C2B">
            <w:pPr>
              <w:rPr>
                <w:rFonts w:ascii="Calibri" w:hAnsi="Calibri"/>
                <w:bCs/>
                <w:szCs w:val="22"/>
                <w:lang w:val="el-GR"/>
              </w:rPr>
            </w:pPr>
            <w:r w:rsidRPr="005C214E">
              <w:rPr>
                <w:rFonts w:ascii="Calibri" w:hAnsi="Calibri"/>
                <w:bCs/>
                <w:szCs w:val="22"/>
                <w:lang w:val="el-GR"/>
              </w:rPr>
              <w:t xml:space="preserve"> ΧΧΧΧΧΧΧΧΧΧ</w:t>
            </w:r>
          </w:p>
        </w:tc>
        <w:tc>
          <w:tcPr>
            <w:tcW w:w="3049" w:type="dxa"/>
          </w:tcPr>
          <w:p w14:paraId="68E78B39" w14:textId="77777777" w:rsidR="00717C2B" w:rsidRDefault="00717C2B" w:rsidP="00717C2B">
            <w:pPr>
              <w:rPr>
                <w:rFonts w:ascii="Calibri" w:hAnsi="Calibri"/>
                <w:bCs/>
                <w:szCs w:val="22"/>
                <w:lang w:val="el-GR"/>
              </w:rPr>
            </w:pPr>
            <w:r>
              <w:rPr>
                <w:rFonts w:ascii="Calibri" w:hAnsi="Calibri"/>
                <w:bCs/>
                <w:szCs w:val="22"/>
                <w:lang w:val="el-GR"/>
              </w:rPr>
              <w:t>8.116,00</w:t>
            </w:r>
          </w:p>
        </w:tc>
      </w:tr>
      <w:tr w:rsidR="00717C2B" w14:paraId="6BDFE07F" w14:textId="77777777" w:rsidTr="00E460CB">
        <w:tc>
          <w:tcPr>
            <w:tcW w:w="1526" w:type="dxa"/>
          </w:tcPr>
          <w:p w14:paraId="26143203" w14:textId="77777777" w:rsidR="00717C2B" w:rsidRDefault="00717C2B" w:rsidP="00717C2B">
            <w:pPr>
              <w:rPr>
                <w:rFonts w:ascii="Calibri" w:hAnsi="Calibri"/>
                <w:bCs/>
                <w:szCs w:val="22"/>
                <w:lang w:val="el-GR"/>
              </w:rPr>
            </w:pPr>
            <w:r>
              <w:rPr>
                <w:rFonts w:ascii="Calibri" w:hAnsi="Calibri"/>
                <w:bCs/>
                <w:szCs w:val="22"/>
                <w:lang w:val="el-GR"/>
              </w:rPr>
              <w:t>2</w:t>
            </w:r>
          </w:p>
        </w:tc>
        <w:tc>
          <w:tcPr>
            <w:tcW w:w="4572" w:type="dxa"/>
          </w:tcPr>
          <w:p w14:paraId="6FCF585B" w14:textId="29243C37" w:rsidR="00717C2B" w:rsidRDefault="00717C2B" w:rsidP="00717C2B">
            <w:pPr>
              <w:rPr>
                <w:rFonts w:ascii="Calibri" w:hAnsi="Calibri"/>
                <w:bCs/>
                <w:szCs w:val="22"/>
                <w:lang w:val="el-GR"/>
              </w:rPr>
            </w:pPr>
            <w:r w:rsidRPr="005C214E">
              <w:rPr>
                <w:rFonts w:ascii="Calibri" w:hAnsi="Calibri"/>
                <w:bCs/>
                <w:szCs w:val="22"/>
                <w:lang w:val="el-GR"/>
              </w:rPr>
              <w:t xml:space="preserve"> ΧΧΧΧΧΧΧΧΧΧ</w:t>
            </w:r>
          </w:p>
        </w:tc>
        <w:tc>
          <w:tcPr>
            <w:tcW w:w="3049" w:type="dxa"/>
          </w:tcPr>
          <w:p w14:paraId="007D8EE7" w14:textId="77777777" w:rsidR="00717C2B" w:rsidRDefault="00717C2B" w:rsidP="00717C2B">
            <w:pPr>
              <w:rPr>
                <w:rFonts w:ascii="Calibri" w:hAnsi="Calibri"/>
                <w:bCs/>
                <w:szCs w:val="22"/>
                <w:lang w:val="el-GR"/>
              </w:rPr>
            </w:pPr>
            <w:r>
              <w:rPr>
                <w:rFonts w:ascii="Calibri" w:hAnsi="Calibri"/>
                <w:bCs/>
                <w:szCs w:val="22"/>
                <w:lang w:val="el-GR"/>
              </w:rPr>
              <w:t>9.000,00</w:t>
            </w:r>
          </w:p>
        </w:tc>
      </w:tr>
      <w:tr w:rsidR="00717C2B" w14:paraId="53E8285E" w14:textId="77777777" w:rsidTr="00E460CB">
        <w:tc>
          <w:tcPr>
            <w:tcW w:w="1526" w:type="dxa"/>
          </w:tcPr>
          <w:p w14:paraId="06B46B44" w14:textId="77777777" w:rsidR="00717C2B" w:rsidRDefault="00717C2B" w:rsidP="00717C2B">
            <w:pPr>
              <w:rPr>
                <w:rFonts w:ascii="Calibri" w:hAnsi="Calibri"/>
                <w:bCs/>
                <w:szCs w:val="22"/>
                <w:lang w:val="el-GR"/>
              </w:rPr>
            </w:pPr>
            <w:r>
              <w:rPr>
                <w:rFonts w:ascii="Calibri" w:hAnsi="Calibri"/>
                <w:bCs/>
                <w:szCs w:val="22"/>
                <w:lang w:val="el-GR"/>
              </w:rPr>
              <w:t>3</w:t>
            </w:r>
          </w:p>
        </w:tc>
        <w:tc>
          <w:tcPr>
            <w:tcW w:w="4572" w:type="dxa"/>
          </w:tcPr>
          <w:p w14:paraId="5283C9C6" w14:textId="6441097F" w:rsidR="00717C2B" w:rsidRPr="00375C4C" w:rsidRDefault="00717C2B" w:rsidP="00717C2B">
            <w:pPr>
              <w:rPr>
                <w:rFonts w:ascii="Calibri" w:hAnsi="Calibri"/>
                <w:bCs/>
                <w:szCs w:val="22"/>
              </w:rPr>
            </w:pPr>
            <w:r w:rsidRPr="005C214E">
              <w:rPr>
                <w:rFonts w:ascii="Calibri" w:hAnsi="Calibri"/>
                <w:bCs/>
                <w:szCs w:val="22"/>
                <w:lang w:val="el-GR"/>
              </w:rPr>
              <w:t xml:space="preserve"> ΧΧΧΧΧΧΧΧΧΧ</w:t>
            </w:r>
          </w:p>
        </w:tc>
        <w:tc>
          <w:tcPr>
            <w:tcW w:w="3049" w:type="dxa"/>
          </w:tcPr>
          <w:p w14:paraId="24E08201" w14:textId="77777777" w:rsidR="00717C2B" w:rsidRPr="00375C4C" w:rsidRDefault="00717C2B" w:rsidP="00717C2B">
            <w:pPr>
              <w:rPr>
                <w:rFonts w:ascii="Calibri" w:hAnsi="Calibri"/>
                <w:bCs/>
                <w:szCs w:val="22"/>
              </w:rPr>
            </w:pPr>
            <w:r>
              <w:rPr>
                <w:rFonts w:ascii="Calibri" w:hAnsi="Calibri"/>
                <w:bCs/>
                <w:szCs w:val="22"/>
              </w:rPr>
              <w:t>9.150,00</w:t>
            </w:r>
          </w:p>
        </w:tc>
      </w:tr>
    </w:tbl>
    <w:p w14:paraId="0C618D58" w14:textId="77777777" w:rsidR="007E1389" w:rsidRDefault="007E1389" w:rsidP="007E1389">
      <w:pPr>
        <w:rPr>
          <w:rFonts w:ascii="Calibri" w:hAnsi="Calibri"/>
          <w:bCs/>
          <w:szCs w:val="22"/>
          <w:lang w:val="el-GR"/>
        </w:rPr>
      </w:pPr>
    </w:p>
    <w:p w14:paraId="157831BA" w14:textId="23551152" w:rsidR="007E1389" w:rsidRDefault="007E1389" w:rsidP="007E1389">
      <w:pPr>
        <w:jc w:val="both"/>
        <w:rPr>
          <w:rFonts w:ascii="Calibri" w:hAnsi="Calibri"/>
          <w:bCs/>
          <w:szCs w:val="22"/>
          <w:lang w:val="el-GR"/>
        </w:rPr>
      </w:pPr>
      <w:r>
        <w:rPr>
          <w:rFonts w:ascii="Calibri" w:hAnsi="Calibri"/>
          <w:bCs/>
          <w:szCs w:val="22"/>
          <w:lang w:val="el-GR"/>
        </w:rPr>
        <w:t xml:space="preserve">Η Επιτροπή Προσφορών αφού συζητά το θέμα αποφασίζει την κατακύρωση της προσφοράς </w:t>
      </w:r>
      <w:r w:rsidR="00717C2B" w:rsidRPr="00717C2B">
        <w:rPr>
          <w:rFonts w:ascii="Calibri" w:hAnsi="Calibri"/>
          <w:bCs/>
          <w:szCs w:val="22"/>
          <w:lang w:val="el-GR"/>
        </w:rPr>
        <w:t>ΧΧΧΧΧΧΧΧΧΧ</w:t>
      </w:r>
      <w:r>
        <w:rPr>
          <w:rFonts w:ascii="Calibri" w:hAnsi="Calibri"/>
          <w:bCs/>
          <w:szCs w:val="22"/>
          <w:lang w:val="el-GR"/>
        </w:rPr>
        <w:t xml:space="preserve"> ύψους 8.116,00 + ΦΠΑ ως την πλέον συμφέρουσα οικονομική προσφορά. Η Επιτροπή επίσης αποφασίζει όπως η συγκεκριμένη ανάθεση εξαιτίας του κατεπείγοντος προχωρήσει άμεσα λόγω και του χαμηλού κόστους.</w:t>
      </w:r>
    </w:p>
    <w:p w14:paraId="3F186E5C" w14:textId="77777777" w:rsidR="007E1389" w:rsidRDefault="007E1389" w:rsidP="007E1389">
      <w:pPr>
        <w:rPr>
          <w:rFonts w:ascii="Calibri" w:hAnsi="Calibri"/>
          <w:bCs/>
          <w:szCs w:val="22"/>
          <w:lang w:val="el-GR"/>
        </w:rPr>
      </w:pPr>
    </w:p>
    <w:p w14:paraId="0D5BB77C" w14:textId="77777777" w:rsidR="00BF6EB5" w:rsidRDefault="00BF6EB5" w:rsidP="007E1389">
      <w:pPr>
        <w:rPr>
          <w:rFonts w:ascii="Calibri" w:hAnsi="Calibri"/>
          <w:bCs/>
          <w:szCs w:val="22"/>
          <w:lang w:val="el-GR"/>
        </w:rPr>
      </w:pPr>
    </w:p>
    <w:p w14:paraId="542F55AA" w14:textId="77777777" w:rsidR="00BF6EB5" w:rsidRDefault="00BF6EB5" w:rsidP="007E1389">
      <w:pPr>
        <w:rPr>
          <w:rFonts w:ascii="Calibri" w:hAnsi="Calibri"/>
          <w:bCs/>
          <w:szCs w:val="22"/>
          <w:lang w:val="el-GR"/>
        </w:rPr>
      </w:pPr>
    </w:p>
    <w:p w14:paraId="1F5AD719" w14:textId="77777777" w:rsidR="00BF6EB5" w:rsidRDefault="00BF6EB5" w:rsidP="007E1389">
      <w:pPr>
        <w:rPr>
          <w:rFonts w:ascii="Calibri" w:hAnsi="Calibri"/>
          <w:bCs/>
          <w:szCs w:val="22"/>
          <w:lang w:val="el-GR"/>
        </w:rPr>
      </w:pPr>
    </w:p>
    <w:p w14:paraId="7E343DA5" w14:textId="77777777" w:rsidR="00BF6EB5" w:rsidRDefault="00BF6EB5" w:rsidP="007E1389">
      <w:pPr>
        <w:rPr>
          <w:rFonts w:ascii="Calibri" w:hAnsi="Calibri"/>
          <w:bCs/>
          <w:szCs w:val="22"/>
          <w:lang w:val="el-GR"/>
        </w:rPr>
      </w:pPr>
    </w:p>
    <w:p w14:paraId="3C7B53AC" w14:textId="77777777" w:rsidR="00BF6EB5" w:rsidRDefault="00BF6EB5" w:rsidP="007E1389">
      <w:pPr>
        <w:rPr>
          <w:rFonts w:ascii="Calibri" w:hAnsi="Calibri"/>
          <w:bCs/>
          <w:szCs w:val="22"/>
          <w:lang w:val="el-GR"/>
        </w:rPr>
      </w:pPr>
    </w:p>
    <w:p w14:paraId="287E3E07" w14:textId="77777777" w:rsidR="00BF6EB5" w:rsidRDefault="00BF6EB5" w:rsidP="007E1389">
      <w:pPr>
        <w:rPr>
          <w:rFonts w:ascii="Calibri" w:hAnsi="Calibri"/>
          <w:bCs/>
          <w:szCs w:val="22"/>
          <w:lang w:val="el-GR"/>
        </w:rPr>
      </w:pPr>
    </w:p>
    <w:p w14:paraId="3C064D41" w14:textId="77777777" w:rsidR="00BF6EB5" w:rsidRDefault="00BF6EB5" w:rsidP="007E1389">
      <w:pPr>
        <w:rPr>
          <w:rFonts w:ascii="Calibri" w:hAnsi="Calibri"/>
          <w:bCs/>
          <w:szCs w:val="22"/>
          <w:lang w:val="el-GR"/>
        </w:rPr>
      </w:pPr>
    </w:p>
    <w:p w14:paraId="069FAE4B" w14:textId="77777777" w:rsidR="00BF6EB5" w:rsidRDefault="00BF6EB5" w:rsidP="007E1389">
      <w:pPr>
        <w:rPr>
          <w:rFonts w:ascii="Calibri" w:hAnsi="Calibri"/>
          <w:bCs/>
          <w:szCs w:val="22"/>
          <w:lang w:val="el-GR"/>
        </w:rPr>
      </w:pPr>
    </w:p>
    <w:p w14:paraId="67874D71" w14:textId="77777777" w:rsidR="00BF6EB5" w:rsidRDefault="00BF6EB5" w:rsidP="007E1389">
      <w:pPr>
        <w:rPr>
          <w:rFonts w:ascii="Calibri" w:hAnsi="Calibri"/>
          <w:bCs/>
          <w:szCs w:val="22"/>
          <w:lang w:val="el-GR"/>
        </w:rPr>
      </w:pPr>
    </w:p>
    <w:p w14:paraId="0129B4FA" w14:textId="77777777" w:rsidR="00BF6EB5" w:rsidRDefault="00BF6EB5" w:rsidP="007E1389">
      <w:pPr>
        <w:rPr>
          <w:rFonts w:ascii="Calibri" w:hAnsi="Calibri"/>
          <w:bCs/>
          <w:szCs w:val="22"/>
          <w:lang w:val="el-GR"/>
        </w:rPr>
      </w:pPr>
    </w:p>
    <w:p w14:paraId="6F801C26" w14:textId="77777777" w:rsidR="00BF6EB5" w:rsidRDefault="00BF6EB5" w:rsidP="007E1389">
      <w:pPr>
        <w:rPr>
          <w:rFonts w:ascii="Calibri" w:hAnsi="Calibri"/>
          <w:bCs/>
          <w:szCs w:val="22"/>
          <w:lang w:val="el-GR"/>
        </w:rPr>
      </w:pPr>
    </w:p>
    <w:p w14:paraId="39E7D719" w14:textId="77777777" w:rsidR="00BF6EB5" w:rsidRDefault="00BF6EB5" w:rsidP="007E1389">
      <w:pPr>
        <w:rPr>
          <w:rFonts w:ascii="Calibri" w:hAnsi="Calibri"/>
          <w:bCs/>
          <w:szCs w:val="22"/>
          <w:lang w:val="el-GR"/>
        </w:rPr>
      </w:pPr>
    </w:p>
    <w:p w14:paraId="6E766E54" w14:textId="77777777" w:rsidR="00BF6EB5" w:rsidRDefault="00BF6EB5" w:rsidP="007E1389">
      <w:pPr>
        <w:rPr>
          <w:rFonts w:ascii="Calibri" w:hAnsi="Calibri"/>
          <w:bCs/>
          <w:szCs w:val="22"/>
          <w:lang w:val="el-GR"/>
        </w:rPr>
      </w:pPr>
    </w:p>
    <w:p w14:paraId="7B1E29B2" w14:textId="77777777" w:rsidR="00BF6EB5" w:rsidRDefault="00BF6EB5" w:rsidP="007E1389">
      <w:pPr>
        <w:rPr>
          <w:rFonts w:ascii="Calibri" w:hAnsi="Calibri"/>
          <w:bCs/>
          <w:szCs w:val="22"/>
          <w:lang w:val="el-GR"/>
        </w:rPr>
      </w:pPr>
    </w:p>
    <w:p w14:paraId="5FDC7CF2" w14:textId="77777777" w:rsidR="00BF6EB5" w:rsidRDefault="00BF6EB5" w:rsidP="007E1389">
      <w:pPr>
        <w:rPr>
          <w:rFonts w:ascii="Calibri" w:hAnsi="Calibri"/>
          <w:bCs/>
          <w:szCs w:val="22"/>
          <w:lang w:val="el-GR"/>
        </w:rPr>
      </w:pPr>
    </w:p>
    <w:p w14:paraId="58ECA0C5" w14:textId="77777777" w:rsidR="00BF6EB5" w:rsidRDefault="00BF6EB5" w:rsidP="007E1389">
      <w:pPr>
        <w:rPr>
          <w:rFonts w:ascii="Calibri" w:hAnsi="Calibri"/>
          <w:bCs/>
          <w:szCs w:val="22"/>
          <w:lang w:val="el-GR"/>
        </w:rPr>
      </w:pPr>
    </w:p>
    <w:p w14:paraId="2BC039B3" w14:textId="77777777" w:rsidR="00BF6EB5" w:rsidRDefault="00BF6EB5" w:rsidP="007E1389">
      <w:pPr>
        <w:rPr>
          <w:rFonts w:ascii="Calibri" w:hAnsi="Calibri"/>
          <w:bCs/>
          <w:szCs w:val="22"/>
          <w:lang w:val="el-GR"/>
        </w:rPr>
      </w:pPr>
    </w:p>
    <w:p w14:paraId="24331514" w14:textId="77777777" w:rsidR="00BF6EB5" w:rsidRDefault="00BF6EB5" w:rsidP="007E1389">
      <w:pPr>
        <w:rPr>
          <w:rFonts w:ascii="Calibri" w:hAnsi="Calibri"/>
          <w:bCs/>
          <w:szCs w:val="22"/>
          <w:lang w:val="el-GR"/>
        </w:rPr>
      </w:pPr>
    </w:p>
    <w:p w14:paraId="120AD004" w14:textId="77777777" w:rsidR="00BF6EB5" w:rsidRDefault="00BF6EB5" w:rsidP="007E1389">
      <w:pPr>
        <w:rPr>
          <w:rFonts w:ascii="Calibri" w:hAnsi="Calibri"/>
          <w:bCs/>
          <w:szCs w:val="22"/>
          <w:lang w:val="el-GR"/>
        </w:rPr>
      </w:pPr>
    </w:p>
    <w:p w14:paraId="41C160F2" w14:textId="77777777" w:rsidR="00BF6EB5" w:rsidRDefault="00BF6EB5" w:rsidP="007E1389">
      <w:pPr>
        <w:rPr>
          <w:rFonts w:ascii="Calibri" w:hAnsi="Calibri"/>
          <w:bCs/>
          <w:szCs w:val="22"/>
          <w:lang w:val="el-GR"/>
        </w:rPr>
      </w:pPr>
    </w:p>
    <w:p w14:paraId="4D8A69B0" w14:textId="77777777" w:rsidR="00BF6EB5" w:rsidRDefault="00BF6EB5" w:rsidP="007E1389">
      <w:pPr>
        <w:rPr>
          <w:rFonts w:ascii="Calibri" w:hAnsi="Calibri"/>
          <w:bCs/>
          <w:szCs w:val="22"/>
          <w:lang w:val="el-GR"/>
        </w:rPr>
      </w:pPr>
    </w:p>
    <w:p w14:paraId="320675FE" w14:textId="77777777" w:rsidR="00BF6EB5" w:rsidRDefault="00BF6EB5" w:rsidP="007E1389">
      <w:pPr>
        <w:rPr>
          <w:rFonts w:ascii="Calibri" w:hAnsi="Calibri"/>
          <w:bCs/>
          <w:szCs w:val="22"/>
          <w:lang w:val="el-GR"/>
        </w:rPr>
      </w:pPr>
    </w:p>
    <w:p w14:paraId="619F6AA1" w14:textId="77777777" w:rsidR="00BF6EB5" w:rsidRDefault="00BF6EB5" w:rsidP="007E1389">
      <w:pPr>
        <w:rPr>
          <w:rFonts w:ascii="Calibri" w:hAnsi="Calibri"/>
          <w:bCs/>
          <w:szCs w:val="22"/>
          <w:lang w:val="el-GR"/>
        </w:rPr>
      </w:pPr>
    </w:p>
    <w:p w14:paraId="630A88EF" w14:textId="77777777" w:rsidR="00BF6EB5" w:rsidRDefault="00BF6EB5" w:rsidP="007E1389">
      <w:pPr>
        <w:rPr>
          <w:rFonts w:ascii="Calibri" w:hAnsi="Calibri"/>
          <w:bCs/>
          <w:szCs w:val="22"/>
          <w:lang w:val="el-GR"/>
        </w:rPr>
      </w:pPr>
    </w:p>
    <w:p w14:paraId="274E8555" w14:textId="6709D697" w:rsidR="007E1389" w:rsidRPr="004A24B6" w:rsidRDefault="007E1389" w:rsidP="007E1389">
      <w:pPr>
        <w:numPr>
          <w:ilvl w:val="0"/>
          <w:numId w:val="29"/>
        </w:numPr>
        <w:jc w:val="both"/>
        <w:rPr>
          <w:rFonts w:ascii="Calibri" w:hAnsi="Calibri"/>
          <w:b/>
          <w:bCs/>
          <w:szCs w:val="22"/>
          <w:lang w:val="el-GR"/>
        </w:rPr>
      </w:pPr>
      <w:r w:rsidRPr="004A24B6">
        <w:rPr>
          <w:rFonts w:ascii="Calibri" w:hAnsi="Calibri"/>
          <w:b/>
          <w:bCs/>
          <w:szCs w:val="22"/>
          <w:lang w:val="el-GR"/>
        </w:rPr>
        <w:lastRenderedPageBreak/>
        <w:t xml:space="preserve">Παροχή Υπηρεσιών Τεχνικού Συμβούλου για την προώθηση του αρχιτεκτονικού διαγωνισμού για την κατασκευή ναυτικού ομίλου </w:t>
      </w:r>
      <w:r>
        <w:rPr>
          <w:rFonts w:ascii="Calibri" w:hAnsi="Calibri"/>
          <w:b/>
          <w:bCs/>
          <w:szCs w:val="22"/>
          <w:lang w:val="el-GR"/>
        </w:rPr>
        <w:t xml:space="preserve"> (</w:t>
      </w:r>
      <w:proofErr w:type="spellStart"/>
      <w:r>
        <w:rPr>
          <w:rFonts w:ascii="Calibri" w:hAnsi="Calibri"/>
          <w:b/>
          <w:bCs/>
          <w:szCs w:val="22"/>
        </w:rPr>
        <w:t>Yaught</w:t>
      </w:r>
      <w:proofErr w:type="spellEnd"/>
      <w:r w:rsidRPr="00D97B9D">
        <w:rPr>
          <w:rFonts w:ascii="Calibri" w:hAnsi="Calibri"/>
          <w:b/>
          <w:bCs/>
          <w:szCs w:val="22"/>
          <w:lang w:val="el-GR"/>
        </w:rPr>
        <w:t xml:space="preserve"> </w:t>
      </w:r>
      <w:r>
        <w:rPr>
          <w:rFonts w:ascii="Calibri" w:hAnsi="Calibri"/>
          <w:b/>
          <w:bCs/>
          <w:szCs w:val="22"/>
        </w:rPr>
        <w:t>Club</w:t>
      </w:r>
      <w:r w:rsidRPr="00D97B9D">
        <w:rPr>
          <w:rFonts w:ascii="Calibri" w:hAnsi="Calibri"/>
          <w:b/>
          <w:bCs/>
          <w:szCs w:val="22"/>
          <w:lang w:val="el-GR"/>
        </w:rPr>
        <w:t>)</w:t>
      </w:r>
      <w:r w:rsidR="00717C2B">
        <w:rPr>
          <w:rFonts w:ascii="Calibri" w:hAnsi="Calibri"/>
          <w:b/>
          <w:bCs/>
          <w:szCs w:val="22"/>
          <w:lang w:val="el-GR"/>
        </w:rPr>
        <w:t xml:space="preserve"> </w:t>
      </w:r>
      <w:r w:rsidRPr="004A24B6">
        <w:rPr>
          <w:rFonts w:ascii="Calibri" w:hAnsi="Calibri"/>
          <w:b/>
          <w:bCs/>
          <w:szCs w:val="22"/>
          <w:lang w:val="el-GR"/>
        </w:rPr>
        <w:t>και την ανάπλαση του περιβάλλοντα χώρου της Μαρίνας Λάρνακας.</w:t>
      </w:r>
    </w:p>
    <w:p w14:paraId="0A5DD36A" w14:textId="77777777" w:rsidR="007E1389" w:rsidRDefault="007E1389" w:rsidP="007E1389">
      <w:pPr>
        <w:jc w:val="both"/>
        <w:rPr>
          <w:rFonts w:ascii="Calibri" w:hAnsi="Calibri"/>
          <w:b/>
          <w:bCs/>
          <w:szCs w:val="22"/>
          <w:lang w:val="el-GR"/>
        </w:rPr>
      </w:pPr>
    </w:p>
    <w:p w14:paraId="4C845290" w14:textId="7F7A5D8E" w:rsidR="007E1389" w:rsidRPr="009B3487" w:rsidRDefault="007E1389" w:rsidP="007E1389">
      <w:pPr>
        <w:jc w:val="both"/>
        <w:rPr>
          <w:rFonts w:ascii="Calibri" w:hAnsi="Calibri"/>
          <w:bCs/>
          <w:szCs w:val="22"/>
          <w:lang w:val="el-GR"/>
        </w:rPr>
      </w:pPr>
      <w:r w:rsidRPr="009B3487">
        <w:rPr>
          <w:rFonts w:ascii="Calibri" w:hAnsi="Calibri"/>
          <w:bCs/>
          <w:szCs w:val="22"/>
          <w:lang w:val="el-GR"/>
        </w:rPr>
        <w:t xml:space="preserve">Η Επιτροπή ενημερώνεται για την έκθεση της Τεχνικής Υπηρεσίας </w:t>
      </w:r>
      <w:proofErr w:type="spellStart"/>
      <w:r w:rsidRPr="009B3487">
        <w:rPr>
          <w:rFonts w:ascii="Calibri" w:hAnsi="Calibri"/>
          <w:bCs/>
          <w:szCs w:val="22"/>
          <w:lang w:val="el-GR"/>
        </w:rPr>
        <w:t>ημερ</w:t>
      </w:r>
      <w:proofErr w:type="spellEnd"/>
      <w:r w:rsidRPr="009B3487">
        <w:rPr>
          <w:rFonts w:ascii="Calibri" w:hAnsi="Calibri"/>
          <w:bCs/>
          <w:szCs w:val="22"/>
          <w:lang w:val="el-GR"/>
        </w:rPr>
        <w:t>. 21/2/2025 σχετικά με την  Παροχή Υπηρεσιών Τεχνικού Συμβούλου για την προώθηση του αρχιτεκτονικού διαγωνισμού για την κατασκευή ναυτικού ομίλου  (</w:t>
      </w:r>
      <w:proofErr w:type="spellStart"/>
      <w:r w:rsidRPr="009B3487">
        <w:rPr>
          <w:rFonts w:ascii="Calibri" w:hAnsi="Calibri"/>
          <w:bCs/>
          <w:szCs w:val="22"/>
        </w:rPr>
        <w:t>Yaught</w:t>
      </w:r>
      <w:proofErr w:type="spellEnd"/>
      <w:r w:rsidRPr="009B3487">
        <w:rPr>
          <w:rFonts w:ascii="Calibri" w:hAnsi="Calibri"/>
          <w:bCs/>
          <w:szCs w:val="22"/>
          <w:lang w:val="el-GR"/>
        </w:rPr>
        <w:t xml:space="preserve"> </w:t>
      </w:r>
      <w:r w:rsidRPr="009B3487">
        <w:rPr>
          <w:rFonts w:ascii="Calibri" w:hAnsi="Calibri"/>
          <w:bCs/>
          <w:szCs w:val="22"/>
        </w:rPr>
        <w:t>Club</w:t>
      </w:r>
      <w:r w:rsidRPr="009B3487">
        <w:rPr>
          <w:rFonts w:ascii="Calibri" w:hAnsi="Calibri"/>
          <w:bCs/>
          <w:szCs w:val="22"/>
          <w:lang w:val="el-GR"/>
        </w:rPr>
        <w:t>)</w:t>
      </w:r>
      <w:r w:rsidR="00717C2B">
        <w:rPr>
          <w:rFonts w:ascii="Calibri" w:hAnsi="Calibri"/>
          <w:bCs/>
          <w:szCs w:val="22"/>
          <w:lang w:val="el-GR"/>
        </w:rPr>
        <w:t xml:space="preserve"> </w:t>
      </w:r>
      <w:r w:rsidRPr="009B3487">
        <w:rPr>
          <w:rFonts w:ascii="Calibri" w:hAnsi="Calibri"/>
          <w:bCs/>
          <w:szCs w:val="22"/>
          <w:lang w:val="el-GR"/>
        </w:rPr>
        <w:t>και την ανάπλαση του περιβάλλοντα χώρου της Μαρίνας Λάρνακας.</w:t>
      </w:r>
    </w:p>
    <w:p w14:paraId="0B603BFA" w14:textId="77777777" w:rsidR="007E1389" w:rsidRPr="009B3487" w:rsidRDefault="007E1389" w:rsidP="007E1389">
      <w:pPr>
        <w:jc w:val="both"/>
        <w:rPr>
          <w:rFonts w:ascii="Calibri" w:hAnsi="Calibri"/>
          <w:bCs/>
          <w:szCs w:val="22"/>
          <w:lang w:val="el-GR"/>
        </w:rPr>
      </w:pPr>
    </w:p>
    <w:p w14:paraId="05E99B40" w14:textId="77777777" w:rsidR="007E1389" w:rsidRPr="009B3487" w:rsidRDefault="007E1389" w:rsidP="007E1389">
      <w:pPr>
        <w:jc w:val="both"/>
        <w:rPr>
          <w:rFonts w:ascii="Calibri" w:hAnsi="Calibri"/>
          <w:bCs/>
          <w:szCs w:val="22"/>
          <w:lang w:val="el-GR"/>
        </w:rPr>
      </w:pPr>
      <w:r w:rsidRPr="009B3487">
        <w:rPr>
          <w:rFonts w:ascii="Calibri" w:hAnsi="Calibri"/>
          <w:bCs/>
          <w:szCs w:val="22"/>
          <w:lang w:val="el-GR"/>
        </w:rPr>
        <w:t xml:space="preserve">Η Επιτροπή ενημερώνεται ότι πραγματοποιήθηκε η συνάντηση με τον ανάδοχο όπου του έγιναν διάφορες επεξηγήσεις. Παράλληλα η Επιτροπή ενημερώνεται ότι η διάρκεια της σύμβασης θα είναι 12 μήνες ή και μέχρι την ολοκλήρωση του Αρχιτεκτονικού Διαγωνισμού και η αξία της Σύμβασης ανέρχεται στις 30.000,00 + ΦΠΑ. Η αναθέτουσα αρχή θα έχει τη δυνατότητα να παρατείνει τις υπηρεσίες του αναδόχου για επόπτευση και συντονισμό των διαδικασιών </w:t>
      </w:r>
      <w:proofErr w:type="spellStart"/>
      <w:r w:rsidRPr="009B3487">
        <w:rPr>
          <w:rFonts w:ascii="Calibri" w:hAnsi="Calibri"/>
          <w:bCs/>
          <w:szCs w:val="22"/>
          <w:lang w:val="el-GR"/>
        </w:rPr>
        <w:t>αδειοδότησης</w:t>
      </w:r>
      <w:proofErr w:type="spellEnd"/>
      <w:r w:rsidRPr="009B3487">
        <w:rPr>
          <w:rFonts w:ascii="Calibri" w:hAnsi="Calibri"/>
          <w:bCs/>
          <w:szCs w:val="22"/>
          <w:lang w:val="el-GR"/>
        </w:rPr>
        <w:t xml:space="preserve"> του έργου αμέσως μετά την ολοκλήρωση του αρχιτεκτονικού διαγωνισμού και την ολοκλήρωση των</w:t>
      </w:r>
      <w:r>
        <w:rPr>
          <w:rFonts w:ascii="Calibri" w:hAnsi="Calibri"/>
          <w:bCs/>
          <w:szCs w:val="22"/>
          <w:lang w:val="el-GR"/>
        </w:rPr>
        <w:t xml:space="preserve"> </w:t>
      </w:r>
      <w:r w:rsidRPr="009B3487">
        <w:rPr>
          <w:rFonts w:ascii="Calibri" w:hAnsi="Calibri"/>
          <w:bCs/>
          <w:szCs w:val="22"/>
          <w:lang w:val="el-GR"/>
        </w:rPr>
        <w:t>διαδικασιών αυτών για το ποσό των 15.000,00.</w:t>
      </w:r>
    </w:p>
    <w:p w14:paraId="6DF586EB" w14:textId="77777777" w:rsidR="007E1389" w:rsidRPr="009B3487" w:rsidRDefault="007E1389" w:rsidP="007E1389">
      <w:pPr>
        <w:jc w:val="both"/>
        <w:rPr>
          <w:rFonts w:ascii="Calibri" w:hAnsi="Calibri"/>
          <w:bCs/>
          <w:szCs w:val="22"/>
          <w:lang w:val="el-GR"/>
        </w:rPr>
      </w:pPr>
    </w:p>
    <w:p w14:paraId="7F45C6B3" w14:textId="77777777" w:rsidR="007E1389" w:rsidRPr="009B3487" w:rsidRDefault="007E1389" w:rsidP="007E1389">
      <w:pPr>
        <w:jc w:val="both"/>
        <w:rPr>
          <w:rFonts w:ascii="Calibri" w:hAnsi="Calibri"/>
          <w:bCs/>
          <w:szCs w:val="22"/>
          <w:lang w:val="el-GR"/>
        </w:rPr>
      </w:pPr>
      <w:r w:rsidRPr="009B3487">
        <w:rPr>
          <w:rFonts w:ascii="Calibri" w:hAnsi="Calibri"/>
          <w:bCs/>
          <w:szCs w:val="22"/>
          <w:lang w:val="el-GR"/>
        </w:rPr>
        <w:t>Ο Ανάδοχος συμφώνησε με τα πιο πάνω και παράλληλα έχει υπογράψει το έντυπο της δέσμευσης μη απόσυρσης της προσφοράς και το έντυπο της οικονομικής προσφοράς . Παράλληλα έχει ενημερωθεί πως δεν θα μπορέσει να υπογραφεί συμφωνία εάν δεν εγκριθεί ο προϋπολογισμός από τα αρμόδια υπουργεία και έχει συμφωνήσει.</w:t>
      </w:r>
    </w:p>
    <w:p w14:paraId="32E4BF6F" w14:textId="77777777" w:rsidR="007E1389" w:rsidRPr="009B3487" w:rsidRDefault="007E1389" w:rsidP="007E1389">
      <w:pPr>
        <w:jc w:val="both"/>
        <w:rPr>
          <w:rFonts w:ascii="Calibri" w:hAnsi="Calibri"/>
          <w:bCs/>
          <w:szCs w:val="22"/>
          <w:lang w:val="el-GR"/>
        </w:rPr>
      </w:pPr>
    </w:p>
    <w:p w14:paraId="0C90C94A" w14:textId="77777777" w:rsidR="007E1389" w:rsidRPr="009B3487" w:rsidRDefault="007E1389" w:rsidP="007E1389">
      <w:pPr>
        <w:jc w:val="both"/>
        <w:rPr>
          <w:rFonts w:ascii="Calibri" w:hAnsi="Calibri"/>
          <w:bCs/>
          <w:szCs w:val="22"/>
          <w:lang w:val="el-GR"/>
        </w:rPr>
      </w:pPr>
      <w:r w:rsidRPr="009B3487">
        <w:rPr>
          <w:rFonts w:ascii="Calibri" w:hAnsi="Calibri"/>
          <w:bCs/>
          <w:szCs w:val="22"/>
          <w:lang w:val="el-GR"/>
        </w:rPr>
        <w:t xml:space="preserve">Η Επιτροπή αφού συζητά το θέμα αποφασίζει την </w:t>
      </w:r>
      <w:r>
        <w:rPr>
          <w:rFonts w:ascii="Calibri" w:hAnsi="Calibri"/>
          <w:bCs/>
          <w:szCs w:val="22"/>
          <w:lang w:val="el-GR"/>
        </w:rPr>
        <w:t xml:space="preserve">έναρξη </w:t>
      </w:r>
      <w:r w:rsidRPr="009B3487">
        <w:rPr>
          <w:rFonts w:ascii="Calibri" w:hAnsi="Calibri"/>
          <w:bCs/>
          <w:szCs w:val="22"/>
          <w:lang w:val="el-GR"/>
        </w:rPr>
        <w:t xml:space="preserve">της διαδικασίας και </w:t>
      </w:r>
      <w:r>
        <w:rPr>
          <w:rFonts w:ascii="Calibri" w:hAnsi="Calibri"/>
          <w:bCs/>
          <w:szCs w:val="22"/>
          <w:lang w:val="el-GR"/>
        </w:rPr>
        <w:t xml:space="preserve">παράλληλα </w:t>
      </w:r>
      <w:r w:rsidRPr="009B3487">
        <w:rPr>
          <w:rFonts w:ascii="Calibri" w:hAnsi="Calibri"/>
          <w:bCs/>
          <w:szCs w:val="22"/>
          <w:lang w:val="el-GR"/>
        </w:rPr>
        <w:t>ετοιμασίας συμβολαίων όταν ο προϋπολογισμός εγκριθεί από τα αρμόδια υπουργεία.</w:t>
      </w:r>
    </w:p>
    <w:p w14:paraId="2986C5B2" w14:textId="77777777" w:rsidR="007E1389" w:rsidRDefault="007E1389" w:rsidP="007E1389">
      <w:pPr>
        <w:jc w:val="both"/>
        <w:rPr>
          <w:rFonts w:ascii="Calibri" w:hAnsi="Calibri"/>
          <w:b/>
          <w:bCs/>
          <w:szCs w:val="22"/>
          <w:lang w:val="el-GR"/>
        </w:rPr>
      </w:pPr>
    </w:p>
    <w:p w14:paraId="65AC5703" w14:textId="77777777" w:rsidR="000C1713" w:rsidRDefault="000C1713" w:rsidP="007E1389">
      <w:pPr>
        <w:jc w:val="both"/>
        <w:rPr>
          <w:rFonts w:ascii="Calibri" w:hAnsi="Calibri"/>
          <w:b/>
          <w:bCs/>
          <w:szCs w:val="22"/>
          <w:lang w:val="el-GR"/>
        </w:rPr>
      </w:pPr>
    </w:p>
    <w:p w14:paraId="64C3C582" w14:textId="77777777" w:rsidR="000C1713" w:rsidRDefault="000C1713" w:rsidP="007E1389">
      <w:pPr>
        <w:jc w:val="both"/>
        <w:rPr>
          <w:rFonts w:ascii="Calibri" w:hAnsi="Calibri"/>
          <w:b/>
          <w:bCs/>
          <w:szCs w:val="22"/>
          <w:lang w:val="el-GR"/>
        </w:rPr>
      </w:pPr>
    </w:p>
    <w:p w14:paraId="63F58BED" w14:textId="77777777" w:rsidR="000C1713" w:rsidRDefault="000C1713" w:rsidP="007E1389">
      <w:pPr>
        <w:jc w:val="both"/>
        <w:rPr>
          <w:rFonts w:ascii="Calibri" w:hAnsi="Calibri"/>
          <w:b/>
          <w:bCs/>
          <w:szCs w:val="22"/>
          <w:lang w:val="el-GR"/>
        </w:rPr>
      </w:pPr>
    </w:p>
    <w:p w14:paraId="73C37E53" w14:textId="77777777" w:rsidR="000C1713" w:rsidRDefault="000C1713" w:rsidP="007E1389">
      <w:pPr>
        <w:jc w:val="both"/>
        <w:rPr>
          <w:rFonts w:ascii="Calibri" w:hAnsi="Calibri"/>
          <w:b/>
          <w:bCs/>
          <w:szCs w:val="22"/>
          <w:lang w:val="el-GR"/>
        </w:rPr>
      </w:pPr>
    </w:p>
    <w:p w14:paraId="3A6E8AE2" w14:textId="77777777" w:rsidR="00BF6EB5" w:rsidRDefault="00BF6EB5" w:rsidP="007E1389">
      <w:pPr>
        <w:jc w:val="both"/>
        <w:rPr>
          <w:rFonts w:ascii="Calibri" w:hAnsi="Calibri"/>
          <w:b/>
          <w:bCs/>
          <w:szCs w:val="22"/>
          <w:lang w:val="el-GR"/>
        </w:rPr>
      </w:pPr>
    </w:p>
    <w:p w14:paraId="5AF77BA1" w14:textId="77777777" w:rsidR="00BF6EB5" w:rsidRDefault="00BF6EB5" w:rsidP="007E1389">
      <w:pPr>
        <w:jc w:val="both"/>
        <w:rPr>
          <w:rFonts w:ascii="Calibri" w:hAnsi="Calibri"/>
          <w:b/>
          <w:bCs/>
          <w:szCs w:val="22"/>
          <w:lang w:val="el-GR"/>
        </w:rPr>
      </w:pPr>
    </w:p>
    <w:p w14:paraId="5E3E109B" w14:textId="77777777" w:rsidR="00BF6EB5" w:rsidRDefault="00BF6EB5" w:rsidP="007E1389">
      <w:pPr>
        <w:jc w:val="both"/>
        <w:rPr>
          <w:rFonts w:ascii="Calibri" w:hAnsi="Calibri"/>
          <w:b/>
          <w:bCs/>
          <w:szCs w:val="22"/>
          <w:lang w:val="el-GR"/>
        </w:rPr>
      </w:pPr>
    </w:p>
    <w:p w14:paraId="141D670E" w14:textId="77777777" w:rsidR="00BF6EB5" w:rsidRDefault="00BF6EB5" w:rsidP="007E1389">
      <w:pPr>
        <w:jc w:val="both"/>
        <w:rPr>
          <w:rFonts w:ascii="Calibri" w:hAnsi="Calibri"/>
          <w:b/>
          <w:bCs/>
          <w:szCs w:val="22"/>
          <w:lang w:val="el-GR"/>
        </w:rPr>
      </w:pPr>
    </w:p>
    <w:p w14:paraId="7CE82A17" w14:textId="77777777" w:rsidR="00BF6EB5" w:rsidRDefault="00BF6EB5" w:rsidP="007E1389">
      <w:pPr>
        <w:jc w:val="both"/>
        <w:rPr>
          <w:rFonts w:ascii="Calibri" w:hAnsi="Calibri"/>
          <w:b/>
          <w:bCs/>
          <w:szCs w:val="22"/>
          <w:lang w:val="el-GR"/>
        </w:rPr>
      </w:pPr>
    </w:p>
    <w:p w14:paraId="302D4574" w14:textId="77777777" w:rsidR="00BF6EB5" w:rsidRDefault="00BF6EB5" w:rsidP="007E1389">
      <w:pPr>
        <w:jc w:val="both"/>
        <w:rPr>
          <w:rFonts w:ascii="Calibri" w:hAnsi="Calibri"/>
          <w:b/>
          <w:bCs/>
          <w:szCs w:val="22"/>
          <w:lang w:val="el-GR"/>
        </w:rPr>
      </w:pPr>
    </w:p>
    <w:p w14:paraId="2AFC1B69" w14:textId="77777777" w:rsidR="00BF6EB5" w:rsidRDefault="00BF6EB5" w:rsidP="007E1389">
      <w:pPr>
        <w:jc w:val="both"/>
        <w:rPr>
          <w:rFonts w:ascii="Calibri" w:hAnsi="Calibri"/>
          <w:b/>
          <w:bCs/>
          <w:szCs w:val="22"/>
          <w:lang w:val="el-GR"/>
        </w:rPr>
      </w:pPr>
    </w:p>
    <w:p w14:paraId="3611BA8D" w14:textId="77777777" w:rsidR="00BF6EB5" w:rsidRDefault="00BF6EB5" w:rsidP="007E1389">
      <w:pPr>
        <w:jc w:val="both"/>
        <w:rPr>
          <w:rFonts w:ascii="Calibri" w:hAnsi="Calibri"/>
          <w:b/>
          <w:bCs/>
          <w:szCs w:val="22"/>
          <w:lang w:val="el-GR"/>
        </w:rPr>
      </w:pPr>
    </w:p>
    <w:p w14:paraId="4E5A195A" w14:textId="77777777" w:rsidR="00BF6EB5" w:rsidRDefault="00BF6EB5" w:rsidP="007E1389">
      <w:pPr>
        <w:jc w:val="both"/>
        <w:rPr>
          <w:rFonts w:ascii="Calibri" w:hAnsi="Calibri"/>
          <w:b/>
          <w:bCs/>
          <w:szCs w:val="22"/>
          <w:lang w:val="el-GR"/>
        </w:rPr>
      </w:pPr>
    </w:p>
    <w:p w14:paraId="0C477CD8" w14:textId="77777777" w:rsidR="00BF6EB5" w:rsidRDefault="00BF6EB5" w:rsidP="007E1389">
      <w:pPr>
        <w:jc w:val="both"/>
        <w:rPr>
          <w:rFonts w:ascii="Calibri" w:hAnsi="Calibri"/>
          <w:b/>
          <w:bCs/>
          <w:szCs w:val="22"/>
          <w:lang w:val="el-GR"/>
        </w:rPr>
      </w:pPr>
    </w:p>
    <w:p w14:paraId="17B1B662" w14:textId="77777777" w:rsidR="00BF6EB5" w:rsidRDefault="00BF6EB5" w:rsidP="007E1389">
      <w:pPr>
        <w:jc w:val="both"/>
        <w:rPr>
          <w:rFonts w:ascii="Calibri" w:hAnsi="Calibri"/>
          <w:b/>
          <w:bCs/>
          <w:szCs w:val="22"/>
          <w:lang w:val="el-GR"/>
        </w:rPr>
      </w:pPr>
    </w:p>
    <w:p w14:paraId="20F03C05" w14:textId="77777777" w:rsidR="00BF6EB5" w:rsidRDefault="00BF6EB5" w:rsidP="007E1389">
      <w:pPr>
        <w:jc w:val="both"/>
        <w:rPr>
          <w:rFonts w:ascii="Calibri" w:hAnsi="Calibri"/>
          <w:b/>
          <w:bCs/>
          <w:szCs w:val="22"/>
          <w:lang w:val="el-GR"/>
        </w:rPr>
      </w:pPr>
    </w:p>
    <w:p w14:paraId="6DFA4F42" w14:textId="77777777" w:rsidR="00BF6EB5" w:rsidRDefault="00BF6EB5" w:rsidP="007E1389">
      <w:pPr>
        <w:jc w:val="both"/>
        <w:rPr>
          <w:rFonts w:ascii="Calibri" w:hAnsi="Calibri"/>
          <w:b/>
          <w:bCs/>
          <w:szCs w:val="22"/>
          <w:lang w:val="el-GR"/>
        </w:rPr>
      </w:pPr>
    </w:p>
    <w:p w14:paraId="6A7D067B" w14:textId="77777777" w:rsidR="00BF6EB5" w:rsidRDefault="00BF6EB5" w:rsidP="007E1389">
      <w:pPr>
        <w:jc w:val="both"/>
        <w:rPr>
          <w:rFonts w:ascii="Calibri" w:hAnsi="Calibri"/>
          <w:b/>
          <w:bCs/>
          <w:szCs w:val="22"/>
          <w:lang w:val="el-GR"/>
        </w:rPr>
      </w:pPr>
    </w:p>
    <w:p w14:paraId="7EFF1640" w14:textId="77777777" w:rsidR="00BF6EB5" w:rsidRDefault="00BF6EB5" w:rsidP="007E1389">
      <w:pPr>
        <w:jc w:val="both"/>
        <w:rPr>
          <w:rFonts w:ascii="Calibri" w:hAnsi="Calibri"/>
          <w:b/>
          <w:bCs/>
          <w:szCs w:val="22"/>
          <w:lang w:val="el-GR"/>
        </w:rPr>
      </w:pPr>
    </w:p>
    <w:p w14:paraId="56BB9312" w14:textId="77777777" w:rsidR="000C1713" w:rsidRDefault="000C1713" w:rsidP="007E1389">
      <w:pPr>
        <w:jc w:val="both"/>
        <w:rPr>
          <w:rFonts w:ascii="Calibri" w:hAnsi="Calibri"/>
          <w:b/>
          <w:bCs/>
          <w:szCs w:val="22"/>
          <w:lang w:val="el-GR"/>
        </w:rPr>
      </w:pPr>
    </w:p>
    <w:p w14:paraId="7B178DC1" w14:textId="77777777" w:rsidR="000C1713" w:rsidRDefault="000C1713" w:rsidP="007E1389">
      <w:pPr>
        <w:jc w:val="both"/>
        <w:rPr>
          <w:rFonts w:ascii="Calibri" w:hAnsi="Calibri"/>
          <w:b/>
          <w:bCs/>
          <w:szCs w:val="22"/>
          <w:lang w:val="el-GR"/>
        </w:rPr>
      </w:pPr>
    </w:p>
    <w:p w14:paraId="67716AE0" w14:textId="77777777" w:rsidR="000C1713" w:rsidRPr="004A24B6" w:rsidRDefault="000C1713" w:rsidP="007E1389">
      <w:pPr>
        <w:jc w:val="both"/>
        <w:rPr>
          <w:rFonts w:ascii="Calibri" w:hAnsi="Calibri"/>
          <w:b/>
          <w:bCs/>
          <w:szCs w:val="22"/>
          <w:lang w:val="el-GR"/>
        </w:rPr>
      </w:pPr>
    </w:p>
    <w:p w14:paraId="325AFEC7" w14:textId="77777777" w:rsidR="007E1389" w:rsidRDefault="007E1389" w:rsidP="007E1389">
      <w:pPr>
        <w:numPr>
          <w:ilvl w:val="0"/>
          <w:numId w:val="29"/>
        </w:numPr>
        <w:jc w:val="both"/>
        <w:rPr>
          <w:rFonts w:ascii="Calibri" w:hAnsi="Calibri"/>
          <w:b/>
          <w:bCs/>
          <w:szCs w:val="22"/>
          <w:lang w:val="el-GR"/>
        </w:rPr>
      </w:pPr>
      <w:bookmarkStart w:id="1" w:name="_Hlk190946373"/>
      <w:r w:rsidRPr="004A24B6">
        <w:rPr>
          <w:rFonts w:ascii="Calibri" w:hAnsi="Calibri"/>
          <w:b/>
          <w:bCs/>
          <w:szCs w:val="22"/>
          <w:lang w:val="el-GR"/>
        </w:rPr>
        <w:t xml:space="preserve">Έκθεση αξιολόγησης προσφορών για τις ασφαλιστικές καλύψεις του Δήμου Λάρνακας. </w:t>
      </w:r>
    </w:p>
    <w:p w14:paraId="5EC7FCFC" w14:textId="77777777" w:rsidR="00717C2B" w:rsidRPr="004A24B6" w:rsidRDefault="00717C2B" w:rsidP="00717C2B">
      <w:pPr>
        <w:ind w:left="2160"/>
        <w:jc w:val="both"/>
        <w:rPr>
          <w:rFonts w:ascii="Calibri" w:hAnsi="Calibri"/>
          <w:b/>
          <w:bCs/>
          <w:szCs w:val="22"/>
          <w:lang w:val="el-GR"/>
        </w:rPr>
      </w:pPr>
    </w:p>
    <w:p w14:paraId="67ECEC36" w14:textId="77777777" w:rsidR="007E1389" w:rsidRDefault="007E1389" w:rsidP="007E1389">
      <w:pPr>
        <w:rPr>
          <w:rFonts w:ascii="Calibri" w:hAnsi="Calibri"/>
          <w:bCs/>
          <w:szCs w:val="22"/>
          <w:lang w:val="el-GR"/>
        </w:rPr>
      </w:pPr>
      <w:r>
        <w:rPr>
          <w:rFonts w:ascii="Calibri" w:hAnsi="Calibri"/>
          <w:bCs/>
          <w:szCs w:val="22"/>
          <w:lang w:val="el-GR"/>
        </w:rPr>
        <w:t>Η Επιτροπή ενημερώνεται για την έκθεση αξιολόγησης των προσφορών για τις ασφαλιστικές καλύψεις του Δήμου.</w:t>
      </w:r>
    </w:p>
    <w:p w14:paraId="072EBE3E" w14:textId="77777777" w:rsidR="007E1389" w:rsidRDefault="007E1389" w:rsidP="007E1389">
      <w:pPr>
        <w:rPr>
          <w:rFonts w:ascii="Calibri" w:hAnsi="Calibri"/>
          <w:bCs/>
          <w:szCs w:val="22"/>
          <w:lang w:val="el-GR"/>
        </w:rPr>
      </w:pPr>
    </w:p>
    <w:p w14:paraId="27451635" w14:textId="53E40B3D" w:rsidR="007E1389" w:rsidRPr="004958AF" w:rsidRDefault="007E1389" w:rsidP="007E1389">
      <w:pPr>
        <w:jc w:val="both"/>
        <w:rPr>
          <w:rFonts w:ascii="Calibri" w:hAnsi="Calibri"/>
          <w:bCs/>
          <w:szCs w:val="22"/>
          <w:lang w:val="el-GR"/>
        </w:rPr>
      </w:pPr>
      <w:r>
        <w:rPr>
          <w:rFonts w:ascii="Calibri" w:hAnsi="Calibri"/>
          <w:bCs/>
          <w:szCs w:val="22"/>
          <w:lang w:val="el-GR"/>
        </w:rPr>
        <w:t>Η Επιτροπή ενημερώνεται ότι σχετικά με το διαγωνισμό για τις ασφαλιστικές καλύψεις του Δήμου</w:t>
      </w:r>
      <w:r w:rsidRPr="004958AF">
        <w:rPr>
          <w:rFonts w:ascii="Calibri" w:hAnsi="Calibri"/>
          <w:bCs/>
          <w:szCs w:val="22"/>
          <w:lang w:val="el-GR"/>
        </w:rPr>
        <w:t>, που έγινε μέσω του ηλεκτρονικού συστήματος σύναψης Συμβάσεων (e-</w:t>
      </w:r>
      <w:proofErr w:type="spellStart"/>
      <w:r w:rsidRPr="004958AF">
        <w:rPr>
          <w:rFonts w:ascii="Calibri" w:hAnsi="Calibri"/>
          <w:bCs/>
          <w:szCs w:val="22"/>
          <w:lang w:val="el-GR"/>
        </w:rPr>
        <w:t>procurement</w:t>
      </w:r>
      <w:proofErr w:type="spellEnd"/>
      <w:r w:rsidRPr="004958AF">
        <w:rPr>
          <w:rFonts w:ascii="Calibri" w:hAnsi="Calibri"/>
          <w:bCs/>
          <w:szCs w:val="22"/>
          <w:lang w:val="el-GR"/>
        </w:rPr>
        <w:t xml:space="preserve">) στο χώρο του Διαγωνισμού, στην ιστοσελίδα  www.eprocurement.gov.cy, ήταν η Παρασκευή  31/01/2025 </w:t>
      </w:r>
      <w:r>
        <w:rPr>
          <w:rFonts w:ascii="Calibri" w:hAnsi="Calibri"/>
          <w:bCs/>
          <w:szCs w:val="22"/>
          <w:lang w:val="el-GR"/>
        </w:rPr>
        <w:t>και ότι υ</w:t>
      </w:r>
      <w:r w:rsidRPr="004958AF">
        <w:rPr>
          <w:rFonts w:ascii="Calibri" w:hAnsi="Calibri"/>
          <w:bCs/>
          <w:szCs w:val="22"/>
          <w:lang w:val="el-GR"/>
        </w:rPr>
        <w:t>ποβλήθηκαν συνολικά   είκοσι πέντε  (25) προσφορές.</w:t>
      </w:r>
      <w:r>
        <w:rPr>
          <w:rFonts w:ascii="Calibri" w:hAnsi="Calibri"/>
          <w:bCs/>
          <w:szCs w:val="22"/>
          <w:lang w:val="el-GR"/>
        </w:rPr>
        <w:t xml:space="preserve"> Η Επιτροπή ενημερώνεται ότι στη </w:t>
      </w:r>
      <w:r w:rsidRPr="004958AF">
        <w:rPr>
          <w:rFonts w:ascii="Calibri" w:hAnsi="Calibri"/>
          <w:bCs/>
          <w:szCs w:val="22"/>
          <w:lang w:val="el-GR"/>
        </w:rPr>
        <w:t xml:space="preserve">συνέχεια οι προσφορές στάλθηκαν στην εταιρία </w:t>
      </w:r>
      <w:r w:rsidR="00717C2B" w:rsidRPr="00717C2B">
        <w:rPr>
          <w:rFonts w:ascii="Calibri" w:hAnsi="Calibri"/>
          <w:bCs/>
          <w:szCs w:val="22"/>
          <w:lang w:val="el-GR"/>
        </w:rPr>
        <w:t>ΧΧΧΧΧΧΧΧΧΧ</w:t>
      </w:r>
      <w:r w:rsidRPr="004958AF">
        <w:rPr>
          <w:rFonts w:ascii="Calibri" w:hAnsi="Calibri"/>
          <w:bCs/>
          <w:szCs w:val="22"/>
          <w:lang w:val="el-GR"/>
        </w:rPr>
        <w:t xml:space="preserve">, </w:t>
      </w:r>
      <w:proofErr w:type="spellStart"/>
      <w:r w:rsidRPr="004958AF">
        <w:rPr>
          <w:rFonts w:ascii="Calibri" w:hAnsi="Calibri"/>
          <w:bCs/>
          <w:szCs w:val="22"/>
          <w:lang w:val="el-GR"/>
        </w:rPr>
        <w:t>Aσφαλιστικό</w:t>
      </w:r>
      <w:proofErr w:type="spellEnd"/>
      <w:r w:rsidRPr="004958AF">
        <w:rPr>
          <w:rFonts w:ascii="Calibri" w:hAnsi="Calibri"/>
          <w:bCs/>
          <w:szCs w:val="22"/>
          <w:lang w:val="el-GR"/>
        </w:rPr>
        <w:t xml:space="preserve"> Σύμβουλο του Δήμου, για αξιολόγηση ως η μεταξύ μας συμφωνία. </w:t>
      </w:r>
      <w:r>
        <w:rPr>
          <w:rFonts w:ascii="Calibri" w:hAnsi="Calibri"/>
          <w:bCs/>
          <w:szCs w:val="22"/>
          <w:lang w:val="el-GR"/>
        </w:rPr>
        <w:t xml:space="preserve"> </w:t>
      </w:r>
      <w:r w:rsidRPr="004958AF">
        <w:rPr>
          <w:rFonts w:ascii="Calibri" w:hAnsi="Calibri"/>
          <w:bCs/>
          <w:szCs w:val="22"/>
          <w:lang w:val="el-GR"/>
        </w:rPr>
        <w:t xml:space="preserve"> Στις 20/02/2025, συνήλθε η Επιτροπή Αξιολόγησης Προσφορών των Ασφαλειών του Δήμου και μελέτησε τις εκθέσεις Αξιολόγησης του Γραφείου του Ασφαλιστικού Συμβούλου της εταιρίας </w:t>
      </w:r>
      <w:r w:rsidR="000C1713">
        <w:rPr>
          <w:rFonts w:ascii="Calibri" w:hAnsi="Calibri" w:cs="Calibri"/>
          <w:bCs/>
          <w:szCs w:val="22"/>
          <w:lang w:val="el-GR"/>
        </w:rPr>
        <w:t>ΧΧΧΧΧΧΧΧΧΧ</w:t>
      </w:r>
      <w:r w:rsidRPr="004958AF">
        <w:rPr>
          <w:rFonts w:ascii="Calibri" w:hAnsi="Calibri"/>
          <w:bCs/>
          <w:szCs w:val="22"/>
          <w:lang w:val="el-GR"/>
        </w:rPr>
        <w:t xml:space="preserve"> , </w:t>
      </w:r>
      <w:proofErr w:type="spellStart"/>
      <w:r w:rsidRPr="004958AF">
        <w:rPr>
          <w:rFonts w:ascii="Calibri" w:hAnsi="Calibri"/>
          <w:bCs/>
          <w:szCs w:val="22"/>
          <w:lang w:val="el-GR"/>
        </w:rPr>
        <w:t>ημερ</w:t>
      </w:r>
      <w:proofErr w:type="spellEnd"/>
      <w:r w:rsidRPr="004958AF">
        <w:rPr>
          <w:rFonts w:ascii="Calibri" w:hAnsi="Calibri"/>
          <w:bCs/>
          <w:szCs w:val="22"/>
          <w:lang w:val="el-GR"/>
        </w:rPr>
        <w:t xml:space="preserve">. 12/02/2025, που στάλθηκαν στο Δήμο .  </w:t>
      </w:r>
    </w:p>
    <w:p w14:paraId="2071C63F" w14:textId="77777777" w:rsidR="007E1389" w:rsidRDefault="007E1389" w:rsidP="007E1389">
      <w:pPr>
        <w:rPr>
          <w:rFonts w:ascii="Calibri" w:hAnsi="Calibri"/>
          <w:bCs/>
          <w:szCs w:val="22"/>
          <w:lang w:val="el-GR"/>
        </w:rPr>
      </w:pPr>
    </w:p>
    <w:p w14:paraId="731670DF" w14:textId="77777777" w:rsidR="007E1389" w:rsidRPr="004958AF" w:rsidRDefault="007E1389" w:rsidP="007E1389">
      <w:pPr>
        <w:rPr>
          <w:rFonts w:ascii="Calibri" w:hAnsi="Calibri"/>
          <w:bCs/>
          <w:szCs w:val="22"/>
          <w:lang w:val="el-GR"/>
        </w:rPr>
      </w:pPr>
    </w:p>
    <w:p w14:paraId="3EF5015D" w14:textId="77777777" w:rsidR="007E1389" w:rsidRPr="004958AF" w:rsidRDefault="007E1389" w:rsidP="007E1389">
      <w:pPr>
        <w:rPr>
          <w:rFonts w:ascii="Calibri" w:hAnsi="Calibri"/>
          <w:bCs/>
          <w:szCs w:val="22"/>
          <w:lang w:val="el-GR"/>
        </w:rPr>
      </w:pPr>
      <w:r>
        <w:rPr>
          <w:rFonts w:ascii="Calibri" w:hAnsi="Calibri"/>
          <w:bCs/>
          <w:szCs w:val="22"/>
          <w:lang w:val="el-GR"/>
        </w:rPr>
        <w:t>Η Επιτροπή ενημερώνεται ότι ο</w:t>
      </w:r>
      <w:r w:rsidRPr="004958AF">
        <w:rPr>
          <w:rFonts w:ascii="Calibri" w:hAnsi="Calibri"/>
          <w:bCs/>
          <w:szCs w:val="22"/>
          <w:lang w:val="el-GR"/>
        </w:rPr>
        <w:t xml:space="preserve"> εν λόγω διαγωνισμός είναι χωρισμένος σε Τμήματα ως ακολούθως:</w:t>
      </w:r>
    </w:p>
    <w:p w14:paraId="58422B6B" w14:textId="77777777" w:rsidR="007E1389" w:rsidRPr="004958AF" w:rsidRDefault="007E1389" w:rsidP="007E1389">
      <w:pPr>
        <w:rPr>
          <w:rFonts w:ascii="Calibri" w:hAnsi="Calibri"/>
          <w:bCs/>
          <w:szCs w:val="22"/>
          <w:lang w:val="el-GR"/>
        </w:rPr>
      </w:pPr>
      <w:r w:rsidRPr="004958AF">
        <w:rPr>
          <w:rFonts w:ascii="Calibri" w:hAnsi="Calibri"/>
          <w:bCs/>
          <w:szCs w:val="22"/>
          <w:lang w:val="el-GR"/>
        </w:rPr>
        <w:t>Τμήμα 1:  (Α) Ασφάλιση Περιουσίας και Ενοικίων</w:t>
      </w:r>
    </w:p>
    <w:p w14:paraId="7D889184"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(Β) Περιεκτική Κάλυψη Μηχανολογικού εξοπλισμού (</w:t>
      </w:r>
      <w:proofErr w:type="spellStart"/>
      <w:r w:rsidRPr="004958AF">
        <w:rPr>
          <w:rFonts w:ascii="Calibri" w:hAnsi="Calibri"/>
          <w:bCs/>
          <w:szCs w:val="22"/>
          <w:lang w:val="el-GR"/>
        </w:rPr>
        <w:t>Machinery</w:t>
      </w:r>
      <w:proofErr w:type="spellEnd"/>
      <w:r w:rsidRPr="004958AF">
        <w:rPr>
          <w:rFonts w:ascii="Calibri" w:hAnsi="Calibri"/>
          <w:bCs/>
          <w:szCs w:val="22"/>
          <w:lang w:val="el-GR"/>
        </w:rPr>
        <w:t xml:space="preserve">         </w:t>
      </w:r>
    </w:p>
    <w:p w14:paraId="7B43797F"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w:t>
      </w:r>
      <w:proofErr w:type="spellStart"/>
      <w:r w:rsidRPr="004958AF">
        <w:rPr>
          <w:rFonts w:ascii="Calibri" w:hAnsi="Calibri"/>
          <w:bCs/>
          <w:szCs w:val="22"/>
          <w:lang w:val="el-GR"/>
        </w:rPr>
        <w:t>Breakdown</w:t>
      </w:r>
      <w:proofErr w:type="spellEnd"/>
      <w:r w:rsidRPr="004958AF">
        <w:rPr>
          <w:rFonts w:ascii="Calibri" w:hAnsi="Calibri"/>
          <w:bCs/>
          <w:szCs w:val="22"/>
          <w:lang w:val="el-GR"/>
        </w:rPr>
        <w:t>)</w:t>
      </w:r>
    </w:p>
    <w:p w14:paraId="669909C6"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(Γ) Ασφάλιση Ηλεκτρονικού Εξοπλισμού (</w:t>
      </w:r>
      <w:proofErr w:type="spellStart"/>
      <w:r w:rsidRPr="004958AF">
        <w:rPr>
          <w:rFonts w:ascii="Calibri" w:hAnsi="Calibri"/>
          <w:bCs/>
          <w:szCs w:val="22"/>
          <w:lang w:val="el-GR"/>
        </w:rPr>
        <w:t>Electronic</w:t>
      </w:r>
      <w:proofErr w:type="spellEnd"/>
      <w:r w:rsidRPr="004958AF">
        <w:rPr>
          <w:rFonts w:ascii="Calibri" w:hAnsi="Calibri"/>
          <w:bCs/>
          <w:szCs w:val="22"/>
          <w:lang w:val="el-GR"/>
        </w:rPr>
        <w:t xml:space="preserve"> </w:t>
      </w:r>
      <w:proofErr w:type="spellStart"/>
      <w:r w:rsidRPr="004958AF">
        <w:rPr>
          <w:rFonts w:ascii="Calibri" w:hAnsi="Calibri"/>
          <w:bCs/>
          <w:szCs w:val="22"/>
          <w:lang w:val="el-GR"/>
        </w:rPr>
        <w:t>Equipment</w:t>
      </w:r>
      <w:proofErr w:type="spellEnd"/>
      <w:r w:rsidRPr="004958AF">
        <w:rPr>
          <w:rFonts w:ascii="Calibri" w:hAnsi="Calibri"/>
          <w:bCs/>
          <w:szCs w:val="22"/>
          <w:lang w:val="el-GR"/>
        </w:rPr>
        <w:t>)</w:t>
      </w:r>
    </w:p>
    <w:p w14:paraId="1818EEE3"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(Δ)  Ασφάλιση Αστικής Ευθύνης</w:t>
      </w:r>
    </w:p>
    <w:p w14:paraId="0F913AE8"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(Ε) Ασφάλιση Τρομοκρατίας</w:t>
      </w:r>
    </w:p>
    <w:p w14:paraId="518D91D9"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(ΣΤ) Ασφάλιση  Απώλειας Χρημάτων</w:t>
      </w:r>
    </w:p>
    <w:p w14:paraId="3F211B2E" w14:textId="77777777" w:rsidR="007E1389" w:rsidRPr="004958AF" w:rsidRDefault="007E1389" w:rsidP="007E1389">
      <w:pPr>
        <w:jc w:val="both"/>
        <w:rPr>
          <w:rFonts w:ascii="Calibri" w:hAnsi="Calibri"/>
          <w:bCs/>
          <w:szCs w:val="22"/>
          <w:lang w:val="el-GR"/>
        </w:rPr>
      </w:pPr>
    </w:p>
    <w:p w14:paraId="741C9C62"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2:  Ασφάλιση Μηχανοκινήτων Οχημάτων</w:t>
      </w:r>
    </w:p>
    <w:p w14:paraId="08A8524B"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3:  Ομαδική Ασφάλιση Ζωής και Προσαρτημάτων Προσωπικού</w:t>
      </w:r>
    </w:p>
    <w:p w14:paraId="3C69AFEF"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4:  Ασφάλιση Διοικητικών Συμβούλων και Αξιωματούχων (</w:t>
      </w:r>
      <w:proofErr w:type="spellStart"/>
      <w:r w:rsidRPr="004958AF">
        <w:rPr>
          <w:rFonts w:ascii="Calibri" w:hAnsi="Calibri"/>
          <w:bCs/>
          <w:szCs w:val="22"/>
          <w:lang w:val="el-GR"/>
        </w:rPr>
        <w:t>Directors</w:t>
      </w:r>
      <w:proofErr w:type="spellEnd"/>
      <w:r w:rsidRPr="004958AF">
        <w:rPr>
          <w:rFonts w:ascii="Calibri" w:hAnsi="Calibri"/>
          <w:bCs/>
          <w:szCs w:val="22"/>
          <w:lang w:val="el-GR"/>
        </w:rPr>
        <w:t xml:space="preserve"> &amp; </w:t>
      </w:r>
      <w:proofErr w:type="spellStart"/>
      <w:r w:rsidRPr="004958AF">
        <w:rPr>
          <w:rFonts w:ascii="Calibri" w:hAnsi="Calibri"/>
          <w:bCs/>
          <w:szCs w:val="22"/>
          <w:lang w:val="el-GR"/>
        </w:rPr>
        <w:t>Officers</w:t>
      </w:r>
      <w:proofErr w:type="spellEnd"/>
    </w:p>
    <w:p w14:paraId="3D8F2F81"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roofErr w:type="spellStart"/>
      <w:r w:rsidRPr="004958AF">
        <w:rPr>
          <w:rFonts w:ascii="Calibri" w:hAnsi="Calibri"/>
          <w:bCs/>
          <w:szCs w:val="22"/>
          <w:lang w:val="el-GR"/>
        </w:rPr>
        <w:t>Liability</w:t>
      </w:r>
      <w:proofErr w:type="spellEnd"/>
      <w:r w:rsidRPr="004958AF">
        <w:rPr>
          <w:rFonts w:ascii="Calibri" w:hAnsi="Calibri"/>
          <w:bCs/>
          <w:szCs w:val="22"/>
          <w:lang w:val="el-GR"/>
        </w:rPr>
        <w:t xml:space="preserve">)                      </w:t>
      </w:r>
    </w:p>
    <w:p w14:paraId="391E2CDF"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5:  Ασφάλιση  Ευθύνης Εργοδότη</w:t>
      </w:r>
    </w:p>
    <w:p w14:paraId="55AC4C04"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6:  Ομαδική Ασφάλιση Προσωπικών Ατυχημάτων, Προστασία Εισοδήματος</w:t>
      </w:r>
    </w:p>
    <w:p w14:paraId="4DED0999"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(Πρόσκαιρη ολική Ανικανότητα) από Ατύχημα και Ιατρικά Έξοδα    </w:t>
      </w:r>
    </w:p>
    <w:p w14:paraId="19960BC0"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Ατυχήματος</w:t>
      </w:r>
    </w:p>
    <w:p w14:paraId="2C4D7E12"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7:  Ασφάλιση Ηλεκτρονικών και Διαδικτυακών Κινδύνων (</w:t>
      </w:r>
      <w:proofErr w:type="spellStart"/>
      <w:r w:rsidRPr="004958AF">
        <w:rPr>
          <w:rFonts w:ascii="Calibri" w:hAnsi="Calibri"/>
          <w:bCs/>
          <w:szCs w:val="22"/>
          <w:lang w:val="el-GR"/>
        </w:rPr>
        <w:t>Cyber</w:t>
      </w:r>
      <w:proofErr w:type="spellEnd"/>
      <w:r w:rsidRPr="004958AF">
        <w:rPr>
          <w:rFonts w:ascii="Calibri" w:hAnsi="Calibri"/>
          <w:bCs/>
          <w:szCs w:val="22"/>
          <w:lang w:val="el-GR"/>
        </w:rPr>
        <w:t xml:space="preserve"> Insurance)</w:t>
      </w:r>
    </w:p>
    <w:p w14:paraId="33EA50A8" w14:textId="77777777" w:rsidR="007E1389" w:rsidRPr="004958AF" w:rsidRDefault="007E1389" w:rsidP="007E1389">
      <w:pPr>
        <w:jc w:val="both"/>
        <w:rPr>
          <w:rFonts w:ascii="Calibri" w:hAnsi="Calibri"/>
          <w:bCs/>
          <w:szCs w:val="22"/>
          <w:lang w:val="el-GR"/>
        </w:rPr>
      </w:pPr>
    </w:p>
    <w:p w14:paraId="3F2507E3" w14:textId="77777777" w:rsidR="007E1389" w:rsidRPr="004958AF" w:rsidRDefault="007E1389" w:rsidP="007E1389">
      <w:pPr>
        <w:jc w:val="both"/>
        <w:rPr>
          <w:rFonts w:ascii="Calibri" w:hAnsi="Calibri"/>
          <w:bCs/>
          <w:szCs w:val="22"/>
          <w:lang w:val="el-GR"/>
        </w:rPr>
      </w:pPr>
      <w:r>
        <w:rPr>
          <w:rFonts w:ascii="Calibri" w:hAnsi="Calibri"/>
          <w:bCs/>
          <w:szCs w:val="22"/>
          <w:lang w:val="el-GR"/>
        </w:rPr>
        <w:t>Ακολούθως η Επιτροπή ενημερώνεται πως η</w:t>
      </w:r>
      <w:r w:rsidRPr="004958AF">
        <w:rPr>
          <w:rFonts w:ascii="Calibri" w:hAnsi="Calibri"/>
          <w:bCs/>
          <w:szCs w:val="22"/>
          <w:lang w:val="el-GR"/>
        </w:rPr>
        <w:t xml:space="preserve"> Επιτροπή Αξιολόγησης των Προσφορών των Ασφαλειών του Δήμου, αφού μελέτησε με προσοχή τις εκθέσεις Αξιολόγησης του Ασφαλιστικού Συμβούλου, για κάθε «Τμήμα» ξεχωριστά εισηγείται αναλυτικά για κάθε τύπο ασφάλειας, τα ακόλουθα:</w:t>
      </w:r>
    </w:p>
    <w:p w14:paraId="0AAC548D" w14:textId="77777777" w:rsidR="007E1389" w:rsidRPr="004958AF" w:rsidRDefault="007E1389" w:rsidP="007E1389">
      <w:pPr>
        <w:jc w:val="both"/>
        <w:rPr>
          <w:rFonts w:ascii="Calibri" w:hAnsi="Calibri"/>
          <w:bCs/>
          <w:szCs w:val="22"/>
          <w:lang w:val="el-GR"/>
        </w:rPr>
      </w:pPr>
    </w:p>
    <w:p w14:paraId="10346AD6" w14:textId="77777777" w:rsidR="007E1389" w:rsidRPr="004958AF" w:rsidRDefault="007E1389" w:rsidP="007E1389">
      <w:pPr>
        <w:jc w:val="both"/>
        <w:rPr>
          <w:rFonts w:ascii="Calibri" w:hAnsi="Calibri"/>
          <w:bCs/>
          <w:szCs w:val="22"/>
          <w:lang w:val="el-GR"/>
        </w:rPr>
      </w:pPr>
      <w:bookmarkStart w:id="2" w:name="_Hlk195188075"/>
      <w:r w:rsidRPr="004958AF">
        <w:rPr>
          <w:rFonts w:ascii="Calibri" w:hAnsi="Calibri"/>
          <w:bCs/>
          <w:szCs w:val="22"/>
          <w:lang w:val="el-GR"/>
        </w:rPr>
        <w:t>Τμήμα 1:  (Α) Ασφάλιση Περιουσίας και Ενοικίων</w:t>
      </w:r>
    </w:p>
    <w:p w14:paraId="45F33D67"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(Β) Περιεκτική Κάλυψη Μηχανολογικού εξοπλισμού (</w:t>
      </w:r>
      <w:proofErr w:type="spellStart"/>
      <w:r w:rsidRPr="004958AF">
        <w:rPr>
          <w:rFonts w:ascii="Calibri" w:hAnsi="Calibri"/>
          <w:bCs/>
          <w:szCs w:val="22"/>
          <w:lang w:val="el-GR"/>
        </w:rPr>
        <w:t>Machinery</w:t>
      </w:r>
      <w:proofErr w:type="spellEnd"/>
      <w:r w:rsidRPr="004958AF">
        <w:rPr>
          <w:rFonts w:ascii="Calibri" w:hAnsi="Calibri"/>
          <w:bCs/>
          <w:szCs w:val="22"/>
          <w:lang w:val="el-GR"/>
        </w:rPr>
        <w:t xml:space="preserve">         </w:t>
      </w:r>
    </w:p>
    <w:p w14:paraId="1F8771F6"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roofErr w:type="spellStart"/>
      <w:r w:rsidRPr="004958AF">
        <w:rPr>
          <w:rFonts w:ascii="Calibri" w:hAnsi="Calibri"/>
          <w:bCs/>
          <w:szCs w:val="22"/>
          <w:lang w:val="el-GR"/>
        </w:rPr>
        <w:t>Breakdown</w:t>
      </w:r>
      <w:proofErr w:type="spellEnd"/>
      <w:r w:rsidRPr="004958AF">
        <w:rPr>
          <w:rFonts w:ascii="Calibri" w:hAnsi="Calibri"/>
          <w:bCs/>
          <w:szCs w:val="22"/>
          <w:lang w:val="el-GR"/>
        </w:rPr>
        <w:t>)</w:t>
      </w:r>
    </w:p>
    <w:p w14:paraId="2A2BA02B"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(Γ)  Ασφάλιση Ηλεκτρονικού Εξοπλισμού (</w:t>
      </w:r>
      <w:proofErr w:type="spellStart"/>
      <w:r w:rsidRPr="004958AF">
        <w:rPr>
          <w:rFonts w:ascii="Calibri" w:hAnsi="Calibri"/>
          <w:bCs/>
          <w:szCs w:val="22"/>
          <w:lang w:val="el-GR"/>
        </w:rPr>
        <w:t>Electronic</w:t>
      </w:r>
      <w:proofErr w:type="spellEnd"/>
      <w:r w:rsidRPr="004958AF">
        <w:rPr>
          <w:rFonts w:ascii="Calibri" w:hAnsi="Calibri"/>
          <w:bCs/>
          <w:szCs w:val="22"/>
          <w:lang w:val="el-GR"/>
        </w:rPr>
        <w:t xml:space="preserve"> </w:t>
      </w:r>
      <w:proofErr w:type="spellStart"/>
      <w:r w:rsidRPr="004958AF">
        <w:rPr>
          <w:rFonts w:ascii="Calibri" w:hAnsi="Calibri"/>
          <w:bCs/>
          <w:szCs w:val="22"/>
          <w:lang w:val="el-GR"/>
        </w:rPr>
        <w:t>Equipment</w:t>
      </w:r>
      <w:proofErr w:type="spellEnd"/>
      <w:r w:rsidRPr="004958AF">
        <w:rPr>
          <w:rFonts w:ascii="Calibri" w:hAnsi="Calibri"/>
          <w:bCs/>
          <w:szCs w:val="22"/>
          <w:lang w:val="el-GR"/>
        </w:rPr>
        <w:t>)</w:t>
      </w:r>
    </w:p>
    <w:p w14:paraId="66AC5521"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(Δ)  Ασφάλιση Αστικής Ευθύνης</w:t>
      </w:r>
    </w:p>
    <w:p w14:paraId="7C4AC613"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(Ε)  Ασφάλιση Τρομοκρατίας</w:t>
      </w:r>
    </w:p>
    <w:p w14:paraId="5B9DC71A"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(ΣΤ) Ασφάλιση Απώλειας Χρημάτων</w:t>
      </w:r>
    </w:p>
    <w:bookmarkEnd w:id="2"/>
    <w:p w14:paraId="4EEC288E" w14:textId="77777777" w:rsidR="007E1389" w:rsidRPr="004958AF" w:rsidRDefault="007E1389" w:rsidP="007E1389">
      <w:pPr>
        <w:jc w:val="both"/>
        <w:rPr>
          <w:rFonts w:ascii="Calibri" w:hAnsi="Calibri"/>
          <w:bCs/>
          <w:szCs w:val="22"/>
          <w:lang w:val="el-GR"/>
        </w:rPr>
      </w:pPr>
    </w:p>
    <w:p w14:paraId="59D52FB7" w14:textId="77777777" w:rsidR="00F70FDC" w:rsidRDefault="00F70FDC" w:rsidP="007E1389">
      <w:pPr>
        <w:jc w:val="both"/>
        <w:rPr>
          <w:rFonts w:ascii="Calibri" w:hAnsi="Calibri"/>
          <w:bCs/>
          <w:szCs w:val="22"/>
          <w:lang w:val="el-GR"/>
        </w:rPr>
      </w:pPr>
    </w:p>
    <w:p w14:paraId="72B193BF" w14:textId="77777777" w:rsidR="00F70FDC" w:rsidRDefault="00F70FDC" w:rsidP="007E1389">
      <w:pPr>
        <w:jc w:val="both"/>
        <w:rPr>
          <w:rFonts w:ascii="Calibri" w:hAnsi="Calibri"/>
          <w:bCs/>
          <w:szCs w:val="22"/>
          <w:lang w:val="el-GR"/>
        </w:rPr>
      </w:pPr>
    </w:p>
    <w:p w14:paraId="54DCAFF1" w14:textId="629469F4"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Να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στη τιμή των €68,399.54 ως η πιο οικονομικά συμφέρουσα και η οποία πληροί τους όρους του Διαγωνισμού.</w:t>
      </w:r>
    </w:p>
    <w:p w14:paraId="3156A105" w14:textId="217E0BFC"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€73.000-</w:t>
      </w:r>
    </w:p>
    <w:p w14:paraId="636C08F1" w14:textId="77777777" w:rsidR="007E1389" w:rsidRPr="004958AF" w:rsidRDefault="007E1389" w:rsidP="007E1389">
      <w:pPr>
        <w:jc w:val="both"/>
        <w:rPr>
          <w:rFonts w:ascii="Calibri" w:hAnsi="Calibri"/>
          <w:bCs/>
          <w:szCs w:val="22"/>
          <w:lang w:val="el-GR"/>
        </w:rPr>
      </w:pPr>
    </w:p>
    <w:p w14:paraId="429FF45F" w14:textId="77777777" w:rsidR="007E1389" w:rsidRPr="004958AF" w:rsidRDefault="007E1389" w:rsidP="007E1389">
      <w:pPr>
        <w:jc w:val="both"/>
        <w:rPr>
          <w:rFonts w:ascii="Calibri" w:hAnsi="Calibri"/>
          <w:bCs/>
          <w:szCs w:val="22"/>
          <w:lang w:val="el-GR"/>
        </w:rPr>
      </w:pPr>
    </w:p>
    <w:p w14:paraId="0D6EACCB"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2: Ασφάλιση Μηχανοκινήτων Οχημάτων</w:t>
      </w:r>
    </w:p>
    <w:p w14:paraId="69E797C6"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€30.000.-</w:t>
      </w:r>
    </w:p>
    <w:p w14:paraId="6049433C" w14:textId="77777777" w:rsidR="00717C2B" w:rsidRDefault="00717C2B" w:rsidP="007E1389">
      <w:pPr>
        <w:jc w:val="both"/>
        <w:rPr>
          <w:rFonts w:ascii="Calibri" w:hAnsi="Calibri"/>
          <w:bCs/>
          <w:szCs w:val="22"/>
          <w:lang w:val="el-GR"/>
        </w:rPr>
      </w:pPr>
    </w:p>
    <w:p w14:paraId="74B67153" w14:textId="6E270F8C"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Να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στη τιμή των €23.000.-  για περιεκτική κάλυψη για όλα τα μηχανοκίνητα του Δήμου, ως η πιο οικονομικά συμφέρουσα και η οποία βεβαιώνει εγγράφως ότι οι όροι και οι εξαιρέσεις των ασφαλιστηρίων συμβολαίων θα προσαρμοστούν πλήρως ώστε να συνάδουν με τους όρους και εξαιρέσεις που προϋποθέτει η προκήρυξη προσφορών.</w:t>
      </w:r>
    </w:p>
    <w:p w14:paraId="16267AA9"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 </w:t>
      </w:r>
    </w:p>
    <w:p w14:paraId="5D3C6276" w14:textId="77777777" w:rsidR="007E1389" w:rsidRPr="004958AF" w:rsidRDefault="007E1389" w:rsidP="007E1389">
      <w:pPr>
        <w:jc w:val="both"/>
        <w:rPr>
          <w:rFonts w:ascii="Calibri" w:hAnsi="Calibri"/>
          <w:bCs/>
          <w:szCs w:val="22"/>
          <w:lang w:val="el-GR"/>
        </w:rPr>
      </w:pPr>
    </w:p>
    <w:p w14:paraId="709A2421"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3: Ομαδική Ασφάλιση Ζωής και επιπρόσθετων Ωφελημάτων του Προσωπικού του Δήμου</w:t>
      </w:r>
    </w:p>
    <w:p w14:paraId="6468E8F7" w14:textId="77777777" w:rsidR="007E1389" w:rsidRPr="004958AF" w:rsidRDefault="007E1389" w:rsidP="007E1389">
      <w:pPr>
        <w:jc w:val="both"/>
        <w:rPr>
          <w:rFonts w:ascii="Calibri" w:hAnsi="Calibri"/>
          <w:bCs/>
          <w:szCs w:val="22"/>
          <w:lang w:val="el-GR"/>
        </w:rPr>
      </w:pPr>
    </w:p>
    <w:p w14:paraId="27BE49FD"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€91.000.-</w:t>
      </w:r>
    </w:p>
    <w:p w14:paraId="4A2924DC" w14:textId="6A70A5ED"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Να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στη τιμή των €85.510.50  ως η πιο οικονομικά συμφέρουσα και η οποία πληροί όλους του όρους του Διαγωνισμού.</w:t>
      </w:r>
    </w:p>
    <w:p w14:paraId="2777DD5F" w14:textId="77777777" w:rsidR="007E1389" w:rsidRPr="004958AF" w:rsidRDefault="007E1389" w:rsidP="007E1389">
      <w:pPr>
        <w:jc w:val="both"/>
        <w:rPr>
          <w:rFonts w:ascii="Calibri" w:hAnsi="Calibri"/>
          <w:bCs/>
          <w:szCs w:val="22"/>
          <w:lang w:val="el-GR"/>
        </w:rPr>
      </w:pPr>
    </w:p>
    <w:p w14:paraId="3C7449FF"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Τμήμα 4: Ασφάλιση Προέδρου των Μελών και Αξιωματούχων του Δήμου Λάρνακας </w:t>
      </w:r>
    </w:p>
    <w:p w14:paraId="54479639"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
    <w:p w14:paraId="595AF9B3"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€25.000.-</w:t>
      </w:r>
    </w:p>
    <w:p w14:paraId="122A1E93" w14:textId="73B0873F"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Να εγκριθεί η προσφορά  της  </w:t>
      </w:r>
      <w:r w:rsidR="00717C2B" w:rsidRPr="00717C2B">
        <w:rPr>
          <w:rFonts w:ascii="Calibri" w:hAnsi="Calibri"/>
          <w:bCs/>
          <w:szCs w:val="22"/>
          <w:lang w:val="el-GR"/>
        </w:rPr>
        <w:t>ΧΧΧΧΧΧΧΧΧΧ</w:t>
      </w:r>
      <w:r w:rsidRPr="004958AF">
        <w:rPr>
          <w:rFonts w:ascii="Calibri" w:hAnsi="Calibri"/>
          <w:bCs/>
          <w:szCs w:val="22"/>
          <w:lang w:val="el-GR"/>
        </w:rPr>
        <w:t>, στην τιμή των €14.900.- , ως η πιο οικονομικά συμφέρουσα και η οποία πληροί όλους τους όρους του Διαγωνισμού.</w:t>
      </w:r>
    </w:p>
    <w:p w14:paraId="74E39902" w14:textId="77777777" w:rsidR="007E1389" w:rsidRPr="004958AF" w:rsidRDefault="007E1389" w:rsidP="007E1389">
      <w:pPr>
        <w:jc w:val="both"/>
        <w:rPr>
          <w:rFonts w:ascii="Calibri" w:hAnsi="Calibri"/>
          <w:bCs/>
          <w:szCs w:val="22"/>
          <w:lang w:val="el-GR"/>
        </w:rPr>
      </w:pPr>
    </w:p>
    <w:p w14:paraId="5A71D6FD"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5:  Ασφάλεια Ευθύνης Εργοδότη (</w:t>
      </w:r>
      <w:proofErr w:type="spellStart"/>
      <w:r w:rsidRPr="004958AF">
        <w:rPr>
          <w:rFonts w:ascii="Calibri" w:hAnsi="Calibri"/>
          <w:bCs/>
          <w:szCs w:val="22"/>
          <w:lang w:val="el-GR"/>
        </w:rPr>
        <w:t>Employer</w:t>
      </w:r>
      <w:proofErr w:type="spellEnd"/>
      <w:r w:rsidRPr="004958AF">
        <w:rPr>
          <w:rFonts w:ascii="Calibri" w:hAnsi="Calibri"/>
          <w:bCs/>
          <w:szCs w:val="22"/>
          <w:lang w:val="el-GR"/>
        </w:rPr>
        <w:t xml:space="preserve"> s </w:t>
      </w:r>
      <w:proofErr w:type="spellStart"/>
      <w:r w:rsidRPr="004958AF">
        <w:rPr>
          <w:rFonts w:ascii="Calibri" w:hAnsi="Calibri"/>
          <w:bCs/>
          <w:szCs w:val="22"/>
          <w:lang w:val="el-GR"/>
        </w:rPr>
        <w:t>Liability</w:t>
      </w:r>
      <w:proofErr w:type="spellEnd"/>
      <w:r w:rsidRPr="004958AF">
        <w:rPr>
          <w:rFonts w:ascii="Calibri" w:hAnsi="Calibri"/>
          <w:bCs/>
          <w:szCs w:val="22"/>
          <w:lang w:val="el-GR"/>
        </w:rPr>
        <w:t>)</w:t>
      </w:r>
    </w:p>
    <w:p w14:paraId="5C518C16" w14:textId="77777777" w:rsidR="007E1389" w:rsidRPr="004958AF" w:rsidRDefault="007E1389" w:rsidP="007E1389">
      <w:pPr>
        <w:jc w:val="both"/>
        <w:rPr>
          <w:rFonts w:ascii="Calibri" w:hAnsi="Calibri"/>
          <w:bCs/>
          <w:szCs w:val="22"/>
          <w:lang w:val="el-GR"/>
        </w:rPr>
      </w:pPr>
    </w:p>
    <w:p w14:paraId="3F782293"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€23.000.-</w:t>
      </w:r>
    </w:p>
    <w:p w14:paraId="7ED34188" w14:textId="77C56308" w:rsidR="007E1389" w:rsidRPr="004958AF" w:rsidRDefault="007E1389" w:rsidP="007E1389">
      <w:pPr>
        <w:jc w:val="both"/>
        <w:rPr>
          <w:rFonts w:ascii="Calibri" w:hAnsi="Calibri"/>
          <w:bCs/>
          <w:szCs w:val="22"/>
          <w:lang w:val="el-GR"/>
        </w:rPr>
      </w:pPr>
      <w:proofErr w:type="spellStart"/>
      <w:r w:rsidRPr="004958AF">
        <w:rPr>
          <w:rFonts w:ascii="Calibri" w:hAnsi="Calibri"/>
          <w:bCs/>
          <w:szCs w:val="22"/>
          <w:lang w:val="el-GR"/>
        </w:rPr>
        <w:t>Nα</w:t>
      </w:r>
      <w:proofErr w:type="spellEnd"/>
      <w:r w:rsidRPr="004958AF">
        <w:rPr>
          <w:rFonts w:ascii="Calibri" w:hAnsi="Calibri"/>
          <w:bCs/>
          <w:szCs w:val="22"/>
          <w:lang w:val="el-GR"/>
        </w:rPr>
        <w:t xml:space="preserve">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στη τιμή των €6.038,41 ως η πιο οικονομικά συμφέρουσα και η οποία πληροί όλους τους όρους του Διαγωνισμού.</w:t>
      </w:r>
    </w:p>
    <w:p w14:paraId="09860056" w14:textId="77777777" w:rsidR="007E1389" w:rsidRPr="004958AF" w:rsidRDefault="007E1389" w:rsidP="007E1389">
      <w:pPr>
        <w:jc w:val="both"/>
        <w:rPr>
          <w:rFonts w:ascii="Calibri" w:hAnsi="Calibri"/>
          <w:bCs/>
          <w:szCs w:val="22"/>
          <w:lang w:val="el-GR"/>
        </w:rPr>
      </w:pPr>
    </w:p>
    <w:p w14:paraId="74C79584"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Τμήμα 6: Ομαδική Ασφάλιση Προσωπικών Ατυχημάτων, Προστασία </w:t>
      </w:r>
    </w:p>
    <w:p w14:paraId="27BFE496"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Εισοδήματος, (Πρόσκαιρη ολική Ανικανότητα) από Ατύχημα και</w:t>
      </w:r>
    </w:p>
    <w:p w14:paraId="07B11D3F"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Ιατρικά Έξοδα Ατυχήματος </w:t>
      </w:r>
    </w:p>
    <w:p w14:paraId="30BBA9B1"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
    <w:p w14:paraId="2A69C0CC" w14:textId="0E1EDC6F" w:rsidR="007E1389" w:rsidRPr="004958AF" w:rsidRDefault="007E1389" w:rsidP="007E1389">
      <w:pPr>
        <w:jc w:val="both"/>
        <w:rPr>
          <w:rFonts w:ascii="Calibri" w:hAnsi="Calibri"/>
          <w:bCs/>
          <w:szCs w:val="22"/>
          <w:lang w:val="el-GR"/>
        </w:rPr>
      </w:pPr>
      <w:r w:rsidRPr="004958AF">
        <w:rPr>
          <w:rFonts w:ascii="Calibri" w:hAnsi="Calibri"/>
          <w:bCs/>
          <w:szCs w:val="22"/>
          <w:lang w:val="el-GR"/>
        </w:rPr>
        <w:t>Ο Ετήσιος προϋπολογισμός  είναι €9.000.-</w:t>
      </w:r>
    </w:p>
    <w:p w14:paraId="36160F40" w14:textId="0066A1BC"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Να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 xml:space="preserve">στη τιμή των €8.904.- , ως η πιο οικονομικά συμφέρουσα και η οποία πληροί τους όρους του Διαγωνισμού. </w:t>
      </w:r>
    </w:p>
    <w:p w14:paraId="0753EC7C"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
    <w:p w14:paraId="39A4098B" w14:textId="77777777" w:rsidR="007E1389" w:rsidRPr="004958AF" w:rsidRDefault="007E1389" w:rsidP="007E1389">
      <w:pPr>
        <w:rPr>
          <w:rFonts w:ascii="Calibri" w:hAnsi="Calibri"/>
          <w:bCs/>
          <w:szCs w:val="22"/>
          <w:lang w:val="el-GR"/>
        </w:rPr>
      </w:pPr>
    </w:p>
    <w:p w14:paraId="650EF1AF" w14:textId="77777777" w:rsidR="007E1389" w:rsidRPr="004958AF" w:rsidRDefault="007E1389" w:rsidP="007E1389">
      <w:pPr>
        <w:rPr>
          <w:rFonts w:ascii="Calibri" w:hAnsi="Calibri"/>
          <w:bCs/>
          <w:szCs w:val="22"/>
          <w:lang w:val="el-GR"/>
        </w:rPr>
      </w:pPr>
      <w:r w:rsidRPr="004958AF">
        <w:rPr>
          <w:rFonts w:ascii="Calibri" w:hAnsi="Calibri"/>
          <w:bCs/>
          <w:szCs w:val="22"/>
          <w:lang w:val="el-GR"/>
        </w:rPr>
        <w:t>Τμήμα 7:  Ασφάλιση Ηλεκτρονικών και Διαδικτυακών Κινδύνων (</w:t>
      </w:r>
      <w:proofErr w:type="spellStart"/>
      <w:r w:rsidRPr="004958AF">
        <w:rPr>
          <w:rFonts w:ascii="Calibri" w:hAnsi="Calibri"/>
          <w:bCs/>
          <w:szCs w:val="22"/>
          <w:lang w:val="el-GR"/>
        </w:rPr>
        <w:t>Cyber</w:t>
      </w:r>
      <w:proofErr w:type="spellEnd"/>
      <w:r w:rsidRPr="004958AF">
        <w:rPr>
          <w:rFonts w:ascii="Calibri" w:hAnsi="Calibri"/>
          <w:bCs/>
          <w:szCs w:val="22"/>
          <w:lang w:val="el-GR"/>
        </w:rPr>
        <w:t xml:space="preserve"> Insurance)</w:t>
      </w:r>
    </w:p>
    <w:p w14:paraId="095ABEC3" w14:textId="77777777" w:rsidR="007E1389" w:rsidRPr="004958AF" w:rsidRDefault="007E1389" w:rsidP="007E1389">
      <w:pPr>
        <w:rPr>
          <w:rFonts w:ascii="Calibri" w:hAnsi="Calibri"/>
          <w:bCs/>
          <w:szCs w:val="22"/>
          <w:lang w:val="el-GR"/>
        </w:rPr>
      </w:pPr>
      <w:r w:rsidRPr="004958AF">
        <w:rPr>
          <w:rFonts w:ascii="Calibri" w:hAnsi="Calibri"/>
          <w:bCs/>
          <w:szCs w:val="22"/>
          <w:lang w:val="el-GR"/>
        </w:rPr>
        <w:t xml:space="preserve">Ο Ετήσιος Προϋπολογισμός είναι €15.000.- </w:t>
      </w:r>
    </w:p>
    <w:p w14:paraId="7954FFCD" w14:textId="5D52AAF4" w:rsidR="007E1389" w:rsidRDefault="007E1389" w:rsidP="007E1389">
      <w:pPr>
        <w:rPr>
          <w:rFonts w:ascii="Calibri" w:hAnsi="Calibri"/>
          <w:bCs/>
          <w:szCs w:val="22"/>
          <w:lang w:val="el-GR"/>
        </w:rPr>
      </w:pPr>
      <w:proofErr w:type="spellStart"/>
      <w:r w:rsidRPr="004958AF">
        <w:rPr>
          <w:rFonts w:ascii="Calibri" w:hAnsi="Calibri"/>
          <w:bCs/>
          <w:szCs w:val="22"/>
          <w:lang w:val="el-GR"/>
        </w:rPr>
        <w:t>Nα</w:t>
      </w:r>
      <w:proofErr w:type="spellEnd"/>
      <w:r w:rsidRPr="004958AF">
        <w:rPr>
          <w:rFonts w:ascii="Calibri" w:hAnsi="Calibri"/>
          <w:bCs/>
          <w:szCs w:val="22"/>
          <w:lang w:val="el-GR"/>
        </w:rPr>
        <w:t xml:space="preserve"> εγκριθεί η προσφορά της </w:t>
      </w:r>
      <w:r w:rsidR="00717C2B" w:rsidRPr="00717C2B">
        <w:rPr>
          <w:rFonts w:ascii="Calibri" w:hAnsi="Calibri"/>
          <w:bCs/>
          <w:szCs w:val="22"/>
          <w:lang w:val="el-GR"/>
        </w:rPr>
        <w:t xml:space="preserve">ΧΧΧΧΧΧΧΧΧΧ </w:t>
      </w:r>
      <w:r w:rsidRPr="004958AF">
        <w:rPr>
          <w:rFonts w:ascii="Calibri" w:hAnsi="Calibri"/>
          <w:bCs/>
          <w:szCs w:val="22"/>
          <w:lang w:val="el-GR"/>
        </w:rPr>
        <w:t>στην τιμή των €10.800.-  ως η πιο συμφέρουσα και η οποία  πληροί  όλους τους όρους του διαγωνισμού.</w:t>
      </w:r>
    </w:p>
    <w:p w14:paraId="4CE647D2" w14:textId="77777777" w:rsidR="007E1389" w:rsidRDefault="007E1389" w:rsidP="007E1389">
      <w:pPr>
        <w:rPr>
          <w:rFonts w:ascii="Calibri" w:hAnsi="Calibri"/>
          <w:bCs/>
          <w:szCs w:val="22"/>
          <w:lang w:val="el-GR"/>
        </w:rPr>
      </w:pPr>
    </w:p>
    <w:p w14:paraId="53CD137C" w14:textId="77777777" w:rsidR="00F70FDC" w:rsidRDefault="00F70FDC" w:rsidP="007E1389">
      <w:pPr>
        <w:rPr>
          <w:rFonts w:ascii="Calibri" w:hAnsi="Calibri"/>
          <w:bCs/>
          <w:szCs w:val="22"/>
          <w:lang w:val="el-GR"/>
        </w:rPr>
      </w:pPr>
    </w:p>
    <w:p w14:paraId="03C44B6E" w14:textId="77777777" w:rsidR="00F70FDC" w:rsidRDefault="00F70FDC" w:rsidP="007E1389">
      <w:pPr>
        <w:rPr>
          <w:rFonts w:ascii="Calibri" w:hAnsi="Calibri"/>
          <w:bCs/>
          <w:szCs w:val="22"/>
          <w:lang w:val="el-GR"/>
        </w:rPr>
      </w:pPr>
    </w:p>
    <w:p w14:paraId="395E0FF1" w14:textId="7D716F35" w:rsidR="007E1389" w:rsidRDefault="007E1389" w:rsidP="007E1389">
      <w:pPr>
        <w:rPr>
          <w:rFonts w:ascii="Calibri" w:hAnsi="Calibri"/>
          <w:bCs/>
          <w:szCs w:val="22"/>
          <w:lang w:val="el-GR"/>
        </w:rPr>
      </w:pPr>
      <w:r>
        <w:rPr>
          <w:rFonts w:ascii="Calibri" w:hAnsi="Calibri"/>
          <w:bCs/>
          <w:szCs w:val="22"/>
          <w:lang w:val="el-GR"/>
        </w:rPr>
        <w:t>Η Επιτροπή Προσφορών αφού συζητά το θέμα αποφασίζει να εισηγηθεί στο Συμβούλιο Προσφορών τα ακόλουθα:</w:t>
      </w:r>
    </w:p>
    <w:p w14:paraId="6896636B" w14:textId="77777777" w:rsidR="007E1389" w:rsidRPr="009B3487" w:rsidRDefault="007E1389" w:rsidP="007E1389">
      <w:pPr>
        <w:rPr>
          <w:rFonts w:ascii="Calibri" w:hAnsi="Calibri"/>
          <w:bCs/>
          <w:szCs w:val="22"/>
          <w:lang w:val="el-GR"/>
        </w:rPr>
      </w:pPr>
    </w:p>
    <w:p w14:paraId="6C70FC06"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Τμήμα 1:  (Α) Ασφάλιση Περιουσίας και Ενοικίων</w:t>
      </w:r>
    </w:p>
    <w:p w14:paraId="4581718F"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(Β) Περιεκτική Κάλυψη Μηχανολογικού εξοπλισμού (</w:t>
      </w:r>
      <w:proofErr w:type="spellStart"/>
      <w:r w:rsidRPr="004958AF">
        <w:rPr>
          <w:rFonts w:ascii="Calibri" w:hAnsi="Calibri"/>
          <w:bCs/>
          <w:szCs w:val="22"/>
          <w:lang w:val="el-GR"/>
        </w:rPr>
        <w:t>Machinery</w:t>
      </w:r>
      <w:proofErr w:type="spellEnd"/>
      <w:r w:rsidRPr="004958AF">
        <w:rPr>
          <w:rFonts w:ascii="Calibri" w:hAnsi="Calibri"/>
          <w:bCs/>
          <w:szCs w:val="22"/>
          <w:lang w:val="el-GR"/>
        </w:rPr>
        <w:t xml:space="preserve">         </w:t>
      </w:r>
    </w:p>
    <w:p w14:paraId="11EE4CB3"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proofErr w:type="spellStart"/>
      <w:r w:rsidRPr="004958AF">
        <w:rPr>
          <w:rFonts w:ascii="Calibri" w:hAnsi="Calibri"/>
          <w:bCs/>
          <w:szCs w:val="22"/>
          <w:lang w:val="el-GR"/>
        </w:rPr>
        <w:t>Breakdown</w:t>
      </w:r>
      <w:proofErr w:type="spellEnd"/>
      <w:r w:rsidRPr="004958AF">
        <w:rPr>
          <w:rFonts w:ascii="Calibri" w:hAnsi="Calibri"/>
          <w:bCs/>
          <w:szCs w:val="22"/>
          <w:lang w:val="el-GR"/>
        </w:rPr>
        <w:t>)</w:t>
      </w:r>
    </w:p>
    <w:p w14:paraId="7E012905"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(Γ)  Ασφάλιση Ηλεκτρονικού Εξοπλισμού (</w:t>
      </w:r>
      <w:proofErr w:type="spellStart"/>
      <w:r w:rsidRPr="004958AF">
        <w:rPr>
          <w:rFonts w:ascii="Calibri" w:hAnsi="Calibri"/>
          <w:bCs/>
          <w:szCs w:val="22"/>
          <w:lang w:val="el-GR"/>
        </w:rPr>
        <w:t>Electronic</w:t>
      </w:r>
      <w:proofErr w:type="spellEnd"/>
      <w:r w:rsidRPr="004958AF">
        <w:rPr>
          <w:rFonts w:ascii="Calibri" w:hAnsi="Calibri"/>
          <w:bCs/>
          <w:szCs w:val="22"/>
          <w:lang w:val="el-GR"/>
        </w:rPr>
        <w:t xml:space="preserve"> </w:t>
      </w:r>
      <w:proofErr w:type="spellStart"/>
      <w:r w:rsidRPr="004958AF">
        <w:rPr>
          <w:rFonts w:ascii="Calibri" w:hAnsi="Calibri"/>
          <w:bCs/>
          <w:szCs w:val="22"/>
          <w:lang w:val="el-GR"/>
        </w:rPr>
        <w:t>Equipment</w:t>
      </w:r>
      <w:proofErr w:type="spellEnd"/>
      <w:r w:rsidRPr="004958AF">
        <w:rPr>
          <w:rFonts w:ascii="Calibri" w:hAnsi="Calibri"/>
          <w:bCs/>
          <w:szCs w:val="22"/>
          <w:lang w:val="el-GR"/>
        </w:rPr>
        <w:t>)</w:t>
      </w:r>
    </w:p>
    <w:p w14:paraId="0D8F954A" w14:textId="54A98288"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w:t>
      </w:r>
      <w:r w:rsidR="00717C2B">
        <w:rPr>
          <w:rFonts w:ascii="Calibri" w:hAnsi="Calibri"/>
          <w:bCs/>
          <w:szCs w:val="22"/>
          <w:lang w:val="el-GR"/>
        </w:rPr>
        <w:t xml:space="preserve">  </w:t>
      </w:r>
      <w:r w:rsidRPr="004958AF">
        <w:rPr>
          <w:rFonts w:ascii="Calibri" w:hAnsi="Calibri"/>
          <w:bCs/>
          <w:szCs w:val="22"/>
          <w:lang w:val="el-GR"/>
        </w:rPr>
        <w:t xml:space="preserve">           (Δ)  Ασφάλιση Αστικής Ευθύνης</w:t>
      </w:r>
    </w:p>
    <w:p w14:paraId="585EDDB8" w14:textId="77777777" w:rsidR="007E1389" w:rsidRPr="004958AF" w:rsidRDefault="007E1389" w:rsidP="007E1389">
      <w:pPr>
        <w:jc w:val="both"/>
        <w:rPr>
          <w:rFonts w:ascii="Calibri" w:hAnsi="Calibri"/>
          <w:bCs/>
          <w:szCs w:val="22"/>
          <w:lang w:val="el-GR"/>
        </w:rPr>
      </w:pPr>
      <w:r w:rsidRPr="004958AF">
        <w:rPr>
          <w:rFonts w:ascii="Calibri" w:hAnsi="Calibri"/>
          <w:bCs/>
          <w:szCs w:val="22"/>
          <w:lang w:val="el-GR"/>
        </w:rPr>
        <w:t xml:space="preserve">                (Ε)  Ασφάλιση Τρομοκρατίας</w:t>
      </w:r>
    </w:p>
    <w:p w14:paraId="14A4FD92" w14:textId="77777777" w:rsidR="00717C2B" w:rsidRDefault="007E1389" w:rsidP="007E1389">
      <w:pPr>
        <w:jc w:val="both"/>
        <w:rPr>
          <w:rFonts w:ascii="Calibri" w:hAnsi="Calibri"/>
          <w:szCs w:val="22"/>
          <w:lang w:val="el-GR"/>
        </w:rPr>
      </w:pPr>
      <w:r w:rsidRPr="004958AF">
        <w:rPr>
          <w:rFonts w:ascii="Calibri" w:hAnsi="Calibri"/>
          <w:bCs/>
          <w:szCs w:val="22"/>
          <w:lang w:val="el-GR"/>
        </w:rPr>
        <w:t xml:space="preserve">                (ΣΤ) Ασφάλιση Απώλειας Χρημάτων</w:t>
      </w:r>
      <w:r w:rsidRPr="003A7B89">
        <w:rPr>
          <w:rFonts w:ascii="Calibri" w:hAnsi="Calibri"/>
          <w:szCs w:val="22"/>
          <w:lang w:val="el-GR"/>
        </w:rPr>
        <w:t xml:space="preserve"> </w:t>
      </w:r>
    </w:p>
    <w:p w14:paraId="6246683E" w14:textId="77777777" w:rsidR="00717C2B" w:rsidRDefault="00717C2B" w:rsidP="007E1389">
      <w:pPr>
        <w:jc w:val="both"/>
        <w:rPr>
          <w:rFonts w:ascii="Calibri" w:hAnsi="Calibri"/>
          <w:szCs w:val="22"/>
          <w:lang w:val="el-GR"/>
        </w:rPr>
      </w:pPr>
    </w:p>
    <w:p w14:paraId="4A6CD1A1" w14:textId="61188379" w:rsidR="007E1389" w:rsidRPr="003A7B89" w:rsidRDefault="007E1389" w:rsidP="007E1389">
      <w:pPr>
        <w:jc w:val="both"/>
        <w:rPr>
          <w:rFonts w:ascii="Calibri" w:hAnsi="Calibri"/>
          <w:bCs/>
          <w:szCs w:val="22"/>
          <w:lang w:val="el-GR"/>
        </w:rPr>
      </w:pPr>
      <w:r w:rsidRPr="003A7B89">
        <w:rPr>
          <w:rFonts w:ascii="Calibri" w:hAnsi="Calibri"/>
          <w:szCs w:val="22"/>
          <w:lang w:val="el-GR"/>
        </w:rPr>
        <w:t xml:space="preserve"> Να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στη τιμή των €68,399.54 ως η πιο οικονομικά συμφέρουσα και η οποία πληροί τους όρους του Διαγωνισμού.</w:t>
      </w:r>
    </w:p>
    <w:p w14:paraId="4BB2FC02" w14:textId="2392AC07" w:rsidR="007E1389" w:rsidRPr="003A7B89" w:rsidRDefault="007E1389" w:rsidP="007E1389">
      <w:pPr>
        <w:jc w:val="both"/>
        <w:rPr>
          <w:rFonts w:ascii="Calibri" w:hAnsi="Calibri"/>
          <w:szCs w:val="22"/>
          <w:lang w:val="el-GR"/>
        </w:rPr>
      </w:pPr>
      <w:r w:rsidRPr="003A7B89">
        <w:rPr>
          <w:rFonts w:ascii="Calibri" w:hAnsi="Calibri"/>
          <w:szCs w:val="22"/>
          <w:lang w:val="el-GR"/>
        </w:rPr>
        <w:t>Τμήμα 2: Ασφάλιση Μηχανοκινήτων Οχημάτων</w:t>
      </w:r>
      <w:r w:rsidRPr="003A7B89">
        <w:rPr>
          <w:lang w:val="el-GR"/>
        </w:rPr>
        <w:t xml:space="preserve"> </w:t>
      </w:r>
      <w:r w:rsidRPr="003A7B89">
        <w:rPr>
          <w:rFonts w:ascii="Calibri" w:hAnsi="Calibri"/>
          <w:szCs w:val="22"/>
          <w:lang w:val="el-GR"/>
        </w:rPr>
        <w:t xml:space="preserve">Να εγκριθεί η προσφορά της </w:t>
      </w:r>
      <w:r w:rsidR="00717C2B" w:rsidRPr="00717C2B">
        <w:rPr>
          <w:rFonts w:ascii="Calibri" w:hAnsi="Calibri"/>
          <w:bCs/>
          <w:szCs w:val="22"/>
          <w:lang w:val="el-GR"/>
        </w:rPr>
        <w:t>ΧΧΧΧΧΧΧΧΧΧ</w:t>
      </w:r>
      <w:r w:rsidRPr="003A7B89">
        <w:rPr>
          <w:rFonts w:ascii="Calibri" w:hAnsi="Calibri"/>
          <w:szCs w:val="22"/>
          <w:lang w:val="el-GR"/>
        </w:rPr>
        <w:t xml:space="preserve"> στη τιμή των €23.000.-  για περιεκτική κάλυψη για όλα τα μηχανοκίνητα του Δήμου, ως η πιο οικονομικά συμφέρουσα προσφορά.</w:t>
      </w:r>
    </w:p>
    <w:p w14:paraId="2C7AAF7F" w14:textId="6303068E"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Τμήμα 3: Ομαδική Ασφάλιση Ζωής και επιπρόσθετων Ωφελημάτων του Προσωπικού του Δήμου Να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ως η πιο οικονομικά συμφέρουσα προσφορά.</w:t>
      </w:r>
    </w:p>
    <w:p w14:paraId="79AB5BA6" w14:textId="656790C9"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Τμήμα 4: Ασφάλιση Προέδρου των Μελών και Αξιωματούχων του Δήμου Λάρνακας. Να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στην τιμή των €14.900.- , ως η πιο οικονομικά συμφέρουσα και η οποία πληροί όλους τους όρους του Διαγωνισμού.</w:t>
      </w:r>
    </w:p>
    <w:p w14:paraId="3DE7D834" w14:textId="6BFAD1E7" w:rsidR="007E1389" w:rsidRPr="003A7B89" w:rsidRDefault="007E1389" w:rsidP="007E1389">
      <w:pPr>
        <w:jc w:val="both"/>
        <w:rPr>
          <w:rFonts w:ascii="Calibri" w:hAnsi="Calibri"/>
          <w:szCs w:val="22"/>
          <w:lang w:val="el-GR"/>
        </w:rPr>
      </w:pPr>
      <w:r w:rsidRPr="003A7B89">
        <w:rPr>
          <w:rFonts w:ascii="Calibri" w:hAnsi="Calibri"/>
          <w:szCs w:val="22"/>
          <w:lang w:val="el-GR"/>
        </w:rPr>
        <w:t>Τμήμα 5:  Ασφάλεια Ευθύνης Εργοδότη (</w:t>
      </w:r>
      <w:proofErr w:type="spellStart"/>
      <w:r w:rsidRPr="003A7B89">
        <w:rPr>
          <w:rFonts w:ascii="Calibri" w:hAnsi="Calibri"/>
          <w:szCs w:val="22"/>
          <w:lang w:val="el-GR"/>
        </w:rPr>
        <w:t>Employer</w:t>
      </w:r>
      <w:proofErr w:type="spellEnd"/>
      <w:r w:rsidRPr="003A7B89">
        <w:rPr>
          <w:rFonts w:ascii="Calibri" w:hAnsi="Calibri"/>
          <w:szCs w:val="22"/>
          <w:lang w:val="el-GR"/>
        </w:rPr>
        <w:t xml:space="preserve"> s </w:t>
      </w:r>
      <w:proofErr w:type="spellStart"/>
      <w:r w:rsidRPr="003A7B89">
        <w:rPr>
          <w:rFonts w:ascii="Calibri" w:hAnsi="Calibri"/>
          <w:szCs w:val="22"/>
          <w:lang w:val="el-GR"/>
        </w:rPr>
        <w:t>Liability</w:t>
      </w:r>
      <w:proofErr w:type="spellEnd"/>
      <w:r w:rsidRPr="003A7B89">
        <w:rPr>
          <w:rFonts w:ascii="Calibri" w:hAnsi="Calibri"/>
          <w:szCs w:val="22"/>
          <w:lang w:val="el-GR"/>
        </w:rPr>
        <w:t xml:space="preserve">): </w:t>
      </w:r>
      <w:proofErr w:type="spellStart"/>
      <w:r w:rsidRPr="003A7B89">
        <w:rPr>
          <w:rFonts w:ascii="Calibri" w:hAnsi="Calibri"/>
          <w:szCs w:val="22"/>
          <w:lang w:val="el-GR"/>
        </w:rPr>
        <w:t>Nα</w:t>
      </w:r>
      <w:proofErr w:type="spellEnd"/>
      <w:r w:rsidRPr="003A7B89">
        <w:rPr>
          <w:rFonts w:ascii="Calibri" w:hAnsi="Calibri"/>
          <w:szCs w:val="22"/>
          <w:lang w:val="el-GR"/>
        </w:rPr>
        <w:t xml:space="preserve">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στη τιμή των €6.038,41 ως η πιο οικονομικά συμφέρουσα και η οποία πληροί όλους τους όρους του Διαγωνισμού.</w:t>
      </w:r>
    </w:p>
    <w:p w14:paraId="025E281F" w14:textId="77777777"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Τμήμα 6: Ομαδική Ασφάλιση Προσωπικών Ατυχημάτων, Προστασία </w:t>
      </w:r>
    </w:p>
    <w:p w14:paraId="7135EFF2" w14:textId="77777777"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                 Εισοδήματος, (Πρόσκαιρη ολική Ανικανότητα) από Ατύχημα και</w:t>
      </w:r>
    </w:p>
    <w:p w14:paraId="3D430A15" w14:textId="77777777"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                 Ιατρικά Έξοδα Ατυχήματος </w:t>
      </w:r>
    </w:p>
    <w:p w14:paraId="4FE69913" w14:textId="3EDCEDA6" w:rsidR="007E1389" w:rsidRPr="003A7B89" w:rsidRDefault="007E1389" w:rsidP="007E1389">
      <w:pPr>
        <w:jc w:val="both"/>
        <w:rPr>
          <w:rFonts w:ascii="Calibri" w:hAnsi="Calibri"/>
          <w:szCs w:val="22"/>
          <w:lang w:val="el-GR"/>
        </w:rPr>
      </w:pPr>
      <w:r w:rsidRPr="003A7B89">
        <w:rPr>
          <w:rFonts w:ascii="Calibri" w:hAnsi="Calibri"/>
          <w:szCs w:val="22"/>
          <w:lang w:val="el-GR"/>
        </w:rPr>
        <w:t xml:space="preserve">Να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 xml:space="preserve">στη τιμή των €8.904.- , ως η πιο οικονομικά συμφέρουσα και η οποία πληροί τους όρους του Διαγωνισμού. </w:t>
      </w:r>
    </w:p>
    <w:p w14:paraId="5C8B58C0" w14:textId="77777777" w:rsidR="007E1389" w:rsidRPr="003A7B89" w:rsidRDefault="007E1389" w:rsidP="007E1389">
      <w:pPr>
        <w:jc w:val="both"/>
        <w:rPr>
          <w:rFonts w:ascii="Calibri" w:hAnsi="Calibri"/>
          <w:szCs w:val="22"/>
          <w:lang w:val="el-GR"/>
        </w:rPr>
      </w:pPr>
      <w:r w:rsidRPr="003A7B89">
        <w:rPr>
          <w:rFonts w:ascii="Calibri" w:hAnsi="Calibri"/>
          <w:szCs w:val="22"/>
          <w:lang w:val="el-GR"/>
        </w:rPr>
        <w:t>Τμήμα 7:  Ασφάλιση Ηλεκτρονικών και Διαδικτυακών Κινδύνων (</w:t>
      </w:r>
      <w:proofErr w:type="spellStart"/>
      <w:r w:rsidRPr="003A7B89">
        <w:rPr>
          <w:rFonts w:ascii="Calibri" w:hAnsi="Calibri"/>
          <w:szCs w:val="22"/>
          <w:lang w:val="el-GR"/>
        </w:rPr>
        <w:t>Cyber</w:t>
      </w:r>
      <w:proofErr w:type="spellEnd"/>
      <w:r w:rsidRPr="003A7B89">
        <w:rPr>
          <w:rFonts w:ascii="Calibri" w:hAnsi="Calibri"/>
          <w:szCs w:val="22"/>
          <w:lang w:val="el-GR"/>
        </w:rPr>
        <w:t xml:space="preserve"> Insurance)</w:t>
      </w:r>
    </w:p>
    <w:p w14:paraId="68D89856" w14:textId="3FBA4262" w:rsidR="007E1389" w:rsidRPr="003A7B89" w:rsidRDefault="007E1389" w:rsidP="007E1389">
      <w:pPr>
        <w:jc w:val="both"/>
        <w:rPr>
          <w:rFonts w:ascii="Calibri" w:hAnsi="Calibri"/>
          <w:szCs w:val="22"/>
          <w:lang w:val="el-GR"/>
        </w:rPr>
      </w:pPr>
      <w:proofErr w:type="spellStart"/>
      <w:r w:rsidRPr="003A7B89">
        <w:rPr>
          <w:rFonts w:ascii="Calibri" w:hAnsi="Calibri"/>
          <w:szCs w:val="22"/>
          <w:lang w:val="el-GR"/>
        </w:rPr>
        <w:t>Nα</w:t>
      </w:r>
      <w:proofErr w:type="spellEnd"/>
      <w:r w:rsidRPr="003A7B89">
        <w:rPr>
          <w:rFonts w:ascii="Calibri" w:hAnsi="Calibri"/>
          <w:szCs w:val="22"/>
          <w:lang w:val="el-GR"/>
        </w:rPr>
        <w:t xml:space="preserve"> εγκριθεί η προσφορά της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A7B89">
        <w:rPr>
          <w:rFonts w:ascii="Calibri" w:hAnsi="Calibri"/>
          <w:szCs w:val="22"/>
          <w:lang w:val="el-GR"/>
        </w:rPr>
        <w:t>στην τιμή των €10.800.-  ως η πιο συμφέρουσα και η οποία  πληροί  όλους τους όρους του διαγωνισμού.</w:t>
      </w:r>
    </w:p>
    <w:p w14:paraId="58590C3C" w14:textId="77777777" w:rsidR="007E1389" w:rsidRPr="003A7B89" w:rsidRDefault="007E1389" w:rsidP="007E1389">
      <w:pPr>
        <w:jc w:val="both"/>
        <w:rPr>
          <w:rFonts w:ascii="Calibri" w:hAnsi="Calibri"/>
          <w:szCs w:val="22"/>
          <w:lang w:val="el-GR"/>
        </w:rPr>
      </w:pPr>
    </w:p>
    <w:p w14:paraId="6B373056" w14:textId="77777777" w:rsidR="007E1389" w:rsidRDefault="007E1389" w:rsidP="007E1389">
      <w:pPr>
        <w:rPr>
          <w:rFonts w:ascii="Calibri" w:hAnsi="Calibri"/>
          <w:b/>
          <w:bCs/>
          <w:szCs w:val="22"/>
          <w:lang w:val="el-GR"/>
        </w:rPr>
      </w:pPr>
    </w:p>
    <w:p w14:paraId="41DE6278" w14:textId="77777777" w:rsidR="00BF6EB5" w:rsidRDefault="00BF6EB5" w:rsidP="007E1389">
      <w:pPr>
        <w:rPr>
          <w:rFonts w:ascii="Calibri" w:hAnsi="Calibri"/>
          <w:b/>
          <w:bCs/>
          <w:szCs w:val="22"/>
          <w:lang w:val="el-GR"/>
        </w:rPr>
      </w:pPr>
    </w:p>
    <w:p w14:paraId="46D0FA65" w14:textId="77777777" w:rsidR="00BF6EB5" w:rsidRDefault="00BF6EB5" w:rsidP="007E1389">
      <w:pPr>
        <w:rPr>
          <w:rFonts w:ascii="Calibri" w:hAnsi="Calibri"/>
          <w:b/>
          <w:bCs/>
          <w:szCs w:val="22"/>
          <w:lang w:val="el-GR"/>
        </w:rPr>
      </w:pPr>
    </w:p>
    <w:p w14:paraId="454DDFCC" w14:textId="77777777" w:rsidR="00BF6EB5" w:rsidRDefault="00BF6EB5" w:rsidP="007E1389">
      <w:pPr>
        <w:rPr>
          <w:rFonts w:ascii="Calibri" w:hAnsi="Calibri"/>
          <w:b/>
          <w:bCs/>
          <w:szCs w:val="22"/>
          <w:lang w:val="el-GR"/>
        </w:rPr>
      </w:pPr>
    </w:p>
    <w:p w14:paraId="630DD32E" w14:textId="77777777" w:rsidR="00BF6EB5" w:rsidRDefault="00BF6EB5" w:rsidP="007E1389">
      <w:pPr>
        <w:rPr>
          <w:rFonts w:ascii="Calibri" w:hAnsi="Calibri"/>
          <w:b/>
          <w:bCs/>
          <w:szCs w:val="22"/>
          <w:lang w:val="el-GR"/>
        </w:rPr>
      </w:pPr>
    </w:p>
    <w:p w14:paraId="72237E35" w14:textId="77777777" w:rsidR="00BF6EB5" w:rsidRDefault="00BF6EB5" w:rsidP="007E1389">
      <w:pPr>
        <w:rPr>
          <w:rFonts w:ascii="Calibri" w:hAnsi="Calibri"/>
          <w:b/>
          <w:bCs/>
          <w:szCs w:val="22"/>
          <w:lang w:val="el-GR"/>
        </w:rPr>
      </w:pPr>
    </w:p>
    <w:p w14:paraId="7C08BF9A" w14:textId="77777777" w:rsidR="00BF6EB5" w:rsidRDefault="00BF6EB5" w:rsidP="007E1389">
      <w:pPr>
        <w:rPr>
          <w:rFonts w:ascii="Calibri" w:hAnsi="Calibri"/>
          <w:b/>
          <w:bCs/>
          <w:szCs w:val="22"/>
          <w:lang w:val="el-GR"/>
        </w:rPr>
      </w:pPr>
    </w:p>
    <w:p w14:paraId="69A9351F" w14:textId="77777777" w:rsidR="00BF6EB5" w:rsidRDefault="00BF6EB5" w:rsidP="007E1389">
      <w:pPr>
        <w:rPr>
          <w:rFonts w:ascii="Calibri" w:hAnsi="Calibri"/>
          <w:b/>
          <w:bCs/>
          <w:szCs w:val="22"/>
          <w:lang w:val="el-GR"/>
        </w:rPr>
      </w:pPr>
    </w:p>
    <w:p w14:paraId="7B4DD277" w14:textId="77777777" w:rsidR="00BF6EB5" w:rsidRDefault="00BF6EB5" w:rsidP="007E1389">
      <w:pPr>
        <w:rPr>
          <w:rFonts w:ascii="Calibri" w:hAnsi="Calibri"/>
          <w:b/>
          <w:bCs/>
          <w:szCs w:val="22"/>
          <w:lang w:val="el-GR"/>
        </w:rPr>
      </w:pPr>
    </w:p>
    <w:p w14:paraId="637F92A2" w14:textId="77777777" w:rsidR="00BF6EB5" w:rsidRDefault="00BF6EB5" w:rsidP="007E1389">
      <w:pPr>
        <w:rPr>
          <w:rFonts w:ascii="Calibri" w:hAnsi="Calibri"/>
          <w:b/>
          <w:bCs/>
          <w:szCs w:val="22"/>
          <w:lang w:val="el-GR"/>
        </w:rPr>
      </w:pPr>
    </w:p>
    <w:p w14:paraId="6166A004" w14:textId="77777777" w:rsidR="00BF6EB5" w:rsidRDefault="00BF6EB5" w:rsidP="007E1389">
      <w:pPr>
        <w:rPr>
          <w:rFonts w:ascii="Calibri" w:hAnsi="Calibri"/>
          <w:b/>
          <w:bCs/>
          <w:szCs w:val="22"/>
          <w:lang w:val="el-GR"/>
        </w:rPr>
      </w:pPr>
    </w:p>
    <w:p w14:paraId="174B5A06" w14:textId="77777777" w:rsidR="00BF6EB5" w:rsidRDefault="00BF6EB5" w:rsidP="007E1389">
      <w:pPr>
        <w:rPr>
          <w:rFonts w:ascii="Calibri" w:hAnsi="Calibri"/>
          <w:b/>
          <w:bCs/>
          <w:szCs w:val="22"/>
          <w:lang w:val="el-GR"/>
        </w:rPr>
      </w:pPr>
    </w:p>
    <w:p w14:paraId="1AEB9409" w14:textId="77777777" w:rsidR="00BF6EB5" w:rsidRDefault="00BF6EB5" w:rsidP="007E1389">
      <w:pPr>
        <w:rPr>
          <w:rFonts w:ascii="Calibri" w:hAnsi="Calibri"/>
          <w:b/>
          <w:bCs/>
          <w:szCs w:val="22"/>
          <w:lang w:val="el-GR"/>
        </w:rPr>
      </w:pPr>
    </w:p>
    <w:p w14:paraId="785C19DE" w14:textId="77777777" w:rsidR="00BF6EB5" w:rsidRPr="009B3487" w:rsidRDefault="00BF6EB5" w:rsidP="007E1389">
      <w:pPr>
        <w:rPr>
          <w:rFonts w:ascii="Calibri" w:hAnsi="Calibri"/>
          <w:b/>
          <w:bCs/>
          <w:szCs w:val="22"/>
          <w:lang w:val="el-GR"/>
        </w:rPr>
      </w:pPr>
    </w:p>
    <w:bookmarkEnd w:id="1"/>
    <w:p w14:paraId="3F464B94" w14:textId="77777777" w:rsidR="007E1389" w:rsidRPr="00815FCD" w:rsidRDefault="007E1389" w:rsidP="007E1389">
      <w:pPr>
        <w:numPr>
          <w:ilvl w:val="0"/>
          <w:numId w:val="29"/>
        </w:numPr>
        <w:jc w:val="both"/>
        <w:rPr>
          <w:rFonts w:ascii="Calibri" w:hAnsi="Calibri"/>
          <w:b/>
          <w:bCs/>
          <w:szCs w:val="22"/>
          <w:lang w:val="el-GR"/>
        </w:rPr>
      </w:pPr>
      <w:r>
        <w:rPr>
          <w:rFonts w:ascii="Calibri" w:hAnsi="Calibri"/>
          <w:b/>
          <w:bCs/>
          <w:szCs w:val="22"/>
          <w:lang w:val="el-GR"/>
        </w:rPr>
        <w:t xml:space="preserve">Έκθεση αξιολόγησης για την παραχώρηση άδειας χρήσης και εκμετάλλευσης της καντίνας του Κοινοτικού Σταδίου Δημοτικού Διαμερίσματος Βορόκληνης.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xml:space="preserve">. 3/2025. </w:t>
      </w:r>
    </w:p>
    <w:p w14:paraId="06CE3BD2" w14:textId="77777777" w:rsidR="007E1389" w:rsidRDefault="007E1389" w:rsidP="007E1389">
      <w:pPr>
        <w:rPr>
          <w:rFonts w:ascii="Calibri" w:hAnsi="Calibri"/>
          <w:b/>
          <w:bCs/>
          <w:szCs w:val="22"/>
          <w:lang w:val="el-GR"/>
        </w:rPr>
      </w:pPr>
    </w:p>
    <w:p w14:paraId="30D98C9B" w14:textId="77777777" w:rsidR="007E1389" w:rsidRPr="00344FA7" w:rsidRDefault="007E1389" w:rsidP="007E1389">
      <w:pPr>
        <w:rPr>
          <w:rFonts w:ascii="Calibri" w:hAnsi="Calibri"/>
          <w:szCs w:val="22"/>
          <w:lang w:val="el-GR"/>
        </w:rPr>
      </w:pPr>
      <w:r w:rsidRPr="00344FA7">
        <w:rPr>
          <w:rFonts w:ascii="Calibri" w:hAnsi="Calibri"/>
          <w:szCs w:val="22"/>
          <w:lang w:val="el-GR"/>
        </w:rPr>
        <w:t xml:space="preserve">Η Επιτροπή ενημερώνεται ότι για την έκθεση αξιολόγησης για την παραχώρηση άδειας χρήσης και εκμετάλλευσης της καντίνας του Κοινοτικού Σταδίου Δημοτικού Διαμερίσματος Βορόκληνης. </w:t>
      </w:r>
      <w:proofErr w:type="spellStart"/>
      <w:r w:rsidRPr="00344FA7">
        <w:rPr>
          <w:rFonts w:ascii="Calibri" w:hAnsi="Calibri"/>
          <w:szCs w:val="22"/>
          <w:lang w:val="el-GR"/>
        </w:rPr>
        <w:t>Αρ</w:t>
      </w:r>
      <w:proofErr w:type="spellEnd"/>
      <w:r w:rsidRPr="00344FA7">
        <w:rPr>
          <w:rFonts w:ascii="Calibri" w:hAnsi="Calibri"/>
          <w:szCs w:val="22"/>
          <w:lang w:val="el-GR"/>
        </w:rPr>
        <w:t xml:space="preserve">. </w:t>
      </w:r>
      <w:proofErr w:type="spellStart"/>
      <w:r w:rsidRPr="00344FA7">
        <w:rPr>
          <w:rFonts w:ascii="Calibri" w:hAnsi="Calibri"/>
          <w:szCs w:val="22"/>
          <w:lang w:val="el-GR"/>
        </w:rPr>
        <w:t>Διαγ</w:t>
      </w:r>
      <w:proofErr w:type="spellEnd"/>
      <w:r w:rsidRPr="00344FA7">
        <w:rPr>
          <w:rFonts w:ascii="Calibri" w:hAnsi="Calibri"/>
          <w:szCs w:val="22"/>
          <w:lang w:val="el-GR"/>
        </w:rPr>
        <w:t>. 3/2025</w:t>
      </w:r>
    </w:p>
    <w:p w14:paraId="24F3DB52" w14:textId="77777777" w:rsidR="007E1389" w:rsidRPr="00344FA7" w:rsidRDefault="007E1389" w:rsidP="007E1389">
      <w:pPr>
        <w:rPr>
          <w:rFonts w:ascii="Calibri" w:hAnsi="Calibri"/>
          <w:szCs w:val="22"/>
          <w:lang w:val="el-GR"/>
        </w:rPr>
      </w:pPr>
    </w:p>
    <w:p w14:paraId="37A90535" w14:textId="0937A258" w:rsidR="00F70FDC" w:rsidRDefault="007E1389" w:rsidP="007E1389">
      <w:pPr>
        <w:rPr>
          <w:rFonts w:ascii="Calibri" w:hAnsi="Calibri"/>
          <w:szCs w:val="22"/>
          <w:lang w:val="el-GR"/>
        </w:rPr>
      </w:pPr>
      <w:r w:rsidRPr="00344FA7">
        <w:rPr>
          <w:rFonts w:ascii="Calibri" w:hAnsi="Calibri"/>
          <w:szCs w:val="22"/>
          <w:lang w:val="el-GR"/>
        </w:rPr>
        <w:t>Η Επιτροπή ενημερώνεται πως ο διαγωνισμός  προκηρύχτηκα στις 16/1/2025 .Με τη λήξη του διαγωνισμού και την αποσφράγιση , έχουν υποβληθεί εμπρόθεσμα δύο αιτήσεις.</w:t>
      </w:r>
    </w:p>
    <w:p w14:paraId="3B3DC366" w14:textId="77777777" w:rsidR="00F70FDC" w:rsidRDefault="00F70FDC" w:rsidP="007E1389">
      <w:pPr>
        <w:rPr>
          <w:rFonts w:ascii="Calibri" w:hAnsi="Calibri"/>
          <w:szCs w:val="22"/>
          <w:lang w:val="el-GR"/>
        </w:rPr>
      </w:pPr>
    </w:p>
    <w:p w14:paraId="450183F9" w14:textId="6A398204" w:rsidR="007E1389" w:rsidRPr="00344FA7" w:rsidRDefault="007E1389" w:rsidP="007E1389">
      <w:pPr>
        <w:rPr>
          <w:rFonts w:ascii="Calibri" w:hAnsi="Calibri"/>
          <w:szCs w:val="22"/>
          <w:lang w:val="el-GR"/>
        </w:rPr>
      </w:pPr>
      <w:r w:rsidRPr="00344FA7">
        <w:rPr>
          <w:rFonts w:ascii="Calibri" w:hAnsi="Calibri"/>
          <w:szCs w:val="22"/>
          <w:lang w:val="el-GR"/>
        </w:rPr>
        <w:t xml:space="preserve">Οι προσφορές υποβλήθηκαν στο Κιβώτιο Προσφορών του Δήμου.  </w:t>
      </w:r>
    </w:p>
    <w:p w14:paraId="6630C723" w14:textId="77777777" w:rsidR="007E1389" w:rsidRPr="00344FA7" w:rsidRDefault="007E1389" w:rsidP="007E1389">
      <w:pPr>
        <w:rPr>
          <w:rFonts w:ascii="Calibri" w:hAnsi="Calibri"/>
          <w:szCs w:val="22"/>
          <w:lang w:val="el-GR"/>
        </w:rPr>
      </w:pPr>
    </w:p>
    <w:p w14:paraId="78548831" w14:textId="1326D84A" w:rsidR="007E1389" w:rsidRPr="00344FA7" w:rsidRDefault="007E1389" w:rsidP="007E1389">
      <w:pPr>
        <w:rPr>
          <w:rFonts w:ascii="Calibri" w:hAnsi="Calibri"/>
          <w:szCs w:val="22"/>
          <w:lang w:val="el-GR"/>
        </w:rPr>
      </w:pPr>
      <w:r w:rsidRPr="00344FA7">
        <w:rPr>
          <w:rFonts w:ascii="Calibri" w:hAnsi="Calibri"/>
          <w:szCs w:val="22"/>
          <w:lang w:val="el-GR"/>
        </w:rPr>
        <w:t xml:space="preserve">Στα πλαίσια του Διαγωνισμού υποβλήθηκαν εμπρόθεσμα </w:t>
      </w:r>
      <w:r w:rsidR="00F70FDC">
        <w:rPr>
          <w:rFonts w:ascii="Calibri" w:hAnsi="Calibri"/>
          <w:szCs w:val="22"/>
          <w:lang w:val="el-GR"/>
        </w:rPr>
        <w:t>δύο</w:t>
      </w:r>
      <w:r w:rsidRPr="00344FA7">
        <w:rPr>
          <w:rFonts w:ascii="Calibri" w:hAnsi="Calibri"/>
          <w:szCs w:val="22"/>
          <w:lang w:val="el-GR"/>
        </w:rPr>
        <w:t xml:space="preserve"> (</w:t>
      </w:r>
      <w:r w:rsidR="00F70FDC">
        <w:rPr>
          <w:rFonts w:ascii="Calibri" w:hAnsi="Calibri"/>
          <w:szCs w:val="22"/>
          <w:lang w:val="el-GR"/>
        </w:rPr>
        <w:t>2</w:t>
      </w:r>
      <w:r w:rsidRPr="00344FA7">
        <w:rPr>
          <w:rFonts w:ascii="Calibri" w:hAnsi="Calibri"/>
          <w:szCs w:val="22"/>
          <w:lang w:val="el-GR"/>
        </w:rPr>
        <w:t>)  αιτήσεις ως ακολούθως:</w:t>
      </w:r>
    </w:p>
    <w:p w14:paraId="5DF9B104" w14:textId="77777777" w:rsidR="007E1389" w:rsidRPr="00344FA7" w:rsidRDefault="007E1389" w:rsidP="007E1389">
      <w:pPr>
        <w:rPr>
          <w:rFonts w:ascii="Calibri" w:hAnsi="Calibri"/>
          <w:szCs w:val="22"/>
          <w:lang w:val="el-GR"/>
        </w:rPr>
      </w:pPr>
    </w:p>
    <w:p w14:paraId="4F08D1FA" w14:textId="02983A15" w:rsidR="007E1389" w:rsidRPr="00344FA7" w:rsidRDefault="007E1389" w:rsidP="007E1389">
      <w:pPr>
        <w:rPr>
          <w:rFonts w:ascii="Calibri" w:hAnsi="Calibri"/>
          <w:szCs w:val="22"/>
          <w:lang w:val="el-GR"/>
        </w:rPr>
      </w:pPr>
      <w:r w:rsidRPr="00344FA7">
        <w:rPr>
          <w:rFonts w:ascii="Calibri" w:hAnsi="Calibri"/>
          <w:szCs w:val="22"/>
          <w:lang w:val="el-GR"/>
        </w:rPr>
        <w:t>1</w:t>
      </w:r>
      <w:r w:rsidRPr="00344FA7">
        <w:rPr>
          <w:rFonts w:ascii="Calibri" w:hAnsi="Calibri"/>
          <w:szCs w:val="22"/>
          <w:lang w:val="el-GR"/>
        </w:rPr>
        <w:tab/>
      </w:r>
      <w:r w:rsidR="00717C2B" w:rsidRPr="00717C2B">
        <w:rPr>
          <w:rFonts w:ascii="Calibri" w:hAnsi="Calibri"/>
          <w:bCs/>
          <w:szCs w:val="22"/>
          <w:lang w:val="el-GR"/>
        </w:rPr>
        <w:t>ΧΧΧΧΧΧΧΧΧΧ</w:t>
      </w:r>
      <w:r w:rsidRPr="00344FA7">
        <w:rPr>
          <w:rFonts w:ascii="Calibri" w:hAnsi="Calibri"/>
          <w:szCs w:val="22"/>
          <w:lang w:val="el-GR"/>
        </w:rPr>
        <w:tab/>
        <w:t>€400 + ΦΠΑ ετησίως</w:t>
      </w:r>
    </w:p>
    <w:p w14:paraId="206C3066" w14:textId="34F9DD20" w:rsidR="007E1389" w:rsidRPr="00344FA7" w:rsidRDefault="007E1389" w:rsidP="007E1389">
      <w:pPr>
        <w:rPr>
          <w:rFonts w:ascii="Calibri" w:hAnsi="Calibri"/>
          <w:szCs w:val="22"/>
          <w:lang w:val="el-GR"/>
        </w:rPr>
      </w:pPr>
      <w:r w:rsidRPr="00344FA7">
        <w:rPr>
          <w:rFonts w:ascii="Calibri" w:hAnsi="Calibri"/>
          <w:szCs w:val="22"/>
          <w:lang w:val="el-GR"/>
        </w:rPr>
        <w:t>2</w:t>
      </w:r>
      <w:r w:rsidRPr="00344FA7">
        <w:rPr>
          <w:rFonts w:ascii="Calibri" w:hAnsi="Calibri"/>
          <w:szCs w:val="22"/>
          <w:lang w:val="el-GR"/>
        </w:rPr>
        <w:tab/>
      </w:r>
      <w:r w:rsidR="00717C2B" w:rsidRPr="00717C2B">
        <w:rPr>
          <w:rFonts w:ascii="Calibri" w:hAnsi="Calibri"/>
          <w:bCs/>
          <w:szCs w:val="22"/>
          <w:lang w:val="el-GR"/>
        </w:rPr>
        <w:t>ΧΧΧΧΧΧΧΧΧΧ</w:t>
      </w:r>
      <w:r w:rsidRPr="00344FA7">
        <w:rPr>
          <w:rFonts w:ascii="Calibri" w:hAnsi="Calibri"/>
          <w:szCs w:val="22"/>
          <w:lang w:val="el-GR"/>
        </w:rPr>
        <w:tab/>
        <w:t>€1200 + ΦΠΑ ετησίως.</w:t>
      </w:r>
    </w:p>
    <w:p w14:paraId="718984F4" w14:textId="77777777" w:rsidR="007E1389" w:rsidRPr="00344FA7" w:rsidRDefault="007E1389" w:rsidP="007E1389">
      <w:pPr>
        <w:rPr>
          <w:rFonts w:ascii="Calibri" w:hAnsi="Calibri"/>
          <w:szCs w:val="22"/>
          <w:lang w:val="el-GR"/>
        </w:rPr>
      </w:pPr>
    </w:p>
    <w:p w14:paraId="6506B2E4" w14:textId="77777777" w:rsidR="00717C2B" w:rsidRDefault="00717C2B" w:rsidP="007E1389">
      <w:pPr>
        <w:rPr>
          <w:rFonts w:ascii="Calibri" w:hAnsi="Calibri"/>
          <w:szCs w:val="22"/>
          <w:lang w:val="el-GR"/>
        </w:rPr>
      </w:pPr>
    </w:p>
    <w:p w14:paraId="43BE84EB" w14:textId="3DE0681B" w:rsidR="007E1389" w:rsidRPr="00344FA7" w:rsidRDefault="007E1389" w:rsidP="00F70FDC">
      <w:pPr>
        <w:jc w:val="both"/>
        <w:rPr>
          <w:rFonts w:ascii="Calibri" w:hAnsi="Calibri"/>
          <w:szCs w:val="22"/>
          <w:lang w:val="el-GR"/>
        </w:rPr>
      </w:pPr>
      <w:r w:rsidRPr="00344FA7">
        <w:rPr>
          <w:rFonts w:ascii="Calibri" w:hAnsi="Calibri"/>
          <w:szCs w:val="22"/>
          <w:lang w:val="el-GR"/>
        </w:rPr>
        <w:t>Στους όρους του διαγωνισμού, προνοείτο η καταβολή εγγύησης συμμετοχής για ποσό ίσο με τα τέλη άδειας χρήσης 6 μηνών.</w:t>
      </w:r>
    </w:p>
    <w:p w14:paraId="7EFE0402" w14:textId="3BDEDFAC" w:rsidR="007E1389" w:rsidRPr="00344FA7" w:rsidRDefault="007E1389" w:rsidP="00F70FDC">
      <w:pPr>
        <w:jc w:val="both"/>
        <w:rPr>
          <w:rFonts w:ascii="Calibri" w:hAnsi="Calibri"/>
          <w:szCs w:val="22"/>
          <w:lang w:val="el-GR"/>
        </w:rPr>
      </w:pPr>
      <w:r w:rsidRPr="00344FA7">
        <w:rPr>
          <w:rFonts w:ascii="Calibri" w:hAnsi="Calibri"/>
          <w:szCs w:val="22"/>
          <w:lang w:val="el-GR"/>
        </w:rPr>
        <w:t xml:space="preserve">Η Επιτροπή ενημερώνεται πως η προσφορά του κ.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44FA7">
        <w:rPr>
          <w:rFonts w:ascii="Calibri" w:hAnsi="Calibri"/>
          <w:szCs w:val="22"/>
          <w:lang w:val="el-GR"/>
        </w:rPr>
        <w:t xml:space="preserve">εκτός από χαμηλότερη δεν συνοδεύεται ούτε από εγγύηση συμμετοχής και ως εκ τούτου δεν δύναται να αξιολογηθεί. Η προσφορά του κ.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344FA7">
        <w:rPr>
          <w:rFonts w:ascii="Calibri" w:hAnsi="Calibri"/>
          <w:szCs w:val="22"/>
          <w:lang w:val="el-GR"/>
        </w:rPr>
        <w:t>είναι πλήρης με βάση τους όρους του διαγωνισμού.</w:t>
      </w:r>
    </w:p>
    <w:p w14:paraId="71ECBC5B" w14:textId="77777777" w:rsidR="007E1389" w:rsidRPr="00344FA7" w:rsidRDefault="007E1389" w:rsidP="007E1389">
      <w:pPr>
        <w:rPr>
          <w:rFonts w:ascii="Calibri" w:hAnsi="Calibri"/>
          <w:szCs w:val="22"/>
          <w:lang w:val="el-GR"/>
        </w:rPr>
      </w:pPr>
    </w:p>
    <w:p w14:paraId="2202E42C" w14:textId="0E44D57A" w:rsidR="007E1389" w:rsidRPr="00344FA7" w:rsidRDefault="007E1389" w:rsidP="007E1389">
      <w:pPr>
        <w:rPr>
          <w:rFonts w:ascii="Calibri" w:hAnsi="Calibri"/>
          <w:szCs w:val="22"/>
          <w:lang w:val="el-GR"/>
        </w:rPr>
      </w:pPr>
      <w:r w:rsidRPr="00344FA7">
        <w:rPr>
          <w:rFonts w:ascii="Calibri" w:hAnsi="Calibri"/>
          <w:szCs w:val="22"/>
          <w:lang w:val="el-GR"/>
        </w:rPr>
        <w:t xml:space="preserve">Ως εκ τούτου και με βάση τα ανωτέρω, για την παραχώρηση άδειας χρήσης και εκμετάλλευσης της καντίνας του Κοινοτικού Σταδίου Βορόκληνης για περίοδο ενός έτους με δικαίωμα στο Δήμο για ανανέωση για ακόμα ένα έτος γίνεται εισήγηση όπως κατακυρωθεί η προσφορά του κ. </w:t>
      </w:r>
      <w:r w:rsidR="00717C2B" w:rsidRPr="00717C2B">
        <w:rPr>
          <w:rFonts w:ascii="Calibri" w:hAnsi="Calibri"/>
          <w:bCs/>
          <w:szCs w:val="22"/>
          <w:lang w:val="el-GR"/>
        </w:rPr>
        <w:t>ΧΧΧΧΧΧΧΧΧΧ</w:t>
      </w:r>
      <w:r w:rsidRPr="00344FA7">
        <w:rPr>
          <w:rFonts w:ascii="Calibri" w:hAnsi="Calibri"/>
          <w:szCs w:val="22"/>
          <w:lang w:val="el-GR"/>
        </w:rPr>
        <w:t>, ύψους €1200 + ΦΠΑ ετησίως</w:t>
      </w:r>
    </w:p>
    <w:p w14:paraId="63F8423A" w14:textId="77777777" w:rsidR="007E1389" w:rsidRPr="00344FA7" w:rsidRDefault="007E1389" w:rsidP="007E1389">
      <w:pPr>
        <w:rPr>
          <w:rFonts w:ascii="Calibri" w:hAnsi="Calibri"/>
          <w:szCs w:val="22"/>
          <w:lang w:val="el-GR"/>
        </w:rPr>
      </w:pPr>
    </w:p>
    <w:p w14:paraId="46118788" w14:textId="37272B23" w:rsidR="007E1389" w:rsidRPr="00344FA7" w:rsidRDefault="007E1389" w:rsidP="00F70FDC">
      <w:pPr>
        <w:jc w:val="both"/>
        <w:rPr>
          <w:rFonts w:ascii="Calibri" w:hAnsi="Calibri"/>
          <w:szCs w:val="22"/>
          <w:lang w:val="el-GR"/>
        </w:rPr>
      </w:pPr>
      <w:r w:rsidRPr="00344FA7">
        <w:rPr>
          <w:rFonts w:ascii="Calibri" w:hAnsi="Calibri"/>
          <w:szCs w:val="22"/>
          <w:lang w:val="el-GR"/>
        </w:rPr>
        <w:t xml:space="preserve">Η Επιτροπή αφού συζητά το θέμα αποφασίζει όπως για την παραχώρηση άδειας χρήσης και εκμετάλλευσης της καντίνας του Κοινοτικού Σταδίου Βορόκληνης για περίοδο ενός έτους με δικαίωμα στο Δήμο για ανανέωση για ακόμα ένα έτος γίνεται κατακυρωθεί η προσφορά του κ. </w:t>
      </w:r>
      <w:r w:rsidR="00717C2B" w:rsidRPr="00717C2B">
        <w:rPr>
          <w:rFonts w:ascii="Calibri" w:hAnsi="Calibri"/>
          <w:bCs/>
          <w:szCs w:val="22"/>
          <w:lang w:val="el-GR"/>
        </w:rPr>
        <w:t>ΧΧΧΧΧΧΧΧΧΧ</w:t>
      </w:r>
      <w:r w:rsidRPr="00344FA7">
        <w:rPr>
          <w:rFonts w:ascii="Calibri" w:hAnsi="Calibri"/>
          <w:szCs w:val="22"/>
          <w:lang w:val="el-GR"/>
        </w:rPr>
        <w:t>, ύψους €1200 + ΦΠΑ ετησίως</w:t>
      </w:r>
    </w:p>
    <w:p w14:paraId="29894BCB" w14:textId="77777777" w:rsidR="007E1389" w:rsidRDefault="007E1389" w:rsidP="007E1389">
      <w:pPr>
        <w:rPr>
          <w:rFonts w:ascii="Calibri" w:hAnsi="Calibri"/>
          <w:b/>
          <w:bCs/>
          <w:szCs w:val="22"/>
          <w:lang w:val="el-GR"/>
        </w:rPr>
      </w:pPr>
    </w:p>
    <w:p w14:paraId="796B457A" w14:textId="77777777" w:rsidR="00BF6EB5" w:rsidRDefault="00BF6EB5" w:rsidP="007E1389">
      <w:pPr>
        <w:rPr>
          <w:rFonts w:ascii="Calibri" w:hAnsi="Calibri"/>
          <w:b/>
          <w:bCs/>
          <w:szCs w:val="22"/>
          <w:lang w:val="el-GR"/>
        </w:rPr>
      </w:pPr>
    </w:p>
    <w:p w14:paraId="1D60AF88" w14:textId="77777777" w:rsidR="00BF6EB5" w:rsidRDefault="00BF6EB5" w:rsidP="007E1389">
      <w:pPr>
        <w:rPr>
          <w:rFonts w:ascii="Calibri" w:hAnsi="Calibri"/>
          <w:b/>
          <w:bCs/>
          <w:szCs w:val="22"/>
          <w:lang w:val="el-GR"/>
        </w:rPr>
      </w:pPr>
    </w:p>
    <w:p w14:paraId="63EDE7C3" w14:textId="77777777" w:rsidR="00BF6EB5" w:rsidRDefault="00BF6EB5" w:rsidP="007E1389">
      <w:pPr>
        <w:rPr>
          <w:rFonts w:ascii="Calibri" w:hAnsi="Calibri"/>
          <w:b/>
          <w:bCs/>
          <w:szCs w:val="22"/>
          <w:lang w:val="el-GR"/>
        </w:rPr>
      </w:pPr>
    </w:p>
    <w:p w14:paraId="2B9320D3" w14:textId="77777777" w:rsidR="00BF6EB5" w:rsidRDefault="00BF6EB5" w:rsidP="007E1389">
      <w:pPr>
        <w:rPr>
          <w:rFonts w:ascii="Calibri" w:hAnsi="Calibri"/>
          <w:b/>
          <w:bCs/>
          <w:szCs w:val="22"/>
          <w:lang w:val="el-GR"/>
        </w:rPr>
      </w:pPr>
    </w:p>
    <w:p w14:paraId="4447C47A" w14:textId="77777777" w:rsidR="00BF6EB5" w:rsidRDefault="00BF6EB5" w:rsidP="007E1389">
      <w:pPr>
        <w:rPr>
          <w:rFonts w:ascii="Calibri" w:hAnsi="Calibri"/>
          <w:b/>
          <w:bCs/>
          <w:szCs w:val="22"/>
          <w:lang w:val="el-GR"/>
        </w:rPr>
      </w:pPr>
    </w:p>
    <w:p w14:paraId="6A8EFCA4" w14:textId="77777777" w:rsidR="00BF6EB5" w:rsidRDefault="00BF6EB5" w:rsidP="007E1389">
      <w:pPr>
        <w:rPr>
          <w:rFonts w:ascii="Calibri" w:hAnsi="Calibri"/>
          <w:b/>
          <w:bCs/>
          <w:szCs w:val="22"/>
          <w:lang w:val="el-GR"/>
        </w:rPr>
      </w:pPr>
    </w:p>
    <w:p w14:paraId="44DCE7EA" w14:textId="77777777" w:rsidR="00BF6EB5" w:rsidRDefault="00BF6EB5" w:rsidP="007E1389">
      <w:pPr>
        <w:rPr>
          <w:rFonts w:ascii="Calibri" w:hAnsi="Calibri"/>
          <w:b/>
          <w:bCs/>
          <w:szCs w:val="22"/>
          <w:lang w:val="el-GR"/>
        </w:rPr>
      </w:pPr>
    </w:p>
    <w:p w14:paraId="174B2EA8" w14:textId="77777777" w:rsidR="00BF6EB5" w:rsidRDefault="00BF6EB5" w:rsidP="007E1389">
      <w:pPr>
        <w:rPr>
          <w:rFonts w:ascii="Calibri" w:hAnsi="Calibri"/>
          <w:b/>
          <w:bCs/>
          <w:szCs w:val="22"/>
          <w:lang w:val="el-GR"/>
        </w:rPr>
      </w:pPr>
    </w:p>
    <w:p w14:paraId="355EDC8B" w14:textId="77777777" w:rsidR="00BF6EB5" w:rsidRDefault="00BF6EB5" w:rsidP="007E1389">
      <w:pPr>
        <w:rPr>
          <w:rFonts w:ascii="Calibri" w:hAnsi="Calibri"/>
          <w:b/>
          <w:bCs/>
          <w:szCs w:val="22"/>
          <w:lang w:val="el-GR"/>
        </w:rPr>
      </w:pPr>
    </w:p>
    <w:p w14:paraId="0A6F82A6" w14:textId="77777777" w:rsidR="00BF6EB5" w:rsidRDefault="00BF6EB5" w:rsidP="007E1389">
      <w:pPr>
        <w:rPr>
          <w:rFonts w:ascii="Calibri" w:hAnsi="Calibri"/>
          <w:b/>
          <w:bCs/>
          <w:szCs w:val="22"/>
          <w:lang w:val="el-GR"/>
        </w:rPr>
      </w:pPr>
    </w:p>
    <w:p w14:paraId="10B6C5F9" w14:textId="77777777" w:rsidR="00BF6EB5" w:rsidRDefault="00BF6EB5" w:rsidP="007E1389">
      <w:pPr>
        <w:rPr>
          <w:rFonts w:ascii="Calibri" w:hAnsi="Calibri"/>
          <w:b/>
          <w:bCs/>
          <w:szCs w:val="22"/>
          <w:lang w:val="el-GR"/>
        </w:rPr>
      </w:pPr>
    </w:p>
    <w:p w14:paraId="763A7E67" w14:textId="77777777" w:rsidR="00BF6EB5" w:rsidRPr="003A7B89" w:rsidRDefault="00BF6EB5" w:rsidP="007E1389">
      <w:pPr>
        <w:rPr>
          <w:rFonts w:ascii="Calibri" w:hAnsi="Calibri"/>
          <w:b/>
          <w:bCs/>
          <w:szCs w:val="22"/>
          <w:lang w:val="el-GR"/>
        </w:rPr>
      </w:pPr>
    </w:p>
    <w:p w14:paraId="132D66FE" w14:textId="77777777" w:rsidR="007E1389" w:rsidRPr="009B3487" w:rsidRDefault="007E1389" w:rsidP="007E1389">
      <w:pPr>
        <w:rPr>
          <w:rFonts w:ascii="Calibri" w:hAnsi="Calibri"/>
          <w:b/>
          <w:bCs/>
          <w:szCs w:val="22"/>
          <w:lang w:val="el-GR"/>
        </w:rPr>
      </w:pPr>
    </w:p>
    <w:p w14:paraId="4FD4D33F" w14:textId="77777777" w:rsidR="007E1389" w:rsidRPr="00A56795" w:rsidRDefault="007E1389" w:rsidP="007E1389">
      <w:pPr>
        <w:numPr>
          <w:ilvl w:val="0"/>
          <w:numId w:val="29"/>
        </w:numPr>
        <w:jc w:val="both"/>
        <w:rPr>
          <w:rFonts w:ascii="Calibri" w:hAnsi="Calibri"/>
          <w:b/>
          <w:bCs/>
          <w:szCs w:val="22"/>
          <w:lang w:val="el-GR"/>
        </w:rPr>
      </w:pPr>
      <w:r>
        <w:rPr>
          <w:rFonts w:ascii="Calibri" w:hAnsi="Calibri"/>
          <w:b/>
          <w:bCs/>
          <w:szCs w:val="22"/>
          <w:lang w:val="el-GR"/>
        </w:rPr>
        <w:t>Έκθεση αξιολόγησης για την προμήθεια του Δήμου Λάρνακας με εντομοκτόνα και ποντικοκτόνα. Επισυνάπτεται έκθεση.</w:t>
      </w:r>
    </w:p>
    <w:p w14:paraId="32B901D6" w14:textId="77777777" w:rsidR="007E1389" w:rsidRDefault="007E1389" w:rsidP="007E1389">
      <w:pPr>
        <w:rPr>
          <w:rFonts w:ascii="Calibri" w:hAnsi="Calibri"/>
          <w:b/>
          <w:bCs/>
          <w:szCs w:val="22"/>
          <w:lang w:val="el-GR"/>
        </w:rPr>
      </w:pPr>
    </w:p>
    <w:p w14:paraId="7E88426F"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Η Επιτροπή ενημερώνεται για την έκθεση της Υγειονομικής Υπηρεσίας </w:t>
      </w:r>
      <w:proofErr w:type="spellStart"/>
      <w:r w:rsidRPr="00A80933">
        <w:rPr>
          <w:rFonts w:ascii="Calibri" w:hAnsi="Calibri"/>
          <w:szCs w:val="22"/>
          <w:lang w:val="el-GR"/>
        </w:rPr>
        <w:t>ημερ</w:t>
      </w:r>
      <w:proofErr w:type="spellEnd"/>
      <w:r w:rsidRPr="00A80933">
        <w:rPr>
          <w:rFonts w:ascii="Calibri" w:hAnsi="Calibri"/>
          <w:szCs w:val="22"/>
          <w:lang w:val="el-GR"/>
        </w:rPr>
        <w:t xml:space="preserve">. 31/1/2025 σχετικά με την προμήθεια του Δήμου Λάρνακας με εντομοκτόνα και ποντικοκτόνα. Κατά τον πιο πάνω υποβλήθηκαν προσφορές από πέντε εταιρείες. </w:t>
      </w:r>
    </w:p>
    <w:p w14:paraId="4C699868"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Πιο αναλυτικά:</w:t>
      </w:r>
    </w:p>
    <w:p w14:paraId="0A089FD5" w14:textId="77777777" w:rsidR="007E1389" w:rsidRPr="00A80933" w:rsidRDefault="007E1389" w:rsidP="007E1389">
      <w:pPr>
        <w:jc w:val="both"/>
        <w:rPr>
          <w:rFonts w:ascii="Calibri" w:hAnsi="Calibri"/>
          <w:szCs w:val="22"/>
          <w:lang w:val="el-GR"/>
        </w:rPr>
      </w:pPr>
    </w:p>
    <w:p w14:paraId="07E85DE3"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(Α) 200 L (Λίτρα) Υδροδιαλυτών </w:t>
      </w:r>
      <w:proofErr w:type="spellStart"/>
      <w:r w:rsidRPr="00A80933">
        <w:rPr>
          <w:rFonts w:ascii="Calibri" w:hAnsi="Calibri"/>
          <w:szCs w:val="22"/>
          <w:lang w:val="el-GR"/>
        </w:rPr>
        <w:t>Προνυμφοκτόνων</w:t>
      </w:r>
      <w:proofErr w:type="spellEnd"/>
      <w:r w:rsidRPr="00A80933">
        <w:rPr>
          <w:rFonts w:ascii="Calibri" w:hAnsi="Calibri"/>
          <w:szCs w:val="22"/>
          <w:lang w:val="el-GR"/>
        </w:rPr>
        <w:t xml:space="preserve"> για καταπολέμηση κουνουπιών που να περιέχουν </w:t>
      </w:r>
      <w:proofErr w:type="spellStart"/>
      <w:r w:rsidRPr="00A80933">
        <w:rPr>
          <w:rFonts w:ascii="Calibri" w:hAnsi="Calibri"/>
          <w:szCs w:val="22"/>
          <w:lang w:val="el-GR"/>
        </w:rPr>
        <w:t>Diflubenzuron</w:t>
      </w:r>
      <w:proofErr w:type="spellEnd"/>
      <w:r w:rsidRPr="00A80933">
        <w:rPr>
          <w:rFonts w:ascii="Calibri" w:hAnsi="Calibri"/>
          <w:szCs w:val="22"/>
          <w:lang w:val="el-GR"/>
        </w:rPr>
        <w:t xml:space="preserve">. </w:t>
      </w:r>
    </w:p>
    <w:p w14:paraId="78668715" w14:textId="7A2ADE70"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εντομοκτόνο DU – DIM 15 SC  σε συσκευασία 5 λίτρων (€32/λίτρο) στην συνολική τιμή των €1280 + ΦΠΑ από την εταιρεία </w:t>
      </w:r>
      <w:r w:rsidR="00717C2B" w:rsidRPr="00717C2B">
        <w:rPr>
          <w:rFonts w:ascii="Calibri" w:hAnsi="Calibri"/>
          <w:bCs/>
          <w:szCs w:val="22"/>
          <w:lang w:val="el-GR"/>
        </w:rPr>
        <w:t>ΧΧΧΧΧΧΧΧΧΧ</w:t>
      </w:r>
      <w:r w:rsidRPr="00A80933">
        <w:rPr>
          <w:rFonts w:ascii="Calibri" w:hAnsi="Calibri"/>
          <w:szCs w:val="22"/>
          <w:lang w:val="el-GR"/>
        </w:rPr>
        <w:t xml:space="preserve">, ως η μοναδική προσφορά που υποβλήθηκε για το είδος αυτό. </w:t>
      </w:r>
    </w:p>
    <w:p w14:paraId="1059249F"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Σημειώνεται ότι διαθέσιμα έχουν μόνο 40 λίτρα και ότι το αναφερόμενο χημικό σκεύασμα σταματά την κυκλοφορία του το καλοκαίρι του 2025.</w:t>
      </w:r>
    </w:p>
    <w:p w14:paraId="46DEA221"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(Β) 600 L (Λίτρα) Υδροδιαλυτών </w:t>
      </w:r>
      <w:proofErr w:type="spellStart"/>
      <w:r w:rsidRPr="00A80933">
        <w:rPr>
          <w:rFonts w:ascii="Calibri" w:hAnsi="Calibri"/>
          <w:szCs w:val="22"/>
          <w:lang w:val="el-GR"/>
        </w:rPr>
        <w:t>Προνυμφοκτόνων</w:t>
      </w:r>
      <w:proofErr w:type="spellEnd"/>
      <w:r w:rsidRPr="00A80933">
        <w:rPr>
          <w:rFonts w:ascii="Calibri" w:hAnsi="Calibri"/>
          <w:szCs w:val="22"/>
          <w:lang w:val="el-GR"/>
        </w:rPr>
        <w:t xml:space="preserve"> για καταπολέμηση κουνουπιών που να περιέχουν </w:t>
      </w:r>
      <w:proofErr w:type="spellStart"/>
      <w:r w:rsidRPr="00A80933">
        <w:rPr>
          <w:rFonts w:ascii="Calibri" w:hAnsi="Calibri"/>
          <w:szCs w:val="22"/>
          <w:lang w:val="el-GR"/>
        </w:rPr>
        <w:t>Bti</w:t>
      </w:r>
      <w:proofErr w:type="spellEnd"/>
      <w:r w:rsidRPr="00A80933">
        <w:rPr>
          <w:rFonts w:ascii="Calibri" w:hAnsi="Calibri"/>
          <w:szCs w:val="22"/>
          <w:lang w:val="el-GR"/>
        </w:rPr>
        <w:t xml:space="preserve"> (</w:t>
      </w:r>
      <w:proofErr w:type="spellStart"/>
      <w:r w:rsidRPr="00A80933">
        <w:rPr>
          <w:rFonts w:ascii="Calibri" w:hAnsi="Calibri"/>
          <w:szCs w:val="22"/>
          <w:lang w:val="el-GR"/>
        </w:rPr>
        <w:t>Bacillus</w:t>
      </w:r>
      <w:proofErr w:type="spellEnd"/>
      <w:r w:rsidRPr="00A80933">
        <w:rPr>
          <w:rFonts w:ascii="Calibri" w:hAnsi="Calibri"/>
          <w:szCs w:val="22"/>
          <w:lang w:val="el-GR"/>
        </w:rPr>
        <w:t xml:space="preserve"> </w:t>
      </w:r>
      <w:proofErr w:type="spellStart"/>
      <w:r w:rsidRPr="00A80933">
        <w:rPr>
          <w:rFonts w:ascii="Calibri" w:hAnsi="Calibri"/>
          <w:szCs w:val="22"/>
          <w:lang w:val="el-GR"/>
        </w:rPr>
        <w:t>thuringiensis</w:t>
      </w:r>
      <w:proofErr w:type="spellEnd"/>
      <w:r w:rsidRPr="00A80933">
        <w:rPr>
          <w:rFonts w:ascii="Calibri" w:hAnsi="Calibri"/>
          <w:szCs w:val="22"/>
          <w:lang w:val="el-GR"/>
        </w:rPr>
        <w:t xml:space="preserve"> </w:t>
      </w:r>
      <w:proofErr w:type="spellStart"/>
      <w:r w:rsidRPr="00A80933">
        <w:rPr>
          <w:rFonts w:ascii="Calibri" w:hAnsi="Calibri"/>
          <w:szCs w:val="22"/>
          <w:lang w:val="el-GR"/>
        </w:rPr>
        <w:t>israelensis</w:t>
      </w:r>
      <w:proofErr w:type="spellEnd"/>
      <w:r w:rsidRPr="00A80933">
        <w:rPr>
          <w:rFonts w:ascii="Calibri" w:hAnsi="Calibri"/>
          <w:szCs w:val="22"/>
          <w:lang w:val="el-GR"/>
        </w:rPr>
        <w:t>).</w:t>
      </w:r>
    </w:p>
    <w:p w14:paraId="586B9062" w14:textId="3D1029A2" w:rsidR="00F70FDC" w:rsidRDefault="007E1389" w:rsidP="007E1389">
      <w:pPr>
        <w:jc w:val="both"/>
        <w:rPr>
          <w:rFonts w:ascii="Calibri" w:hAnsi="Calibri"/>
          <w:szCs w:val="22"/>
          <w:lang w:val="el-GR"/>
        </w:rPr>
      </w:pPr>
      <w:r w:rsidRPr="00A80933">
        <w:rPr>
          <w:rFonts w:ascii="Calibri" w:hAnsi="Calibri"/>
          <w:szCs w:val="22"/>
          <w:lang w:val="el-GR"/>
        </w:rPr>
        <w:t xml:space="preserve">Το εντομοκτόνο VECTROBAC 12 AS σε συσκευασία 10 λίτρων (€29,95/λίτρο) στην συνολική τιμή των €17550 + ΦΠΑ από την εταιρεία </w:t>
      </w:r>
      <w:r w:rsidR="00717C2B" w:rsidRPr="00717C2B">
        <w:rPr>
          <w:rFonts w:ascii="Calibri" w:hAnsi="Calibri"/>
          <w:bCs/>
          <w:szCs w:val="22"/>
          <w:lang w:val="el-GR"/>
        </w:rPr>
        <w:t>ΧΧΧΧΧΧΧΧΧΧ</w:t>
      </w:r>
      <w:r w:rsidRPr="00A80933">
        <w:rPr>
          <w:rFonts w:ascii="Calibri" w:hAnsi="Calibri"/>
          <w:szCs w:val="22"/>
          <w:lang w:val="el-GR"/>
        </w:rPr>
        <w:t>, ως η μοναδική προσφορά που υποβλήθηκε για το είδος αυτό.</w:t>
      </w:r>
    </w:p>
    <w:p w14:paraId="5074F302" w14:textId="77777777" w:rsidR="00F70FDC" w:rsidRDefault="00F70FDC" w:rsidP="007E1389">
      <w:pPr>
        <w:jc w:val="both"/>
        <w:rPr>
          <w:rFonts w:ascii="Calibri" w:hAnsi="Calibri"/>
          <w:szCs w:val="22"/>
          <w:lang w:val="el-GR"/>
        </w:rPr>
      </w:pPr>
    </w:p>
    <w:p w14:paraId="780986B5" w14:textId="318EDB04"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(Γ) 510 </w:t>
      </w:r>
      <w:proofErr w:type="spellStart"/>
      <w:r w:rsidRPr="00A80933">
        <w:rPr>
          <w:rFonts w:ascii="Calibri" w:hAnsi="Calibri"/>
          <w:szCs w:val="22"/>
          <w:lang w:val="el-GR"/>
        </w:rPr>
        <w:t>Kg</w:t>
      </w:r>
      <w:proofErr w:type="spellEnd"/>
      <w:r w:rsidRPr="00A80933">
        <w:rPr>
          <w:rFonts w:ascii="Calibri" w:hAnsi="Calibri"/>
          <w:szCs w:val="22"/>
          <w:lang w:val="el-GR"/>
        </w:rPr>
        <w:t xml:space="preserve"> (κιλά) </w:t>
      </w:r>
      <w:proofErr w:type="spellStart"/>
      <w:r w:rsidRPr="00A80933">
        <w:rPr>
          <w:rFonts w:ascii="Calibri" w:hAnsi="Calibri"/>
          <w:szCs w:val="22"/>
          <w:lang w:val="el-GR"/>
        </w:rPr>
        <w:t>Προνυμφοκτόνων</w:t>
      </w:r>
      <w:proofErr w:type="spellEnd"/>
      <w:r w:rsidRPr="00A80933">
        <w:rPr>
          <w:rFonts w:ascii="Calibri" w:hAnsi="Calibri"/>
          <w:szCs w:val="22"/>
          <w:lang w:val="el-GR"/>
        </w:rPr>
        <w:t xml:space="preserve"> για καταπολέμηση κουνουπιών που να περιέχουν </w:t>
      </w:r>
      <w:proofErr w:type="spellStart"/>
      <w:r w:rsidRPr="00A80933">
        <w:rPr>
          <w:rFonts w:ascii="Calibri" w:hAnsi="Calibri"/>
          <w:szCs w:val="22"/>
          <w:lang w:val="el-GR"/>
        </w:rPr>
        <w:t>Bti</w:t>
      </w:r>
      <w:proofErr w:type="spellEnd"/>
      <w:r w:rsidRPr="00A80933">
        <w:rPr>
          <w:rFonts w:ascii="Calibri" w:hAnsi="Calibri"/>
          <w:szCs w:val="22"/>
          <w:lang w:val="el-GR"/>
        </w:rPr>
        <w:t xml:space="preserve"> (</w:t>
      </w:r>
      <w:proofErr w:type="spellStart"/>
      <w:r w:rsidRPr="00A80933">
        <w:rPr>
          <w:rFonts w:ascii="Calibri" w:hAnsi="Calibri"/>
          <w:szCs w:val="22"/>
          <w:lang w:val="el-GR"/>
        </w:rPr>
        <w:t>Bacillus</w:t>
      </w:r>
      <w:proofErr w:type="spellEnd"/>
      <w:r w:rsidRPr="00A80933">
        <w:rPr>
          <w:rFonts w:ascii="Calibri" w:hAnsi="Calibri"/>
          <w:szCs w:val="22"/>
          <w:lang w:val="el-GR"/>
        </w:rPr>
        <w:t xml:space="preserve"> </w:t>
      </w:r>
      <w:proofErr w:type="spellStart"/>
      <w:r w:rsidRPr="00A80933">
        <w:rPr>
          <w:rFonts w:ascii="Calibri" w:hAnsi="Calibri"/>
          <w:szCs w:val="22"/>
          <w:lang w:val="el-GR"/>
        </w:rPr>
        <w:t>thuringiensis</w:t>
      </w:r>
      <w:proofErr w:type="spellEnd"/>
      <w:r w:rsidRPr="00A80933">
        <w:rPr>
          <w:rFonts w:ascii="Calibri" w:hAnsi="Calibri"/>
          <w:szCs w:val="22"/>
          <w:lang w:val="el-GR"/>
        </w:rPr>
        <w:t xml:space="preserve"> </w:t>
      </w:r>
      <w:proofErr w:type="spellStart"/>
      <w:r w:rsidRPr="00A80933">
        <w:rPr>
          <w:rFonts w:ascii="Calibri" w:hAnsi="Calibri"/>
          <w:szCs w:val="22"/>
          <w:lang w:val="el-GR"/>
        </w:rPr>
        <w:t>israelensis</w:t>
      </w:r>
      <w:proofErr w:type="spellEnd"/>
      <w:r w:rsidRPr="00A80933">
        <w:rPr>
          <w:rFonts w:ascii="Calibri" w:hAnsi="Calibri"/>
          <w:szCs w:val="22"/>
          <w:lang w:val="el-GR"/>
        </w:rPr>
        <w:t>) σε μορφή κόκκων.</w:t>
      </w:r>
    </w:p>
    <w:p w14:paraId="2081BE73" w14:textId="3859A82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εντομοκτόνο VECTROBAC G  σε συσκευασία 18 κιλών (€10,40/κιλό) στην συνολική τιμή των €5282,37 + ΦΠΑ από την εταιρεία </w:t>
      </w:r>
      <w:r w:rsidR="00717C2B" w:rsidRPr="00717C2B">
        <w:rPr>
          <w:rFonts w:ascii="Calibri" w:hAnsi="Calibri"/>
          <w:bCs/>
          <w:szCs w:val="22"/>
          <w:lang w:val="el-GR"/>
        </w:rPr>
        <w:t>ΧΧΧΧΧΧΧΧΧΧ</w:t>
      </w:r>
      <w:r w:rsidRPr="00A80933">
        <w:rPr>
          <w:rFonts w:ascii="Calibri" w:hAnsi="Calibri"/>
          <w:szCs w:val="22"/>
          <w:lang w:val="el-GR"/>
        </w:rPr>
        <w:t>, ως η χαμηλότερη προσφορά για το είδος αυτό.</w:t>
      </w:r>
    </w:p>
    <w:p w14:paraId="2C73FC73"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(Δ) 100 L  Εντομοκτόνα για την καταπολέμηση τέλειων εντόμων υγειονομικής σημασίας που να περιέχουν </w:t>
      </w:r>
      <w:proofErr w:type="spellStart"/>
      <w:r w:rsidRPr="00A80933">
        <w:rPr>
          <w:rFonts w:ascii="Calibri" w:hAnsi="Calibri"/>
          <w:szCs w:val="22"/>
          <w:lang w:val="el-GR"/>
        </w:rPr>
        <w:t>Permethrin</w:t>
      </w:r>
      <w:proofErr w:type="spellEnd"/>
      <w:r w:rsidRPr="00A80933">
        <w:rPr>
          <w:rFonts w:ascii="Calibri" w:hAnsi="Calibri"/>
          <w:szCs w:val="22"/>
          <w:lang w:val="el-GR"/>
        </w:rPr>
        <w:t xml:space="preserve">.  </w:t>
      </w:r>
    </w:p>
    <w:p w14:paraId="78A883DE" w14:textId="3C859764"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εντομοκτόνο STEEL 25EC σε συσκευασία 1 λίτρου (€28,50/λίτρο) στην συνολική τιμή των €2850 + ΦΠΑ από την εταιρεία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 xml:space="preserve">ως η δεύτερη χαμηλότερη, αλλά και η μόνη εντός προδιαγραφών. </w:t>
      </w:r>
    </w:p>
    <w:p w14:paraId="73D7CF69" w14:textId="77777777" w:rsidR="007E1389" w:rsidRDefault="007E1389" w:rsidP="007E1389">
      <w:pPr>
        <w:jc w:val="both"/>
        <w:rPr>
          <w:rFonts w:ascii="Calibri" w:hAnsi="Calibri"/>
          <w:szCs w:val="22"/>
          <w:lang w:val="el-GR"/>
        </w:rPr>
      </w:pPr>
      <w:r w:rsidRPr="00A80933">
        <w:rPr>
          <w:rFonts w:ascii="Calibri" w:hAnsi="Calibri"/>
          <w:szCs w:val="22"/>
          <w:lang w:val="el-GR"/>
        </w:rPr>
        <w:t xml:space="preserve">Σημειώνεται ότι οι υπόλοιπες τρείς εταιρείες όπως φαίνεται και στον πίνακα, έχουν εκτός από την δραστική ουσία </w:t>
      </w:r>
      <w:proofErr w:type="spellStart"/>
      <w:r w:rsidRPr="00A80933">
        <w:rPr>
          <w:rFonts w:ascii="Calibri" w:hAnsi="Calibri"/>
          <w:szCs w:val="22"/>
          <w:lang w:val="el-GR"/>
        </w:rPr>
        <w:t>Permethrin</w:t>
      </w:r>
      <w:proofErr w:type="spellEnd"/>
      <w:r w:rsidRPr="00A80933">
        <w:rPr>
          <w:rFonts w:ascii="Calibri" w:hAnsi="Calibri"/>
          <w:szCs w:val="22"/>
          <w:lang w:val="el-GR"/>
        </w:rPr>
        <w:t xml:space="preserve"> και άλλες δραστικές ουσίες.</w:t>
      </w:r>
    </w:p>
    <w:p w14:paraId="393CE169"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(Ε) 100 L (λίτρα)  Εντομοκτόνα για την καταπολέμηση τέλειων εντόμων υγειονομικής σημασίας που να περιέχουν </w:t>
      </w:r>
      <w:proofErr w:type="spellStart"/>
      <w:r w:rsidRPr="00A80933">
        <w:rPr>
          <w:rFonts w:ascii="Calibri" w:hAnsi="Calibri"/>
          <w:szCs w:val="22"/>
          <w:lang w:val="el-GR"/>
        </w:rPr>
        <w:t>Cypermethrin</w:t>
      </w:r>
      <w:proofErr w:type="spellEnd"/>
      <w:r w:rsidRPr="00A80933">
        <w:rPr>
          <w:rFonts w:ascii="Calibri" w:hAnsi="Calibri"/>
          <w:szCs w:val="22"/>
          <w:lang w:val="el-GR"/>
        </w:rPr>
        <w:t xml:space="preserve">, </w:t>
      </w:r>
      <w:proofErr w:type="spellStart"/>
      <w:r w:rsidRPr="00A80933">
        <w:rPr>
          <w:rFonts w:ascii="Calibri" w:hAnsi="Calibri"/>
          <w:szCs w:val="22"/>
          <w:lang w:val="el-GR"/>
        </w:rPr>
        <w:t>Tetramethrin</w:t>
      </w:r>
      <w:proofErr w:type="spellEnd"/>
      <w:r w:rsidRPr="00A80933">
        <w:rPr>
          <w:rFonts w:ascii="Calibri" w:hAnsi="Calibri"/>
          <w:szCs w:val="22"/>
          <w:lang w:val="el-GR"/>
        </w:rPr>
        <w:t xml:space="preserve"> και  </w:t>
      </w:r>
      <w:proofErr w:type="spellStart"/>
      <w:r w:rsidRPr="00A80933">
        <w:rPr>
          <w:rFonts w:ascii="Calibri" w:hAnsi="Calibri"/>
          <w:szCs w:val="22"/>
          <w:lang w:val="el-GR"/>
        </w:rPr>
        <w:t>Piperonyl</w:t>
      </w:r>
      <w:proofErr w:type="spellEnd"/>
      <w:r w:rsidRPr="00A80933">
        <w:rPr>
          <w:rFonts w:ascii="Calibri" w:hAnsi="Calibri"/>
          <w:szCs w:val="22"/>
          <w:lang w:val="el-GR"/>
        </w:rPr>
        <w:t xml:space="preserve"> </w:t>
      </w:r>
      <w:proofErr w:type="spellStart"/>
      <w:r w:rsidRPr="00A80933">
        <w:rPr>
          <w:rFonts w:ascii="Calibri" w:hAnsi="Calibri"/>
          <w:szCs w:val="22"/>
          <w:lang w:val="el-GR"/>
        </w:rPr>
        <w:t>Butoxide</w:t>
      </w:r>
      <w:proofErr w:type="spellEnd"/>
      <w:r w:rsidRPr="00A80933">
        <w:rPr>
          <w:rFonts w:ascii="Calibri" w:hAnsi="Calibri"/>
          <w:szCs w:val="22"/>
          <w:lang w:val="el-GR"/>
        </w:rPr>
        <w:t>.</w:t>
      </w:r>
    </w:p>
    <w:p w14:paraId="6FA05321" w14:textId="05ED2521"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εντομοκτόνο DRAKER 10.2 σε συσκευασία 1 λίτρου (€20,32/λίτρο) στην συνολική τιμή των €2032 + ΦΠΑ από την εταιρεία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 xml:space="preserve">ως η δεύτερη χαμηλότερη, αλλά εντός προδιαγραφών. </w:t>
      </w:r>
    </w:p>
    <w:p w14:paraId="74A21EF5" w14:textId="54C3AFAE"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Σημειώνεται ότι το  χημικό σκεύασμα της εταιρείας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 xml:space="preserve">όπως φαίνεται και στον πίνακα,  δεν περιέχει την δραστική ουσία </w:t>
      </w:r>
      <w:proofErr w:type="spellStart"/>
      <w:r w:rsidRPr="00A80933">
        <w:rPr>
          <w:rFonts w:ascii="Calibri" w:hAnsi="Calibri"/>
          <w:szCs w:val="22"/>
          <w:lang w:val="el-GR"/>
        </w:rPr>
        <w:t>Piperonyl</w:t>
      </w:r>
      <w:proofErr w:type="spellEnd"/>
      <w:r w:rsidRPr="00A80933">
        <w:rPr>
          <w:rFonts w:ascii="Calibri" w:hAnsi="Calibri"/>
          <w:szCs w:val="22"/>
          <w:lang w:val="el-GR"/>
        </w:rPr>
        <w:t xml:space="preserve"> </w:t>
      </w:r>
      <w:proofErr w:type="spellStart"/>
      <w:r w:rsidRPr="00A80933">
        <w:rPr>
          <w:rFonts w:ascii="Calibri" w:hAnsi="Calibri"/>
          <w:szCs w:val="22"/>
          <w:lang w:val="el-GR"/>
        </w:rPr>
        <w:t>Butoxide</w:t>
      </w:r>
      <w:proofErr w:type="spellEnd"/>
      <w:r w:rsidRPr="00A80933">
        <w:rPr>
          <w:rFonts w:ascii="Calibri" w:hAnsi="Calibri"/>
          <w:szCs w:val="22"/>
          <w:lang w:val="el-GR"/>
        </w:rPr>
        <w:t>.</w:t>
      </w:r>
    </w:p>
    <w:p w14:paraId="0A8A9485"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(ΣΤ) 100 L (λίτρα) Υγρού με </w:t>
      </w:r>
      <w:proofErr w:type="spellStart"/>
      <w:r w:rsidRPr="00A80933">
        <w:rPr>
          <w:rFonts w:ascii="Calibri" w:hAnsi="Calibri"/>
          <w:szCs w:val="22"/>
          <w:lang w:val="el-GR"/>
        </w:rPr>
        <w:t>Νυμφοκτόνο</w:t>
      </w:r>
      <w:proofErr w:type="spellEnd"/>
      <w:r w:rsidRPr="00A80933">
        <w:rPr>
          <w:rFonts w:ascii="Calibri" w:hAnsi="Calibri"/>
          <w:szCs w:val="22"/>
          <w:lang w:val="el-GR"/>
        </w:rPr>
        <w:t xml:space="preserve"> και  </w:t>
      </w:r>
      <w:proofErr w:type="spellStart"/>
      <w:r w:rsidRPr="00A80933">
        <w:rPr>
          <w:rFonts w:ascii="Calibri" w:hAnsi="Calibri"/>
          <w:szCs w:val="22"/>
          <w:lang w:val="el-GR"/>
        </w:rPr>
        <w:t>Προνυμφοκτόνο</w:t>
      </w:r>
      <w:proofErr w:type="spellEnd"/>
      <w:r w:rsidRPr="00A80933">
        <w:rPr>
          <w:rFonts w:ascii="Calibri" w:hAnsi="Calibri"/>
          <w:szCs w:val="22"/>
          <w:lang w:val="el-GR"/>
        </w:rPr>
        <w:t xml:space="preserve"> δράση στην καταπολέμηση κουνουπιών που να περιέχει σιλικόνη ή φυτικά έλαια.</w:t>
      </w:r>
    </w:p>
    <w:p w14:paraId="01705B02" w14:textId="439F425E"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εντομοκτόνο MOSQUILOCK σε συσκευασία 1 λίτρου (€22,40/λίτρο) στην συνολική τιμή των €2240 + ΦΠΑ από την εταιρεία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ως η χαμηλότερη προσφορά.</w:t>
      </w:r>
    </w:p>
    <w:p w14:paraId="4E60010A"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(Ζ) 200 </w:t>
      </w:r>
      <w:proofErr w:type="spellStart"/>
      <w:r w:rsidRPr="00A80933">
        <w:rPr>
          <w:rFonts w:ascii="Calibri" w:hAnsi="Calibri"/>
          <w:szCs w:val="22"/>
          <w:lang w:val="el-GR"/>
        </w:rPr>
        <w:t>Kg</w:t>
      </w:r>
      <w:proofErr w:type="spellEnd"/>
      <w:r w:rsidRPr="00A80933">
        <w:rPr>
          <w:rFonts w:ascii="Calibri" w:hAnsi="Calibri"/>
          <w:szCs w:val="22"/>
          <w:lang w:val="el-GR"/>
        </w:rPr>
        <w:t xml:space="preserve"> (κιλά)  Αντιπηκτικά ποντικοκτόνα σε μορφή κύβων που να περιέχουν </w:t>
      </w:r>
      <w:proofErr w:type="spellStart"/>
      <w:r w:rsidRPr="00A80933">
        <w:rPr>
          <w:rFonts w:ascii="Calibri" w:hAnsi="Calibri"/>
          <w:szCs w:val="22"/>
          <w:lang w:val="el-GR"/>
        </w:rPr>
        <w:t>Difenacoum</w:t>
      </w:r>
      <w:proofErr w:type="spellEnd"/>
      <w:r w:rsidRPr="00A80933">
        <w:rPr>
          <w:rFonts w:ascii="Calibri" w:hAnsi="Calibri"/>
          <w:szCs w:val="22"/>
          <w:lang w:val="el-GR"/>
        </w:rPr>
        <w:t xml:space="preserve"> 0.005%.</w:t>
      </w:r>
    </w:p>
    <w:p w14:paraId="5414C801" w14:textId="0D50E371"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ποντικοκτόνο ROBAN σε συσκευασία 10 κιλών (€4,50/κιλό) στην συνολική τιμή των €900 + ΦΠΑ από την εταιρεία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ως η μοναδική προσφορά.</w:t>
      </w:r>
    </w:p>
    <w:p w14:paraId="3C49BED5"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(Η) 200 </w:t>
      </w:r>
      <w:proofErr w:type="spellStart"/>
      <w:r w:rsidRPr="00A80933">
        <w:rPr>
          <w:rFonts w:ascii="Calibri" w:hAnsi="Calibri"/>
          <w:szCs w:val="22"/>
          <w:lang w:val="el-GR"/>
        </w:rPr>
        <w:t>Kg</w:t>
      </w:r>
      <w:proofErr w:type="spellEnd"/>
      <w:r w:rsidRPr="00A80933">
        <w:rPr>
          <w:rFonts w:ascii="Calibri" w:hAnsi="Calibri"/>
          <w:szCs w:val="22"/>
          <w:lang w:val="el-GR"/>
        </w:rPr>
        <w:t xml:space="preserve"> (κιλά) Αντιπηκτικά ποντικοκτόνα σε κύβους ή και σε άλλη μορφή που να περιέχουν </w:t>
      </w:r>
      <w:proofErr w:type="spellStart"/>
      <w:r w:rsidRPr="00A80933">
        <w:rPr>
          <w:rFonts w:ascii="Calibri" w:hAnsi="Calibri"/>
          <w:szCs w:val="22"/>
          <w:lang w:val="el-GR"/>
        </w:rPr>
        <w:t>Brodifacum</w:t>
      </w:r>
      <w:proofErr w:type="spellEnd"/>
      <w:r w:rsidRPr="00A80933">
        <w:rPr>
          <w:rFonts w:ascii="Calibri" w:hAnsi="Calibri"/>
          <w:szCs w:val="22"/>
          <w:lang w:val="el-GR"/>
        </w:rPr>
        <w:t xml:space="preserve"> 0.005%.</w:t>
      </w:r>
    </w:p>
    <w:p w14:paraId="742ABD81" w14:textId="52DFB4E0" w:rsidR="007E1389" w:rsidRPr="00A80933" w:rsidRDefault="007E1389" w:rsidP="007E1389">
      <w:pPr>
        <w:jc w:val="both"/>
        <w:rPr>
          <w:rFonts w:ascii="Calibri" w:hAnsi="Calibri"/>
          <w:szCs w:val="22"/>
          <w:lang w:val="el-GR"/>
        </w:rPr>
      </w:pPr>
      <w:r w:rsidRPr="00A80933">
        <w:rPr>
          <w:rFonts w:ascii="Calibri" w:hAnsi="Calibri"/>
          <w:szCs w:val="22"/>
          <w:lang w:val="el-GR"/>
        </w:rPr>
        <w:lastRenderedPageBreak/>
        <w:t xml:space="preserve">Το ποντικοκτόνο VERTOX PASTA BAIT σε συσκευασία 1 κιλού (€3,50/κιλό) στην συνολική τιμή των €700 + ΦΠΑ από την εταιρεία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ως η δεύτερη χαμηλότερη προσφορά, αλλά εντός προδιαγραφών.</w:t>
      </w:r>
    </w:p>
    <w:p w14:paraId="26B4ECAF" w14:textId="0AF457FD"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Σημειώνεται ότι το  χημικό σκεύασμα της εταιρείας </w:t>
      </w:r>
      <w:r w:rsidR="00717C2B" w:rsidRPr="00717C2B">
        <w:rPr>
          <w:rFonts w:ascii="Calibri" w:hAnsi="Calibri"/>
          <w:bCs/>
          <w:szCs w:val="22"/>
          <w:lang w:val="el-GR"/>
        </w:rPr>
        <w:t>ΧΧΧΧΧΧΧΧΧΧ</w:t>
      </w:r>
      <w:r w:rsidR="00717C2B" w:rsidRPr="00717C2B">
        <w:rPr>
          <w:rFonts w:ascii="Calibri" w:hAnsi="Calibri"/>
          <w:szCs w:val="22"/>
          <w:lang w:val="el-GR"/>
        </w:rPr>
        <w:t xml:space="preserve"> </w:t>
      </w:r>
      <w:r w:rsidRPr="00A80933">
        <w:rPr>
          <w:rFonts w:ascii="Calibri" w:hAnsi="Calibri"/>
          <w:szCs w:val="22"/>
          <w:lang w:val="el-GR"/>
        </w:rPr>
        <w:t xml:space="preserve">όπως φαίνεται και στον πίνακα,  περιέχει την δραστική ουσία </w:t>
      </w:r>
      <w:proofErr w:type="spellStart"/>
      <w:r w:rsidRPr="00A80933">
        <w:rPr>
          <w:rFonts w:ascii="Calibri" w:hAnsi="Calibri"/>
          <w:szCs w:val="22"/>
          <w:lang w:val="el-GR"/>
        </w:rPr>
        <w:t>Brodifacum</w:t>
      </w:r>
      <w:proofErr w:type="spellEnd"/>
      <w:r w:rsidRPr="00A80933">
        <w:rPr>
          <w:rFonts w:ascii="Calibri" w:hAnsi="Calibri"/>
          <w:szCs w:val="22"/>
          <w:lang w:val="el-GR"/>
        </w:rPr>
        <w:t xml:space="preserve"> σε άλλο ποσοστό (0,0029 %).</w:t>
      </w:r>
    </w:p>
    <w:p w14:paraId="05E8C1EE"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(Θ) 100 </w:t>
      </w:r>
      <w:proofErr w:type="spellStart"/>
      <w:r w:rsidRPr="00A80933">
        <w:rPr>
          <w:rFonts w:ascii="Calibri" w:hAnsi="Calibri"/>
          <w:szCs w:val="22"/>
          <w:lang w:val="el-GR"/>
        </w:rPr>
        <w:t>Kg</w:t>
      </w:r>
      <w:proofErr w:type="spellEnd"/>
      <w:r w:rsidRPr="00A80933">
        <w:rPr>
          <w:rFonts w:ascii="Calibri" w:hAnsi="Calibri"/>
          <w:szCs w:val="22"/>
          <w:lang w:val="el-GR"/>
        </w:rPr>
        <w:t xml:space="preserve"> (κιλά) Αντιπηκτικά ποντικοκτόνα σε κύβους ή και σε άλλη μορφή που να περιέχουν </w:t>
      </w:r>
      <w:proofErr w:type="spellStart"/>
      <w:r w:rsidRPr="00A80933">
        <w:rPr>
          <w:rFonts w:ascii="Calibri" w:hAnsi="Calibri"/>
          <w:szCs w:val="22"/>
          <w:lang w:val="el-GR"/>
        </w:rPr>
        <w:t>Difethialone</w:t>
      </w:r>
      <w:proofErr w:type="spellEnd"/>
      <w:r w:rsidRPr="00A80933">
        <w:rPr>
          <w:rFonts w:ascii="Calibri" w:hAnsi="Calibri"/>
          <w:szCs w:val="22"/>
          <w:lang w:val="el-GR"/>
        </w:rPr>
        <w:t xml:space="preserve"> 0.0025%.</w:t>
      </w:r>
    </w:p>
    <w:p w14:paraId="4D647E75" w14:textId="6A9634E3"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Το ποντικοκτόνο GENERATION BLOCK σε συσκευασία 10 κιλών (€54/10κιλά) στην συνολική τιμή των €540 + ΦΠΑ από την εταιρεία </w:t>
      </w:r>
      <w:r w:rsidR="00717C2B" w:rsidRPr="00717C2B">
        <w:rPr>
          <w:rFonts w:ascii="Calibri" w:hAnsi="Calibri"/>
          <w:bCs/>
          <w:szCs w:val="22"/>
          <w:lang w:val="el-GR"/>
        </w:rPr>
        <w:t>ΧΧΧΧΧΧΧΧΧΧ</w:t>
      </w:r>
      <w:r w:rsidRPr="00A80933">
        <w:rPr>
          <w:rFonts w:ascii="Calibri" w:hAnsi="Calibri"/>
          <w:szCs w:val="22"/>
          <w:lang w:val="el-GR"/>
        </w:rPr>
        <w:t xml:space="preserve">, ως η μοναδική προσφορά που υποβλήθηκε για το είδος αυτό. </w:t>
      </w:r>
    </w:p>
    <w:p w14:paraId="235434C8" w14:textId="77777777" w:rsidR="007E1389" w:rsidRPr="00A80933" w:rsidRDefault="007E1389" w:rsidP="007E1389">
      <w:pPr>
        <w:jc w:val="both"/>
        <w:rPr>
          <w:rFonts w:ascii="Calibri" w:hAnsi="Calibri"/>
          <w:szCs w:val="22"/>
          <w:lang w:val="el-GR"/>
        </w:rPr>
      </w:pPr>
    </w:p>
    <w:p w14:paraId="7079B42B" w14:textId="77777777" w:rsidR="007E1389" w:rsidRPr="00A80933" w:rsidRDefault="007E1389" w:rsidP="007E1389">
      <w:pPr>
        <w:jc w:val="both"/>
        <w:rPr>
          <w:rFonts w:ascii="Calibri" w:hAnsi="Calibri"/>
          <w:szCs w:val="22"/>
          <w:lang w:val="el-GR"/>
        </w:rPr>
      </w:pPr>
      <w:r w:rsidRPr="00A80933">
        <w:rPr>
          <w:rFonts w:ascii="Calibri" w:hAnsi="Calibri"/>
          <w:szCs w:val="22"/>
          <w:lang w:val="el-GR"/>
        </w:rPr>
        <w:t xml:space="preserve">Η Επιτροπή αφού λαμβάνει υπόψιν την έκθεση αξιολόγησης και συζητά το θέμα αποφασίζει όπως κατακυρώσει τις πιο πάνω προσφορές και αγοραστούν τα προϊόντα στην συνολική τιμή των €33,374.37 + ΦΠΑ. Η όποια υπογραφή συμβολαίου και αγορά γίνει, θα είναι όταν εγκριθεί ο προϋπολογισμός από τα αρμόδια Υπουργεία. </w:t>
      </w:r>
    </w:p>
    <w:p w14:paraId="0801DBD2" w14:textId="77777777" w:rsidR="007E1389" w:rsidRDefault="007E1389" w:rsidP="007E1389">
      <w:pPr>
        <w:rPr>
          <w:rFonts w:ascii="Calibri" w:hAnsi="Calibri"/>
          <w:b/>
          <w:bCs/>
          <w:szCs w:val="22"/>
          <w:lang w:val="el-GR"/>
        </w:rPr>
      </w:pPr>
    </w:p>
    <w:p w14:paraId="313D5711" w14:textId="77777777" w:rsidR="00F70FDC" w:rsidRDefault="00F70FDC" w:rsidP="007E1389">
      <w:pPr>
        <w:rPr>
          <w:rFonts w:ascii="Calibri" w:hAnsi="Calibri"/>
          <w:b/>
          <w:bCs/>
          <w:szCs w:val="22"/>
          <w:lang w:val="el-GR"/>
        </w:rPr>
      </w:pPr>
    </w:p>
    <w:p w14:paraId="127BBBA8" w14:textId="77777777" w:rsidR="00F70FDC" w:rsidRDefault="00F70FDC" w:rsidP="007E1389">
      <w:pPr>
        <w:rPr>
          <w:rFonts w:ascii="Calibri" w:hAnsi="Calibri"/>
          <w:b/>
          <w:bCs/>
          <w:szCs w:val="22"/>
          <w:lang w:val="el-GR"/>
        </w:rPr>
      </w:pPr>
    </w:p>
    <w:p w14:paraId="798B120F" w14:textId="77777777" w:rsidR="00F70FDC" w:rsidRDefault="00F70FDC" w:rsidP="007E1389">
      <w:pPr>
        <w:rPr>
          <w:rFonts w:ascii="Calibri" w:hAnsi="Calibri"/>
          <w:b/>
          <w:bCs/>
          <w:szCs w:val="22"/>
          <w:lang w:val="el-GR"/>
        </w:rPr>
      </w:pPr>
    </w:p>
    <w:p w14:paraId="389C5ED6" w14:textId="77777777" w:rsidR="00F70FDC" w:rsidRDefault="00F70FDC" w:rsidP="007E1389">
      <w:pPr>
        <w:rPr>
          <w:rFonts w:ascii="Calibri" w:hAnsi="Calibri"/>
          <w:b/>
          <w:bCs/>
          <w:szCs w:val="22"/>
          <w:lang w:val="el-GR"/>
        </w:rPr>
      </w:pPr>
    </w:p>
    <w:p w14:paraId="6FC6BB13" w14:textId="77777777" w:rsidR="00BF6EB5" w:rsidRDefault="00BF6EB5" w:rsidP="007E1389">
      <w:pPr>
        <w:rPr>
          <w:rFonts w:ascii="Calibri" w:hAnsi="Calibri"/>
          <w:b/>
          <w:bCs/>
          <w:szCs w:val="22"/>
          <w:lang w:val="el-GR"/>
        </w:rPr>
      </w:pPr>
    </w:p>
    <w:p w14:paraId="4A48C3BF" w14:textId="77777777" w:rsidR="00BF6EB5" w:rsidRDefault="00BF6EB5" w:rsidP="007E1389">
      <w:pPr>
        <w:rPr>
          <w:rFonts w:ascii="Calibri" w:hAnsi="Calibri"/>
          <w:b/>
          <w:bCs/>
          <w:szCs w:val="22"/>
          <w:lang w:val="el-GR"/>
        </w:rPr>
      </w:pPr>
    </w:p>
    <w:p w14:paraId="274908DC" w14:textId="77777777" w:rsidR="00BF6EB5" w:rsidRDefault="00BF6EB5" w:rsidP="007E1389">
      <w:pPr>
        <w:rPr>
          <w:rFonts w:ascii="Calibri" w:hAnsi="Calibri"/>
          <w:b/>
          <w:bCs/>
          <w:szCs w:val="22"/>
          <w:lang w:val="el-GR"/>
        </w:rPr>
      </w:pPr>
    </w:p>
    <w:p w14:paraId="7F628A0E" w14:textId="77777777" w:rsidR="00BF6EB5" w:rsidRDefault="00BF6EB5" w:rsidP="007E1389">
      <w:pPr>
        <w:rPr>
          <w:rFonts w:ascii="Calibri" w:hAnsi="Calibri"/>
          <w:b/>
          <w:bCs/>
          <w:szCs w:val="22"/>
          <w:lang w:val="el-GR"/>
        </w:rPr>
      </w:pPr>
    </w:p>
    <w:p w14:paraId="697021B2" w14:textId="77777777" w:rsidR="00BF6EB5" w:rsidRDefault="00BF6EB5" w:rsidP="007E1389">
      <w:pPr>
        <w:rPr>
          <w:rFonts w:ascii="Calibri" w:hAnsi="Calibri"/>
          <w:b/>
          <w:bCs/>
          <w:szCs w:val="22"/>
          <w:lang w:val="el-GR"/>
        </w:rPr>
      </w:pPr>
    </w:p>
    <w:p w14:paraId="0B923D52" w14:textId="77777777" w:rsidR="00BF6EB5" w:rsidRDefault="00BF6EB5" w:rsidP="007E1389">
      <w:pPr>
        <w:rPr>
          <w:rFonts w:ascii="Calibri" w:hAnsi="Calibri"/>
          <w:b/>
          <w:bCs/>
          <w:szCs w:val="22"/>
          <w:lang w:val="el-GR"/>
        </w:rPr>
      </w:pPr>
    </w:p>
    <w:p w14:paraId="37E75823" w14:textId="77777777" w:rsidR="00BF6EB5" w:rsidRDefault="00BF6EB5" w:rsidP="007E1389">
      <w:pPr>
        <w:rPr>
          <w:rFonts w:ascii="Calibri" w:hAnsi="Calibri"/>
          <w:b/>
          <w:bCs/>
          <w:szCs w:val="22"/>
          <w:lang w:val="el-GR"/>
        </w:rPr>
      </w:pPr>
    </w:p>
    <w:p w14:paraId="759F4EC2" w14:textId="77777777" w:rsidR="00BF6EB5" w:rsidRDefault="00BF6EB5" w:rsidP="007E1389">
      <w:pPr>
        <w:rPr>
          <w:rFonts w:ascii="Calibri" w:hAnsi="Calibri"/>
          <w:b/>
          <w:bCs/>
          <w:szCs w:val="22"/>
          <w:lang w:val="el-GR"/>
        </w:rPr>
      </w:pPr>
    </w:p>
    <w:p w14:paraId="6194A3A5" w14:textId="77777777" w:rsidR="00BF6EB5" w:rsidRDefault="00BF6EB5" w:rsidP="007E1389">
      <w:pPr>
        <w:rPr>
          <w:rFonts w:ascii="Calibri" w:hAnsi="Calibri"/>
          <w:b/>
          <w:bCs/>
          <w:szCs w:val="22"/>
          <w:lang w:val="el-GR"/>
        </w:rPr>
      </w:pPr>
    </w:p>
    <w:p w14:paraId="05320F5D" w14:textId="77777777" w:rsidR="00BF6EB5" w:rsidRDefault="00BF6EB5" w:rsidP="007E1389">
      <w:pPr>
        <w:rPr>
          <w:rFonts w:ascii="Calibri" w:hAnsi="Calibri"/>
          <w:b/>
          <w:bCs/>
          <w:szCs w:val="22"/>
          <w:lang w:val="el-GR"/>
        </w:rPr>
      </w:pPr>
    </w:p>
    <w:p w14:paraId="21E99EEE" w14:textId="77777777" w:rsidR="00BF6EB5" w:rsidRDefault="00BF6EB5" w:rsidP="007E1389">
      <w:pPr>
        <w:rPr>
          <w:rFonts w:ascii="Calibri" w:hAnsi="Calibri"/>
          <w:b/>
          <w:bCs/>
          <w:szCs w:val="22"/>
          <w:lang w:val="el-GR"/>
        </w:rPr>
      </w:pPr>
    </w:p>
    <w:p w14:paraId="260B1B35" w14:textId="77777777" w:rsidR="00BF6EB5" w:rsidRDefault="00BF6EB5" w:rsidP="007E1389">
      <w:pPr>
        <w:rPr>
          <w:rFonts w:ascii="Calibri" w:hAnsi="Calibri"/>
          <w:b/>
          <w:bCs/>
          <w:szCs w:val="22"/>
          <w:lang w:val="el-GR"/>
        </w:rPr>
      </w:pPr>
    </w:p>
    <w:p w14:paraId="3959D697" w14:textId="77777777" w:rsidR="00BF6EB5" w:rsidRDefault="00BF6EB5" w:rsidP="007E1389">
      <w:pPr>
        <w:rPr>
          <w:rFonts w:ascii="Calibri" w:hAnsi="Calibri"/>
          <w:b/>
          <w:bCs/>
          <w:szCs w:val="22"/>
          <w:lang w:val="el-GR"/>
        </w:rPr>
      </w:pPr>
    </w:p>
    <w:p w14:paraId="3BD102D3" w14:textId="77777777" w:rsidR="00BF6EB5" w:rsidRDefault="00BF6EB5" w:rsidP="007E1389">
      <w:pPr>
        <w:rPr>
          <w:rFonts w:ascii="Calibri" w:hAnsi="Calibri"/>
          <w:b/>
          <w:bCs/>
          <w:szCs w:val="22"/>
          <w:lang w:val="el-GR"/>
        </w:rPr>
      </w:pPr>
    </w:p>
    <w:p w14:paraId="5755A153" w14:textId="77777777" w:rsidR="00BF6EB5" w:rsidRDefault="00BF6EB5" w:rsidP="007E1389">
      <w:pPr>
        <w:rPr>
          <w:rFonts w:ascii="Calibri" w:hAnsi="Calibri"/>
          <w:b/>
          <w:bCs/>
          <w:szCs w:val="22"/>
          <w:lang w:val="el-GR"/>
        </w:rPr>
      </w:pPr>
    </w:p>
    <w:p w14:paraId="1E8741FB" w14:textId="77777777" w:rsidR="00BF6EB5" w:rsidRDefault="00BF6EB5" w:rsidP="007E1389">
      <w:pPr>
        <w:rPr>
          <w:rFonts w:ascii="Calibri" w:hAnsi="Calibri"/>
          <w:b/>
          <w:bCs/>
          <w:szCs w:val="22"/>
          <w:lang w:val="el-GR"/>
        </w:rPr>
      </w:pPr>
    </w:p>
    <w:p w14:paraId="48B56476" w14:textId="77777777" w:rsidR="00BF6EB5" w:rsidRDefault="00BF6EB5" w:rsidP="007E1389">
      <w:pPr>
        <w:rPr>
          <w:rFonts w:ascii="Calibri" w:hAnsi="Calibri"/>
          <w:b/>
          <w:bCs/>
          <w:szCs w:val="22"/>
          <w:lang w:val="el-GR"/>
        </w:rPr>
      </w:pPr>
    </w:p>
    <w:p w14:paraId="1910F00D" w14:textId="77777777" w:rsidR="00BF6EB5" w:rsidRDefault="00BF6EB5" w:rsidP="007E1389">
      <w:pPr>
        <w:rPr>
          <w:rFonts w:ascii="Calibri" w:hAnsi="Calibri"/>
          <w:b/>
          <w:bCs/>
          <w:szCs w:val="22"/>
          <w:lang w:val="el-GR"/>
        </w:rPr>
      </w:pPr>
    </w:p>
    <w:p w14:paraId="5E2D95AD" w14:textId="77777777" w:rsidR="00BF6EB5" w:rsidRDefault="00BF6EB5" w:rsidP="007E1389">
      <w:pPr>
        <w:rPr>
          <w:rFonts w:ascii="Calibri" w:hAnsi="Calibri"/>
          <w:b/>
          <w:bCs/>
          <w:szCs w:val="22"/>
          <w:lang w:val="el-GR"/>
        </w:rPr>
      </w:pPr>
    </w:p>
    <w:p w14:paraId="01153274" w14:textId="77777777" w:rsidR="00BF6EB5" w:rsidRDefault="00BF6EB5" w:rsidP="007E1389">
      <w:pPr>
        <w:rPr>
          <w:rFonts w:ascii="Calibri" w:hAnsi="Calibri"/>
          <w:b/>
          <w:bCs/>
          <w:szCs w:val="22"/>
          <w:lang w:val="el-GR"/>
        </w:rPr>
      </w:pPr>
    </w:p>
    <w:p w14:paraId="39906424" w14:textId="77777777" w:rsidR="00BF6EB5" w:rsidRDefault="00BF6EB5" w:rsidP="007E1389">
      <w:pPr>
        <w:rPr>
          <w:rFonts w:ascii="Calibri" w:hAnsi="Calibri"/>
          <w:b/>
          <w:bCs/>
          <w:szCs w:val="22"/>
          <w:lang w:val="el-GR"/>
        </w:rPr>
      </w:pPr>
    </w:p>
    <w:p w14:paraId="0E4122A2" w14:textId="77777777" w:rsidR="00BF6EB5" w:rsidRDefault="00BF6EB5" w:rsidP="007E1389">
      <w:pPr>
        <w:rPr>
          <w:rFonts w:ascii="Calibri" w:hAnsi="Calibri"/>
          <w:b/>
          <w:bCs/>
          <w:szCs w:val="22"/>
          <w:lang w:val="el-GR"/>
        </w:rPr>
      </w:pPr>
    </w:p>
    <w:p w14:paraId="182CFFD9" w14:textId="77777777" w:rsidR="00BF6EB5" w:rsidRDefault="00BF6EB5" w:rsidP="007E1389">
      <w:pPr>
        <w:rPr>
          <w:rFonts w:ascii="Calibri" w:hAnsi="Calibri"/>
          <w:b/>
          <w:bCs/>
          <w:szCs w:val="22"/>
          <w:lang w:val="el-GR"/>
        </w:rPr>
      </w:pPr>
    </w:p>
    <w:p w14:paraId="2744A22A" w14:textId="77777777" w:rsidR="00BF6EB5" w:rsidRDefault="00BF6EB5" w:rsidP="007E1389">
      <w:pPr>
        <w:rPr>
          <w:rFonts w:ascii="Calibri" w:hAnsi="Calibri"/>
          <w:b/>
          <w:bCs/>
          <w:szCs w:val="22"/>
          <w:lang w:val="el-GR"/>
        </w:rPr>
      </w:pPr>
    </w:p>
    <w:p w14:paraId="2A6B7F59" w14:textId="77777777" w:rsidR="00F70FDC" w:rsidRDefault="00F70FDC" w:rsidP="007E1389">
      <w:pPr>
        <w:rPr>
          <w:rFonts w:ascii="Calibri" w:hAnsi="Calibri"/>
          <w:b/>
          <w:bCs/>
          <w:szCs w:val="22"/>
          <w:lang w:val="el-GR"/>
        </w:rPr>
      </w:pPr>
    </w:p>
    <w:p w14:paraId="3F7997D8" w14:textId="77777777" w:rsidR="00F70FDC" w:rsidRDefault="00F70FDC" w:rsidP="007E1389">
      <w:pPr>
        <w:rPr>
          <w:rFonts w:ascii="Calibri" w:hAnsi="Calibri"/>
          <w:b/>
          <w:bCs/>
          <w:szCs w:val="22"/>
          <w:lang w:val="el-GR"/>
        </w:rPr>
      </w:pPr>
    </w:p>
    <w:p w14:paraId="72222DE4" w14:textId="77777777" w:rsidR="00F70FDC" w:rsidRDefault="00F70FDC" w:rsidP="007E1389">
      <w:pPr>
        <w:rPr>
          <w:rFonts w:ascii="Calibri" w:hAnsi="Calibri"/>
          <w:b/>
          <w:bCs/>
          <w:szCs w:val="22"/>
          <w:lang w:val="el-GR"/>
        </w:rPr>
      </w:pPr>
    </w:p>
    <w:p w14:paraId="62D5645D" w14:textId="77777777" w:rsidR="00F70FDC" w:rsidRPr="005B7711" w:rsidRDefault="00F70FDC" w:rsidP="007E1389">
      <w:pPr>
        <w:rPr>
          <w:rFonts w:ascii="Calibri" w:hAnsi="Calibri"/>
          <w:b/>
          <w:bCs/>
          <w:szCs w:val="22"/>
          <w:lang w:val="el-GR"/>
        </w:rPr>
      </w:pPr>
    </w:p>
    <w:p w14:paraId="4A5AC70E" w14:textId="571DD17E" w:rsidR="007E1389" w:rsidRDefault="007E1389" w:rsidP="007E1389">
      <w:pPr>
        <w:numPr>
          <w:ilvl w:val="0"/>
          <w:numId w:val="29"/>
        </w:numPr>
        <w:rPr>
          <w:rFonts w:ascii="Calibri" w:hAnsi="Calibri"/>
          <w:b/>
          <w:bCs/>
          <w:szCs w:val="22"/>
          <w:lang w:val="el-GR"/>
        </w:rPr>
      </w:pPr>
      <w:r>
        <w:rPr>
          <w:rFonts w:ascii="Calibri" w:hAnsi="Calibri"/>
          <w:b/>
          <w:bCs/>
          <w:szCs w:val="22"/>
          <w:lang w:val="el-GR"/>
        </w:rPr>
        <w:lastRenderedPageBreak/>
        <w:t>Ανανέωση της συμφωνίας με την εταιρεία «</w:t>
      </w:r>
      <w:r w:rsidR="00717C2B" w:rsidRPr="00717C2B">
        <w:rPr>
          <w:rFonts w:ascii="Calibri" w:hAnsi="Calibri"/>
          <w:b/>
          <w:bCs/>
          <w:szCs w:val="22"/>
          <w:lang w:val="el-GR"/>
        </w:rPr>
        <w:t xml:space="preserve">ΧΧΧΧΧΧΧΧΧΧ </w:t>
      </w:r>
      <w:r w:rsidRPr="00425EF4">
        <w:rPr>
          <w:rFonts w:ascii="Calibri" w:hAnsi="Calibri"/>
          <w:b/>
          <w:bCs/>
          <w:szCs w:val="22"/>
          <w:lang w:val="el-GR"/>
        </w:rPr>
        <w:t xml:space="preserve">” </w:t>
      </w:r>
      <w:r>
        <w:rPr>
          <w:rFonts w:ascii="Calibri" w:hAnsi="Calibri"/>
          <w:b/>
          <w:bCs/>
          <w:szCs w:val="22"/>
          <w:lang w:val="el-GR"/>
        </w:rPr>
        <w:t>για ακόμη ένα έτος</w:t>
      </w:r>
      <w:r w:rsidRPr="00D97B9D">
        <w:rPr>
          <w:rFonts w:ascii="Calibri" w:hAnsi="Calibri"/>
          <w:b/>
          <w:bCs/>
          <w:szCs w:val="22"/>
          <w:lang w:val="el-GR"/>
        </w:rPr>
        <w:t xml:space="preserve"> </w:t>
      </w:r>
      <w:r>
        <w:rPr>
          <w:rFonts w:ascii="Calibri" w:hAnsi="Calibri"/>
          <w:b/>
          <w:bCs/>
          <w:szCs w:val="22"/>
          <w:lang w:val="el-GR"/>
        </w:rPr>
        <w:t xml:space="preserve">σχετικά με τον καθαρισμό των υαλοπινάκων της </w:t>
      </w:r>
      <w:proofErr w:type="spellStart"/>
      <w:r>
        <w:rPr>
          <w:rFonts w:ascii="Calibri" w:hAnsi="Calibri"/>
          <w:b/>
          <w:bCs/>
          <w:szCs w:val="22"/>
          <w:lang w:val="el-GR"/>
        </w:rPr>
        <w:t>Πιαλέ</w:t>
      </w:r>
      <w:proofErr w:type="spellEnd"/>
      <w:r>
        <w:rPr>
          <w:rFonts w:ascii="Calibri" w:hAnsi="Calibri"/>
          <w:b/>
          <w:bCs/>
          <w:szCs w:val="22"/>
          <w:lang w:val="el-GR"/>
        </w:rPr>
        <w:t xml:space="preserve"> </w:t>
      </w:r>
      <w:proofErr w:type="spellStart"/>
      <w:r>
        <w:rPr>
          <w:rFonts w:ascii="Calibri" w:hAnsi="Calibri"/>
          <w:b/>
          <w:bCs/>
          <w:szCs w:val="22"/>
          <w:lang w:val="el-GR"/>
        </w:rPr>
        <w:t>Πασιά</w:t>
      </w:r>
      <w:proofErr w:type="spellEnd"/>
      <w:r>
        <w:rPr>
          <w:rFonts w:ascii="Calibri" w:hAnsi="Calibri"/>
          <w:b/>
          <w:bCs/>
          <w:szCs w:val="22"/>
          <w:lang w:val="el-GR"/>
        </w:rPr>
        <w:t>. Επισυνάπτεται έκθεση</w:t>
      </w:r>
      <w:r w:rsidRPr="003F52F1">
        <w:rPr>
          <w:rFonts w:ascii="Calibri" w:hAnsi="Calibri"/>
          <w:b/>
          <w:bCs/>
          <w:szCs w:val="22"/>
          <w:lang w:val="el-GR"/>
        </w:rPr>
        <w:t>.</w:t>
      </w:r>
    </w:p>
    <w:p w14:paraId="17932DAB" w14:textId="77777777" w:rsidR="007E1389" w:rsidRDefault="007E1389" w:rsidP="007E1389">
      <w:pPr>
        <w:rPr>
          <w:rFonts w:ascii="Calibri" w:hAnsi="Calibri"/>
          <w:b/>
          <w:bCs/>
          <w:szCs w:val="22"/>
          <w:lang w:val="el-GR"/>
        </w:rPr>
      </w:pPr>
    </w:p>
    <w:p w14:paraId="044BBAD6" w14:textId="1A2CCBC1" w:rsidR="007E1389" w:rsidRPr="005B7711" w:rsidRDefault="007E1389" w:rsidP="007E1389">
      <w:pPr>
        <w:rPr>
          <w:rFonts w:ascii="Calibri" w:hAnsi="Calibri"/>
          <w:bCs/>
          <w:szCs w:val="22"/>
          <w:lang w:val="el-GR"/>
        </w:rPr>
      </w:pPr>
      <w:r w:rsidRPr="005B7711">
        <w:rPr>
          <w:rFonts w:ascii="Calibri" w:hAnsi="Calibri"/>
          <w:bCs/>
          <w:szCs w:val="22"/>
          <w:lang w:val="el-GR"/>
        </w:rPr>
        <w:t xml:space="preserve">Η Επιτροπή ενημερώνεται για την έκθεση της Υγειονομικής Λειτουργού κ. </w:t>
      </w:r>
      <w:r w:rsidR="00717C2B" w:rsidRPr="00717C2B">
        <w:rPr>
          <w:rFonts w:ascii="Calibri" w:hAnsi="Calibri"/>
          <w:bCs/>
          <w:szCs w:val="22"/>
          <w:lang w:val="el-GR"/>
        </w:rPr>
        <w:t xml:space="preserve">ΧΧΧΧΧΧΧΧΧΧ </w:t>
      </w:r>
      <w:r w:rsidRPr="005B7711">
        <w:rPr>
          <w:rFonts w:ascii="Calibri" w:hAnsi="Calibri"/>
          <w:bCs/>
          <w:szCs w:val="22"/>
          <w:lang w:val="el-GR"/>
        </w:rPr>
        <w:t>σχετικά με την ανάγκη ανανέωσης της συμφωνίας με την εταιρεία «</w:t>
      </w:r>
      <w:r w:rsidR="00717C2B" w:rsidRPr="00717C2B">
        <w:rPr>
          <w:rFonts w:ascii="Calibri" w:hAnsi="Calibri"/>
          <w:bCs/>
          <w:szCs w:val="22"/>
          <w:lang w:val="el-GR"/>
        </w:rPr>
        <w:t xml:space="preserve">ΧΧΧΧΧΧΧΧΧΧ </w:t>
      </w:r>
      <w:r w:rsidRPr="005B7711">
        <w:rPr>
          <w:rFonts w:ascii="Calibri" w:hAnsi="Calibri"/>
          <w:bCs/>
          <w:szCs w:val="22"/>
          <w:lang w:val="el-GR"/>
        </w:rPr>
        <w:t>” για περίοδο ακόμη ενός έτους.</w:t>
      </w:r>
    </w:p>
    <w:p w14:paraId="684B62AE" w14:textId="77777777" w:rsidR="007E1389" w:rsidRPr="005B7711" w:rsidRDefault="007E1389" w:rsidP="007E1389">
      <w:pPr>
        <w:rPr>
          <w:rFonts w:ascii="Calibri" w:hAnsi="Calibri"/>
          <w:bCs/>
          <w:szCs w:val="22"/>
          <w:lang w:val="el-GR"/>
        </w:rPr>
      </w:pPr>
    </w:p>
    <w:p w14:paraId="2F159D3B" w14:textId="30D5951D" w:rsidR="007E1389" w:rsidRPr="005B7711" w:rsidRDefault="007E1389" w:rsidP="007E1389">
      <w:pPr>
        <w:rPr>
          <w:rFonts w:ascii="Calibri" w:hAnsi="Calibri"/>
          <w:bCs/>
          <w:szCs w:val="22"/>
          <w:lang w:val="el-GR"/>
        </w:rPr>
      </w:pPr>
      <w:r w:rsidRPr="005B7711">
        <w:rPr>
          <w:rFonts w:ascii="Calibri" w:hAnsi="Calibri"/>
          <w:bCs/>
          <w:szCs w:val="22"/>
          <w:lang w:val="el-GR"/>
        </w:rPr>
        <w:t xml:space="preserve">Με βάση τους όρους του διαγωνισμού, η παροχή υπηρεσιών καθαρισμού του μεταλλικού κιγκλιδώματος και του </w:t>
      </w:r>
      <w:proofErr w:type="spellStart"/>
      <w:r w:rsidRPr="005B7711">
        <w:rPr>
          <w:rFonts w:ascii="Calibri" w:hAnsi="Calibri"/>
          <w:bCs/>
          <w:szCs w:val="22"/>
          <w:lang w:val="el-GR"/>
        </w:rPr>
        <w:t>υαλοπετάσματος</w:t>
      </w:r>
      <w:proofErr w:type="spellEnd"/>
      <w:r w:rsidRPr="005B7711">
        <w:rPr>
          <w:rFonts w:ascii="Calibri" w:hAnsi="Calibri"/>
          <w:bCs/>
          <w:szCs w:val="22"/>
          <w:lang w:val="el-GR"/>
        </w:rPr>
        <w:t xml:space="preserve"> της </w:t>
      </w:r>
      <w:r w:rsidR="00F70FDC" w:rsidRPr="005B7711">
        <w:rPr>
          <w:rFonts w:ascii="Calibri" w:hAnsi="Calibri"/>
          <w:bCs/>
          <w:szCs w:val="22"/>
          <w:lang w:val="el-GR"/>
        </w:rPr>
        <w:t>Λεωφόρου</w:t>
      </w:r>
      <w:r w:rsidRPr="005B7711">
        <w:rPr>
          <w:rFonts w:ascii="Calibri" w:hAnsi="Calibri"/>
          <w:bCs/>
          <w:szCs w:val="22"/>
          <w:lang w:val="el-GR"/>
        </w:rPr>
        <w:t xml:space="preserve"> </w:t>
      </w:r>
      <w:proofErr w:type="spellStart"/>
      <w:r w:rsidRPr="005B7711">
        <w:rPr>
          <w:rFonts w:ascii="Calibri" w:hAnsi="Calibri"/>
          <w:bCs/>
          <w:szCs w:val="22"/>
          <w:lang w:val="el-GR"/>
        </w:rPr>
        <w:t>Πιαλέ</w:t>
      </w:r>
      <w:proofErr w:type="spellEnd"/>
      <w:r w:rsidRPr="005B7711">
        <w:rPr>
          <w:rFonts w:ascii="Calibri" w:hAnsi="Calibri"/>
          <w:bCs/>
          <w:szCs w:val="22"/>
          <w:lang w:val="el-GR"/>
        </w:rPr>
        <w:t xml:space="preserve"> Πασά και της Λεωφόρου Τάσου Μητσόπουλου, είναι για περίοδο δύο ετών με δικαίωμα στο Δήμο ανανέωσή της συμφωνίας για ακόμη ένα έτος. </w:t>
      </w:r>
    </w:p>
    <w:p w14:paraId="6B3DA91D" w14:textId="77777777" w:rsidR="007E1389" w:rsidRPr="005B7711" w:rsidRDefault="007E1389" w:rsidP="007E1389">
      <w:pPr>
        <w:rPr>
          <w:rFonts w:ascii="Calibri" w:hAnsi="Calibri"/>
          <w:bCs/>
          <w:szCs w:val="22"/>
          <w:lang w:val="el-GR"/>
        </w:rPr>
      </w:pPr>
    </w:p>
    <w:p w14:paraId="378D9EB8" w14:textId="77777777" w:rsidR="007E1389" w:rsidRDefault="007E1389" w:rsidP="007E1389">
      <w:pPr>
        <w:rPr>
          <w:rFonts w:ascii="Calibri" w:hAnsi="Calibri"/>
          <w:bCs/>
          <w:szCs w:val="22"/>
          <w:lang w:val="el-GR"/>
        </w:rPr>
      </w:pPr>
      <w:r w:rsidRPr="005B7711">
        <w:rPr>
          <w:rFonts w:ascii="Calibri" w:hAnsi="Calibri"/>
          <w:bCs/>
          <w:szCs w:val="22"/>
          <w:lang w:val="el-GR"/>
        </w:rPr>
        <w:t>Η Επιτροπή ενημερώνεται ότι η συνεργασία με την εν λόγω εταιρεία κρίνεται ικανοποιητική και ως εκ τούτου αποφασίζει την ανανέωση της προσφοράς για ακόμη ένα έτος.</w:t>
      </w:r>
    </w:p>
    <w:p w14:paraId="05FEDF48" w14:textId="77777777" w:rsidR="00717C2B" w:rsidRDefault="00717C2B" w:rsidP="007E1389">
      <w:pPr>
        <w:rPr>
          <w:rFonts w:ascii="Calibri" w:hAnsi="Calibri"/>
          <w:bCs/>
          <w:szCs w:val="22"/>
          <w:lang w:val="el-GR"/>
        </w:rPr>
      </w:pPr>
    </w:p>
    <w:p w14:paraId="31040CA0" w14:textId="77777777" w:rsidR="00717C2B" w:rsidRDefault="00717C2B" w:rsidP="007E1389">
      <w:pPr>
        <w:rPr>
          <w:rFonts w:ascii="Calibri" w:hAnsi="Calibri"/>
          <w:bCs/>
          <w:szCs w:val="22"/>
          <w:lang w:val="el-GR"/>
        </w:rPr>
      </w:pPr>
    </w:p>
    <w:p w14:paraId="23629D66" w14:textId="77777777" w:rsidR="00BF6EB5" w:rsidRDefault="00BF6EB5" w:rsidP="007E1389">
      <w:pPr>
        <w:rPr>
          <w:rFonts w:ascii="Calibri" w:hAnsi="Calibri"/>
          <w:bCs/>
          <w:szCs w:val="22"/>
          <w:lang w:val="el-GR"/>
        </w:rPr>
      </w:pPr>
    </w:p>
    <w:p w14:paraId="585CDDCC" w14:textId="77777777" w:rsidR="00BF6EB5" w:rsidRDefault="00BF6EB5" w:rsidP="007E1389">
      <w:pPr>
        <w:rPr>
          <w:rFonts w:ascii="Calibri" w:hAnsi="Calibri"/>
          <w:bCs/>
          <w:szCs w:val="22"/>
          <w:lang w:val="el-GR"/>
        </w:rPr>
      </w:pPr>
    </w:p>
    <w:p w14:paraId="40055347" w14:textId="77777777" w:rsidR="00BF6EB5" w:rsidRDefault="00BF6EB5" w:rsidP="007E1389">
      <w:pPr>
        <w:rPr>
          <w:rFonts w:ascii="Calibri" w:hAnsi="Calibri"/>
          <w:bCs/>
          <w:szCs w:val="22"/>
          <w:lang w:val="el-GR"/>
        </w:rPr>
      </w:pPr>
    </w:p>
    <w:p w14:paraId="0B975039" w14:textId="77777777" w:rsidR="00BF6EB5" w:rsidRDefault="00BF6EB5" w:rsidP="007E1389">
      <w:pPr>
        <w:rPr>
          <w:rFonts w:ascii="Calibri" w:hAnsi="Calibri"/>
          <w:bCs/>
          <w:szCs w:val="22"/>
          <w:lang w:val="el-GR"/>
        </w:rPr>
      </w:pPr>
    </w:p>
    <w:p w14:paraId="16C68ACE" w14:textId="77777777" w:rsidR="00BF6EB5" w:rsidRDefault="00BF6EB5" w:rsidP="007E1389">
      <w:pPr>
        <w:rPr>
          <w:rFonts w:ascii="Calibri" w:hAnsi="Calibri"/>
          <w:bCs/>
          <w:szCs w:val="22"/>
          <w:lang w:val="el-GR"/>
        </w:rPr>
      </w:pPr>
    </w:p>
    <w:p w14:paraId="5D2F34CD" w14:textId="77777777" w:rsidR="00BF6EB5" w:rsidRDefault="00BF6EB5" w:rsidP="007E1389">
      <w:pPr>
        <w:rPr>
          <w:rFonts w:ascii="Calibri" w:hAnsi="Calibri"/>
          <w:bCs/>
          <w:szCs w:val="22"/>
          <w:lang w:val="el-GR"/>
        </w:rPr>
      </w:pPr>
    </w:p>
    <w:p w14:paraId="451D3DEB" w14:textId="77777777" w:rsidR="00BF6EB5" w:rsidRDefault="00BF6EB5" w:rsidP="007E1389">
      <w:pPr>
        <w:rPr>
          <w:rFonts w:ascii="Calibri" w:hAnsi="Calibri"/>
          <w:bCs/>
          <w:szCs w:val="22"/>
          <w:lang w:val="el-GR"/>
        </w:rPr>
      </w:pPr>
    </w:p>
    <w:p w14:paraId="7BA47490" w14:textId="77777777" w:rsidR="00BF6EB5" w:rsidRDefault="00BF6EB5" w:rsidP="007E1389">
      <w:pPr>
        <w:rPr>
          <w:rFonts w:ascii="Calibri" w:hAnsi="Calibri"/>
          <w:bCs/>
          <w:szCs w:val="22"/>
          <w:lang w:val="el-GR"/>
        </w:rPr>
      </w:pPr>
    </w:p>
    <w:p w14:paraId="1EFBD947" w14:textId="77777777" w:rsidR="00BF6EB5" w:rsidRDefault="00BF6EB5" w:rsidP="007E1389">
      <w:pPr>
        <w:rPr>
          <w:rFonts w:ascii="Calibri" w:hAnsi="Calibri"/>
          <w:bCs/>
          <w:szCs w:val="22"/>
          <w:lang w:val="el-GR"/>
        </w:rPr>
      </w:pPr>
    </w:p>
    <w:p w14:paraId="13AD61E5" w14:textId="77777777" w:rsidR="00BF6EB5" w:rsidRDefault="00BF6EB5" w:rsidP="007E1389">
      <w:pPr>
        <w:rPr>
          <w:rFonts w:ascii="Calibri" w:hAnsi="Calibri"/>
          <w:bCs/>
          <w:szCs w:val="22"/>
          <w:lang w:val="el-GR"/>
        </w:rPr>
      </w:pPr>
    </w:p>
    <w:p w14:paraId="4C28E569" w14:textId="77777777" w:rsidR="00BF6EB5" w:rsidRDefault="00BF6EB5" w:rsidP="007E1389">
      <w:pPr>
        <w:rPr>
          <w:rFonts w:ascii="Calibri" w:hAnsi="Calibri"/>
          <w:bCs/>
          <w:szCs w:val="22"/>
          <w:lang w:val="el-GR"/>
        </w:rPr>
      </w:pPr>
    </w:p>
    <w:p w14:paraId="08AC1C92" w14:textId="77777777" w:rsidR="00BF6EB5" w:rsidRDefault="00BF6EB5" w:rsidP="007E1389">
      <w:pPr>
        <w:rPr>
          <w:rFonts w:ascii="Calibri" w:hAnsi="Calibri"/>
          <w:bCs/>
          <w:szCs w:val="22"/>
          <w:lang w:val="el-GR"/>
        </w:rPr>
      </w:pPr>
    </w:p>
    <w:p w14:paraId="5CB596C7" w14:textId="77777777" w:rsidR="00BF6EB5" w:rsidRDefault="00BF6EB5" w:rsidP="007E1389">
      <w:pPr>
        <w:rPr>
          <w:rFonts w:ascii="Calibri" w:hAnsi="Calibri"/>
          <w:bCs/>
          <w:szCs w:val="22"/>
          <w:lang w:val="el-GR"/>
        </w:rPr>
      </w:pPr>
    </w:p>
    <w:p w14:paraId="170302A4" w14:textId="77777777" w:rsidR="00BF6EB5" w:rsidRDefault="00BF6EB5" w:rsidP="007E1389">
      <w:pPr>
        <w:rPr>
          <w:rFonts w:ascii="Calibri" w:hAnsi="Calibri"/>
          <w:bCs/>
          <w:szCs w:val="22"/>
          <w:lang w:val="el-GR"/>
        </w:rPr>
      </w:pPr>
    </w:p>
    <w:p w14:paraId="4B80DF26" w14:textId="77777777" w:rsidR="00BF6EB5" w:rsidRDefault="00BF6EB5" w:rsidP="007E1389">
      <w:pPr>
        <w:rPr>
          <w:rFonts w:ascii="Calibri" w:hAnsi="Calibri"/>
          <w:bCs/>
          <w:szCs w:val="22"/>
          <w:lang w:val="el-GR"/>
        </w:rPr>
      </w:pPr>
    </w:p>
    <w:p w14:paraId="00D1908C" w14:textId="77777777" w:rsidR="00BF6EB5" w:rsidRDefault="00BF6EB5" w:rsidP="007E1389">
      <w:pPr>
        <w:rPr>
          <w:rFonts w:ascii="Calibri" w:hAnsi="Calibri"/>
          <w:bCs/>
          <w:szCs w:val="22"/>
          <w:lang w:val="el-GR"/>
        </w:rPr>
      </w:pPr>
    </w:p>
    <w:p w14:paraId="40EA4797" w14:textId="77777777" w:rsidR="00BF6EB5" w:rsidRDefault="00BF6EB5" w:rsidP="007E1389">
      <w:pPr>
        <w:rPr>
          <w:rFonts w:ascii="Calibri" w:hAnsi="Calibri"/>
          <w:bCs/>
          <w:szCs w:val="22"/>
          <w:lang w:val="el-GR"/>
        </w:rPr>
      </w:pPr>
    </w:p>
    <w:p w14:paraId="2173D498" w14:textId="77777777" w:rsidR="00BF6EB5" w:rsidRDefault="00BF6EB5" w:rsidP="007E1389">
      <w:pPr>
        <w:rPr>
          <w:rFonts w:ascii="Calibri" w:hAnsi="Calibri"/>
          <w:bCs/>
          <w:szCs w:val="22"/>
          <w:lang w:val="el-GR"/>
        </w:rPr>
      </w:pPr>
    </w:p>
    <w:p w14:paraId="314E254D" w14:textId="77777777" w:rsidR="00BF6EB5" w:rsidRDefault="00BF6EB5" w:rsidP="007E1389">
      <w:pPr>
        <w:rPr>
          <w:rFonts w:ascii="Calibri" w:hAnsi="Calibri"/>
          <w:bCs/>
          <w:szCs w:val="22"/>
          <w:lang w:val="el-GR"/>
        </w:rPr>
      </w:pPr>
    </w:p>
    <w:p w14:paraId="0FDCB57C" w14:textId="77777777" w:rsidR="00BF6EB5" w:rsidRDefault="00BF6EB5" w:rsidP="007E1389">
      <w:pPr>
        <w:rPr>
          <w:rFonts w:ascii="Calibri" w:hAnsi="Calibri"/>
          <w:bCs/>
          <w:szCs w:val="22"/>
          <w:lang w:val="el-GR"/>
        </w:rPr>
      </w:pPr>
    </w:p>
    <w:p w14:paraId="0D5251C0" w14:textId="77777777" w:rsidR="00BF6EB5" w:rsidRDefault="00BF6EB5" w:rsidP="007E1389">
      <w:pPr>
        <w:rPr>
          <w:rFonts w:ascii="Calibri" w:hAnsi="Calibri"/>
          <w:bCs/>
          <w:szCs w:val="22"/>
          <w:lang w:val="el-GR"/>
        </w:rPr>
      </w:pPr>
    </w:p>
    <w:p w14:paraId="49ED235D" w14:textId="77777777" w:rsidR="00BF6EB5" w:rsidRDefault="00BF6EB5" w:rsidP="007E1389">
      <w:pPr>
        <w:rPr>
          <w:rFonts w:ascii="Calibri" w:hAnsi="Calibri"/>
          <w:bCs/>
          <w:szCs w:val="22"/>
          <w:lang w:val="el-GR"/>
        </w:rPr>
      </w:pPr>
    </w:p>
    <w:p w14:paraId="2B5DED89" w14:textId="77777777" w:rsidR="00BF6EB5" w:rsidRDefault="00BF6EB5" w:rsidP="007E1389">
      <w:pPr>
        <w:rPr>
          <w:rFonts w:ascii="Calibri" w:hAnsi="Calibri"/>
          <w:bCs/>
          <w:szCs w:val="22"/>
          <w:lang w:val="el-GR"/>
        </w:rPr>
      </w:pPr>
    </w:p>
    <w:p w14:paraId="21880E2D" w14:textId="77777777" w:rsidR="00BF6EB5" w:rsidRDefault="00BF6EB5" w:rsidP="007E1389">
      <w:pPr>
        <w:rPr>
          <w:rFonts w:ascii="Calibri" w:hAnsi="Calibri"/>
          <w:bCs/>
          <w:szCs w:val="22"/>
          <w:lang w:val="el-GR"/>
        </w:rPr>
      </w:pPr>
    </w:p>
    <w:p w14:paraId="0D0BB13D" w14:textId="77777777" w:rsidR="00BF6EB5" w:rsidRDefault="00BF6EB5" w:rsidP="007E1389">
      <w:pPr>
        <w:rPr>
          <w:rFonts w:ascii="Calibri" w:hAnsi="Calibri"/>
          <w:bCs/>
          <w:szCs w:val="22"/>
          <w:lang w:val="el-GR"/>
        </w:rPr>
      </w:pPr>
    </w:p>
    <w:p w14:paraId="225A2A8A" w14:textId="77777777" w:rsidR="00BF6EB5" w:rsidRDefault="00BF6EB5" w:rsidP="007E1389">
      <w:pPr>
        <w:rPr>
          <w:rFonts w:ascii="Calibri" w:hAnsi="Calibri"/>
          <w:bCs/>
          <w:szCs w:val="22"/>
          <w:lang w:val="el-GR"/>
        </w:rPr>
      </w:pPr>
    </w:p>
    <w:p w14:paraId="4D2F0A0C" w14:textId="77777777" w:rsidR="00BF6EB5" w:rsidRDefault="00BF6EB5" w:rsidP="007E1389">
      <w:pPr>
        <w:rPr>
          <w:rFonts w:ascii="Calibri" w:hAnsi="Calibri"/>
          <w:bCs/>
          <w:szCs w:val="22"/>
          <w:lang w:val="el-GR"/>
        </w:rPr>
      </w:pPr>
    </w:p>
    <w:p w14:paraId="66501EB7" w14:textId="77777777" w:rsidR="00BF6EB5" w:rsidRDefault="00BF6EB5" w:rsidP="007E1389">
      <w:pPr>
        <w:rPr>
          <w:rFonts w:ascii="Calibri" w:hAnsi="Calibri"/>
          <w:bCs/>
          <w:szCs w:val="22"/>
          <w:lang w:val="el-GR"/>
        </w:rPr>
      </w:pPr>
    </w:p>
    <w:p w14:paraId="52933BC9" w14:textId="77777777" w:rsidR="00BF6EB5" w:rsidRDefault="00BF6EB5" w:rsidP="007E1389">
      <w:pPr>
        <w:rPr>
          <w:rFonts w:ascii="Calibri" w:hAnsi="Calibri"/>
          <w:bCs/>
          <w:szCs w:val="22"/>
          <w:lang w:val="el-GR"/>
        </w:rPr>
      </w:pPr>
    </w:p>
    <w:p w14:paraId="67C23497" w14:textId="77777777" w:rsidR="00BF6EB5" w:rsidRDefault="00BF6EB5" w:rsidP="007E1389">
      <w:pPr>
        <w:rPr>
          <w:rFonts w:ascii="Calibri" w:hAnsi="Calibri"/>
          <w:bCs/>
          <w:szCs w:val="22"/>
          <w:lang w:val="el-GR"/>
        </w:rPr>
      </w:pPr>
    </w:p>
    <w:p w14:paraId="64B9E2A3" w14:textId="77777777" w:rsidR="00BF6EB5" w:rsidRDefault="00BF6EB5" w:rsidP="007E1389">
      <w:pPr>
        <w:rPr>
          <w:rFonts w:ascii="Calibri" w:hAnsi="Calibri"/>
          <w:bCs/>
          <w:szCs w:val="22"/>
          <w:lang w:val="el-GR"/>
        </w:rPr>
      </w:pPr>
    </w:p>
    <w:p w14:paraId="72574C14" w14:textId="77777777" w:rsidR="00BF6EB5" w:rsidRDefault="00BF6EB5" w:rsidP="007E1389">
      <w:pPr>
        <w:rPr>
          <w:rFonts w:ascii="Calibri" w:hAnsi="Calibri"/>
          <w:bCs/>
          <w:szCs w:val="22"/>
          <w:lang w:val="el-GR"/>
        </w:rPr>
      </w:pPr>
    </w:p>
    <w:p w14:paraId="3D6F1C57" w14:textId="77777777" w:rsidR="00BF6EB5" w:rsidRDefault="00BF6EB5" w:rsidP="007E1389">
      <w:pPr>
        <w:rPr>
          <w:rFonts w:ascii="Calibri" w:hAnsi="Calibri"/>
          <w:bCs/>
          <w:szCs w:val="22"/>
          <w:lang w:val="el-GR"/>
        </w:rPr>
      </w:pPr>
    </w:p>
    <w:p w14:paraId="741A6ED5" w14:textId="77777777" w:rsidR="00BF6EB5" w:rsidRDefault="00BF6EB5" w:rsidP="007E1389">
      <w:pPr>
        <w:rPr>
          <w:rFonts w:ascii="Calibri" w:hAnsi="Calibri"/>
          <w:bCs/>
          <w:szCs w:val="22"/>
          <w:lang w:val="el-GR"/>
        </w:rPr>
      </w:pPr>
    </w:p>
    <w:p w14:paraId="0459B069" w14:textId="77777777" w:rsidR="007E1389" w:rsidRDefault="007E1389" w:rsidP="007E1389">
      <w:pPr>
        <w:numPr>
          <w:ilvl w:val="0"/>
          <w:numId w:val="29"/>
        </w:numPr>
        <w:jc w:val="both"/>
        <w:rPr>
          <w:rFonts w:ascii="Calibri" w:hAnsi="Calibri"/>
          <w:b/>
          <w:bCs/>
          <w:szCs w:val="22"/>
          <w:lang w:val="el-GR"/>
        </w:rPr>
      </w:pPr>
      <w:r>
        <w:rPr>
          <w:rFonts w:ascii="Calibri" w:hAnsi="Calibri"/>
          <w:b/>
          <w:bCs/>
          <w:szCs w:val="22"/>
          <w:lang w:val="el-GR"/>
        </w:rPr>
        <w:t xml:space="preserve">Όροι διαγωνισμού για την αγορά υπηρεσιών για ρυμούλκηση οχημάτων. </w:t>
      </w:r>
    </w:p>
    <w:p w14:paraId="7FD14E3C" w14:textId="77777777" w:rsidR="007E1389" w:rsidRDefault="007E1389" w:rsidP="007E1389">
      <w:pPr>
        <w:rPr>
          <w:rFonts w:ascii="Calibri" w:hAnsi="Calibri"/>
          <w:b/>
          <w:bCs/>
          <w:szCs w:val="22"/>
          <w:lang w:val="el-GR"/>
        </w:rPr>
      </w:pPr>
    </w:p>
    <w:p w14:paraId="1BB34671" w14:textId="77777777" w:rsidR="007E1389" w:rsidRDefault="007E1389" w:rsidP="007E1389">
      <w:pPr>
        <w:rPr>
          <w:rFonts w:ascii="Calibri" w:hAnsi="Calibri"/>
          <w:bCs/>
          <w:szCs w:val="22"/>
          <w:lang w:val="el-GR"/>
        </w:rPr>
      </w:pPr>
      <w:r>
        <w:rPr>
          <w:rFonts w:ascii="Calibri" w:hAnsi="Calibri"/>
          <w:bCs/>
          <w:szCs w:val="22"/>
          <w:lang w:val="el-GR"/>
        </w:rPr>
        <w:t>Η Επιτροπή ενημερώνεται για τους όρους που ετοιμάστηκαν εκ νέου για την προκήρυξη του διαγωνισμού για την αγορά υπηρεσιών για ρυμούλκηση οχημάτων.</w:t>
      </w:r>
    </w:p>
    <w:p w14:paraId="47A20D3B" w14:textId="77777777" w:rsidR="007E1389" w:rsidRDefault="007E1389" w:rsidP="007E1389">
      <w:pPr>
        <w:rPr>
          <w:rFonts w:ascii="Calibri" w:hAnsi="Calibri"/>
          <w:bCs/>
          <w:szCs w:val="22"/>
          <w:lang w:val="el-GR"/>
        </w:rPr>
      </w:pPr>
    </w:p>
    <w:p w14:paraId="2EE26268" w14:textId="77777777" w:rsidR="007E1389" w:rsidRDefault="007E1389" w:rsidP="007E1389">
      <w:pPr>
        <w:rPr>
          <w:rFonts w:ascii="Calibri" w:hAnsi="Calibri"/>
          <w:bCs/>
          <w:szCs w:val="22"/>
          <w:lang w:val="el-GR"/>
        </w:rPr>
      </w:pPr>
      <w:r>
        <w:rPr>
          <w:rFonts w:ascii="Calibri" w:hAnsi="Calibri"/>
          <w:bCs/>
          <w:szCs w:val="22"/>
          <w:lang w:val="el-GR"/>
        </w:rPr>
        <w:t xml:space="preserve">Η Επιτροπή αποφασίζει την </w:t>
      </w:r>
      <w:proofErr w:type="spellStart"/>
      <w:r>
        <w:rPr>
          <w:rFonts w:ascii="Calibri" w:hAnsi="Calibri"/>
          <w:bCs/>
          <w:szCs w:val="22"/>
          <w:lang w:val="el-GR"/>
        </w:rPr>
        <w:t>επαναπροκήρυξη</w:t>
      </w:r>
      <w:proofErr w:type="spellEnd"/>
      <w:r>
        <w:rPr>
          <w:rFonts w:ascii="Calibri" w:hAnsi="Calibri"/>
          <w:bCs/>
          <w:szCs w:val="22"/>
          <w:lang w:val="el-GR"/>
        </w:rPr>
        <w:t xml:space="preserve"> του διαγωνισμού με την ίδια Επιτροπή Αξιολόγησης.</w:t>
      </w:r>
    </w:p>
    <w:p w14:paraId="3DE5FEAE" w14:textId="77777777" w:rsidR="007E1389" w:rsidRDefault="007E1389" w:rsidP="007E1389">
      <w:pPr>
        <w:rPr>
          <w:rFonts w:ascii="Calibri" w:hAnsi="Calibri"/>
          <w:bCs/>
          <w:szCs w:val="22"/>
          <w:lang w:val="el-GR"/>
        </w:rPr>
      </w:pPr>
    </w:p>
    <w:p w14:paraId="613EDA77" w14:textId="77777777" w:rsidR="00BF6EB5" w:rsidRDefault="00BF6EB5" w:rsidP="007E1389">
      <w:pPr>
        <w:rPr>
          <w:rFonts w:ascii="Calibri" w:hAnsi="Calibri"/>
          <w:bCs/>
          <w:szCs w:val="22"/>
          <w:lang w:val="el-GR"/>
        </w:rPr>
      </w:pPr>
    </w:p>
    <w:p w14:paraId="6E31B667" w14:textId="77777777" w:rsidR="00BF6EB5" w:rsidRDefault="00BF6EB5" w:rsidP="007E1389">
      <w:pPr>
        <w:rPr>
          <w:rFonts w:ascii="Calibri" w:hAnsi="Calibri"/>
          <w:bCs/>
          <w:szCs w:val="22"/>
          <w:lang w:val="el-GR"/>
        </w:rPr>
      </w:pPr>
    </w:p>
    <w:p w14:paraId="2C146412" w14:textId="77777777" w:rsidR="00BF6EB5" w:rsidRDefault="00BF6EB5" w:rsidP="007E1389">
      <w:pPr>
        <w:rPr>
          <w:rFonts w:ascii="Calibri" w:hAnsi="Calibri"/>
          <w:bCs/>
          <w:szCs w:val="22"/>
          <w:lang w:val="el-GR"/>
        </w:rPr>
      </w:pPr>
    </w:p>
    <w:p w14:paraId="000D0CB4" w14:textId="77777777" w:rsidR="00BF6EB5" w:rsidRDefault="00BF6EB5" w:rsidP="007E1389">
      <w:pPr>
        <w:rPr>
          <w:rFonts w:ascii="Calibri" w:hAnsi="Calibri"/>
          <w:bCs/>
          <w:szCs w:val="22"/>
          <w:lang w:val="el-GR"/>
        </w:rPr>
      </w:pPr>
    </w:p>
    <w:p w14:paraId="7E36C76D" w14:textId="77777777" w:rsidR="00BF6EB5" w:rsidRDefault="00BF6EB5" w:rsidP="007E1389">
      <w:pPr>
        <w:rPr>
          <w:rFonts w:ascii="Calibri" w:hAnsi="Calibri"/>
          <w:bCs/>
          <w:szCs w:val="22"/>
          <w:lang w:val="el-GR"/>
        </w:rPr>
      </w:pPr>
    </w:p>
    <w:p w14:paraId="54452C50" w14:textId="77777777" w:rsidR="00BF6EB5" w:rsidRDefault="00BF6EB5" w:rsidP="007E1389">
      <w:pPr>
        <w:rPr>
          <w:rFonts w:ascii="Calibri" w:hAnsi="Calibri"/>
          <w:bCs/>
          <w:szCs w:val="22"/>
          <w:lang w:val="el-GR"/>
        </w:rPr>
      </w:pPr>
    </w:p>
    <w:p w14:paraId="32715D57" w14:textId="77777777" w:rsidR="00BF6EB5" w:rsidRDefault="00BF6EB5" w:rsidP="007E1389">
      <w:pPr>
        <w:rPr>
          <w:rFonts w:ascii="Calibri" w:hAnsi="Calibri"/>
          <w:bCs/>
          <w:szCs w:val="22"/>
          <w:lang w:val="el-GR"/>
        </w:rPr>
      </w:pPr>
    </w:p>
    <w:p w14:paraId="7B7D9C19" w14:textId="77777777" w:rsidR="00BF6EB5" w:rsidRDefault="00BF6EB5" w:rsidP="007E1389">
      <w:pPr>
        <w:rPr>
          <w:rFonts w:ascii="Calibri" w:hAnsi="Calibri"/>
          <w:bCs/>
          <w:szCs w:val="22"/>
          <w:lang w:val="el-GR"/>
        </w:rPr>
      </w:pPr>
    </w:p>
    <w:p w14:paraId="036694DB" w14:textId="77777777" w:rsidR="00BF6EB5" w:rsidRDefault="00BF6EB5" w:rsidP="007E1389">
      <w:pPr>
        <w:rPr>
          <w:rFonts w:ascii="Calibri" w:hAnsi="Calibri"/>
          <w:bCs/>
          <w:szCs w:val="22"/>
          <w:lang w:val="el-GR"/>
        </w:rPr>
      </w:pPr>
    </w:p>
    <w:p w14:paraId="0E51D963" w14:textId="77777777" w:rsidR="00BF6EB5" w:rsidRDefault="00BF6EB5" w:rsidP="007E1389">
      <w:pPr>
        <w:rPr>
          <w:rFonts w:ascii="Calibri" w:hAnsi="Calibri"/>
          <w:bCs/>
          <w:szCs w:val="22"/>
          <w:lang w:val="el-GR"/>
        </w:rPr>
      </w:pPr>
    </w:p>
    <w:p w14:paraId="1BF2D1FA" w14:textId="77777777" w:rsidR="00BF6EB5" w:rsidRDefault="00BF6EB5" w:rsidP="007E1389">
      <w:pPr>
        <w:rPr>
          <w:rFonts w:ascii="Calibri" w:hAnsi="Calibri"/>
          <w:bCs/>
          <w:szCs w:val="22"/>
          <w:lang w:val="el-GR"/>
        </w:rPr>
      </w:pPr>
    </w:p>
    <w:p w14:paraId="156EFA0A" w14:textId="77777777" w:rsidR="00BF6EB5" w:rsidRDefault="00BF6EB5" w:rsidP="007E1389">
      <w:pPr>
        <w:rPr>
          <w:rFonts w:ascii="Calibri" w:hAnsi="Calibri"/>
          <w:bCs/>
          <w:szCs w:val="22"/>
          <w:lang w:val="el-GR"/>
        </w:rPr>
      </w:pPr>
    </w:p>
    <w:p w14:paraId="5670F2F6" w14:textId="77777777" w:rsidR="00BF6EB5" w:rsidRDefault="00BF6EB5" w:rsidP="007E1389">
      <w:pPr>
        <w:rPr>
          <w:rFonts w:ascii="Calibri" w:hAnsi="Calibri"/>
          <w:bCs/>
          <w:szCs w:val="22"/>
          <w:lang w:val="el-GR"/>
        </w:rPr>
      </w:pPr>
    </w:p>
    <w:p w14:paraId="2BC04A46" w14:textId="77777777" w:rsidR="00BF6EB5" w:rsidRDefault="00BF6EB5" w:rsidP="007E1389">
      <w:pPr>
        <w:rPr>
          <w:rFonts w:ascii="Calibri" w:hAnsi="Calibri"/>
          <w:bCs/>
          <w:szCs w:val="22"/>
          <w:lang w:val="el-GR"/>
        </w:rPr>
      </w:pPr>
    </w:p>
    <w:p w14:paraId="6DB0B969" w14:textId="77777777" w:rsidR="00BF6EB5" w:rsidRDefault="00BF6EB5" w:rsidP="007E1389">
      <w:pPr>
        <w:rPr>
          <w:rFonts w:ascii="Calibri" w:hAnsi="Calibri"/>
          <w:bCs/>
          <w:szCs w:val="22"/>
          <w:lang w:val="el-GR"/>
        </w:rPr>
      </w:pPr>
    </w:p>
    <w:p w14:paraId="57A636A1" w14:textId="77777777" w:rsidR="00BF6EB5" w:rsidRDefault="00BF6EB5" w:rsidP="007E1389">
      <w:pPr>
        <w:rPr>
          <w:rFonts w:ascii="Calibri" w:hAnsi="Calibri"/>
          <w:bCs/>
          <w:szCs w:val="22"/>
          <w:lang w:val="el-GR"/>
        </w:rPr>
      </w:pPr>
    </w:p>
    <w:p w14:paraId="48A621CC" w14:textId="77777777" w:rsidR="00BF6EB5" w:rsidRDefault="00BF6EB5" w:rsidP="007E1389">
      <w:pPr>
        <w:rPr>
          <w:rFonts w:ascii="Calibri" w:hAnsi="Calibri"/>
          <w:bCs/>
          <w:szCs w:val="22"/>
          <w:lang w:val="el-GR"/>
        </w:rPr>
      </w:pPr>
    </w:p>
    <w:p w14:paraId="3A2D74E4" w14:textId="77777777" w:rsidR="00BF6EB5" w:rsidRDefault="00BF6EB5" w:rsidP="007E1389">
      <w:pPr>
        <w:rPr>
          <w:rFonts w:ascii="Calibri" w:hAnsi="Calibri"/>
          <w:bCs/>
          <w:szCs w:val="22"/>
          <w:lang w:val="el-GR"/>
        </w:rPr>
      </w:pPr>
    </w:p>
    <w:p w14:paraId="3E8015C9" w14:textId="77777777" w:rsidR="00BF6EB5" w:rsidRDefault="00BF6EB5" w:rsidP="007E1389">
      <w:pPr>
        <w:rPr>
          <w:rFonts w:ascii="Calibri" w:hAnsi="Calibri"/>
          <w:bCs/>
          <w:szCs w:val="22"/>
          <w:lang w:val="el-GR"/>
        </w:rPr>
      </w:pPr>
    </w:p>
    <w:p w14:paraId="25B73519" w14:textId="77777777" w:rsidR="00BF6EB5" w:rsidRDefault="00BF6EB5" w:rsidP="007E1389">
      <w:pPr>
        <w:rPr>
          <w:rFonts w:ascii="Calibri" w:hAnsi="Calibri"/>
          <w:bCs/>
          <w:szCs w:val="22"/>
          <w:lang w:val="el-GR"/>
        </w:rPr>
      </w:pPr>
    </w:p>
    <w:p w14:paraId="4EE9999D" w14:textId="77777777" w:rsidR="00BF6EB5" w:rsidRDefault="00BF6EB5" w:rsidP="007E1389">
      <w:pPr>
        <w:rPr>
          <w:rFonts w:ascii="Calibri" w:hAnsi="Calibri"/>
          <w:bCs/>
          <w:szCs w:val="22"/>
          <w:lang w:val="el-GR"/>
        </w:rPr>
      </w:pPr>
    </w:p>
    <w:p w14:paraId="737E876B" w14:textId="77777777" w:rsidR="00BF6EB5" w:rsidRDefault="00BF6EB5" w:rsidP="007E1389">
      <w:pPr>
        <w:rPr>
          <w:rFonts w:ascii="Calibri" w:hAnsi="Calibri"/>
          <w:bCs/>
          <w:szCs w:val="22"/>
          <w:lang w:val="el-GR"/>
        </w:rPr>
      </w:pPr>
    </w:p>
    <w:p w14:paraId="11F8510E" w14:textId="77777777" w:rsidR="00BF6EB5" w:rsidRDefault="00BF6EB5" w:rsidP="007E1389">
      <w:pPr>
        <w:rPr>
          <w:rFonts w:ascii="Calibri" w:hAnsi="Calibri"/>
          <w:bCs/>
          <w:szCs w:val="22"/>
          <w:lang w:val="el-GR"/>
        </w:rPr>
      </w:pPr>
    </w:p>
    <w:p w14:paraId="7F168BEC" w14:textId="77777777" w:rsidR="00BF6EB5" w:rsidRDefault="00BF6EB5" w:rsidP="007E1389">
      <w:pPr>
        <w:rPr>
          <w:rFonts w:ascii="Calibri" w:hAnsi="Calibri"/>
          <w:bCs/>
          <w:szCs w:val="22"/>
          <w:lang w:val="el-GR"/>
        </w:rPr>
      </w:pPr>
    </w:p>
    <w:p w14:paraId="4C3EB0CC" w14:textId="77777777" w:rsidR="00BF6EB5" w:rsidRDefault="00BF6EB5" w:rsidP="007E1389">
      <w:pPr>
        <w:rPr>
          <w:rFonts w:ascii="Calibri" w:hAnsi="Calibri"/>
          <w:bCs/>
          <w:szCs w:val="22"/>
          <w:lang w:val="el-GR"/>
        </w:rPr>
      </w:pPr>
    </w:p>
    <w:p w14:paraId="5F777CAA" w14:textId="77777777" w:rsidR="00BF6EB5" w:rsidRDefault="00BF6EB5" w:rsidP="007E1389">
      <w:pPr>
        <w:rPr>
          <w:rFonts w:ascii="Calibri" w:hAnsi="Calibri"/>
          <w:bCs/>
          <w:szCs w:val="22"/>
          <w:lang w:val="el-GR"/>
        </w:rPr>
      </w:pPr>
    </w:p>
    <w:p w14:paraId="5BCBF391" w14:textId="77777777" w:rsidR="00BF6EB5" w:rsidRDefault="00BF6EB5" w:rsidP="007E1389">
      <w:pPr>
        <w:rPr>
          <w:rFonts w:ascii="Calibri" w:hAnsi="Calibri"/>
          <w:bCs/>
          <w:szCs w:val="22"/>
          <w:lang w:val="el-GR"/>
        </w:rPr>
      </w:pPr>
    </w:p>
    <w:p w14:paraId="0C64BACA" w14:textId="77777777" w:rsidR="00BF6EB5" w:rsidRDefault="00BF6EB5" w:rsidP="007E1389">
      <w:pPr>
        <w:rPr>
          <w:rFonts w:ascii="Calibri" w:hAnsi="Calibri"/>
          <w:bCs/>
          <w:szCs w:val="22"/>
          <w:lang w:val="el-GR"/>
        </w:rPr>
      </w:pPr>
    </w:p>
    <w:p w14:paraId="3BD92AE0" w14:textId="77777777" w:rsidR="00BF6EB5" w:rsidRDefault="00BF6EB5" w:rsidP="007E1389">
      <w:pPr>
        <w:rPr>
          <w:rFonts w:ascii="Calibri" w:hAnsi="Calibri"/>
          <w:bCs/>
          <w:szCs w:val="22"/>
          <w:lang w:val="el-GR"/>
        </w:rPr>
      </w:pPr>
    </w:p>
    <w:p w14:paraId="05411533" w14:textId="77777777" w:rsidR="00BF6EB5" w:rsidRDefault="00BF6EB5" w:rsidP="007E1389">
      <w:pPr>
        <w:rPr>
          <w:rFonts w:ascii="Calibri" w:hAnsi="Calibri"/>
          <w:bCs/>
          <w:szCs w:val="22"/>
          <w:lang w:val="el-GR"/>
        </w:rPr>
      </w:pPr>
    </w:p>
    <w:p w14:paraId="50743201" w14:textId="77777777" w:rsidR="00BF6EB5" w:rsidRDefault="00BF6EB5" w:rsidP="007E1389">
      <w:pPr>
        <w:rPr>
          <w:rFonts w:ascii="Calibri" w:hAnsi="Calibri"/>
          <w:bCs/>
          <w:szCs w:val="22"/>
          <w:lang w:val="el-GR"/>
        </w:rPr>
      </w:pPr>
    </w:p>
    <w:p w14:paraId="22095B00" w14:textId="77777777" w:rsidR="00BF6EB5" w:rsidRDefault="00BF6EB5" w:rsidP="007E1389">
      <w:pPr>
        <w:rPr>
          <w:rFonts w:ascii="Calibri" w:hAnsi="Calibri"/>
          <w:bCs/>
          <w:szCs w:val="22"/>
          <w:lang w:val="el-GR"/>
        </w:rPr>
      </w:pPr>
    </w:p>
    <w:p w14:paraId="5A67D660" w14:textId="77777777" w:rsidR="00BF6EB5" w:rsidRDefault="00BF6EB5" w:rsidP="007E1389">
      <w:pPr>
        <w:rPr>
          <w:rFonts w:ascii="Calibri" w:hAnsi="Calibri"/>
          <w:bCs/>
          <w:szCs w:val="22"/>
          <w:lang w:val="el-GR"/>
        </w:rPr>
      </w:pPr>
    </w:p>
    <w:p w14:paraId="4FB6166A" w14:textId="77777777" w:rsidR="00BF6EB5" w:rsidRDefault="00BF6EB5" w:rsidP="007E1389">
      <w:pPr>
        <w:rPr>
          <w:rFonts w:ascii="Calibri" w:hAnsi="Calibri"/>
          <w:bCs/>
          <w:szCs w:val="22"/>
          <w:lang w:val="el-GR"/>
        </w:rPr>
      </w:pPr>
    </w:p>
    <w:p w14:paraId="2A2B7187" w14:textId="77777777" w:rsidR="00BF6EB5" w:rsidRDefault="00BF6EB5" w:rsidP="007E1389">
      <w:pPr>
        <w:rPr>
          <w:rFonts w:ascii="Calibri" w:hAnsi="Calibri"/>
          <w:bCs/>
          <w:szCs w:val="22"/>
          <w:lang w:val="el-GR"/>
        </w:rPr>
      </w:pPr>
    </w:p>
    <w:p w14:paraId="590D76CE" w14:textId="77777777" w:rsidR="00BF6EB5" w:rsidRDefault="00BF6EB5" w:rsidP="007E1389">
      <w:pPr>
        <w:rPr>
          <w:rFonts w:ascii="Calibri" w:hAnsi="Calibri"/>
          <w:bCs/>
          <w:szCs w:val="22"/>
          <w:lang w:val="el-GR"/>
        </w:rPr>
      </w:pPr>
    </w:p>
    <w:p w14:paraId="5C75A31D" w14:textId="77777777" w:rsidR="00BF6EB5" w:rsidRDefault="00BF6EB5" w:rsidP="007E1389">
      <w:pPr>
        <w:rPr>
          <w:rFonts w:ascii="Calibri" w:hAnsi="Calibri"/>
          <w:bCs/>
          <w:szCs w:val="22"/>
          <w:lang w:val="el-GR"/>
        </w:rPr>
      </w:pPr>
    </w:p>
    <w:p w14:paraId="0F2C3A83" w14:textId="77777777" w:rsidR="00BF6EB5" w:rsidRDefault="00BF6EB5" w:rsidP="007E1389">
      <w:pPr>
        <w:rPr>
          <w:rFonts w:ascii="Calibri" w:hAnsi="Calibri"/>
          <w:bCs/>
          <w:szCs w:val="22"/>
          <w:lang w:val="el-GR"/>
        </w:rPr>
      </w:pPr>
    </w:p>
    <w:p w14:paraId="3B683D51" w14:textId="77777777" w:rsidR="007E1389" w:rsidRPr="005B7711" w:rsidRDefault="007E1389" w:rsidP="007E1389">
      <w:pPr>
        <w:rPr>
          <w:rFonts w:ascii="Calibri" w:hAnsi="Calibri"/>
          <w:bCs/>
          <w:szCs w:val="22"/>
          <w:lang w:val="el-GR"/>
        </w:rPr>
      </w:pPr>
    </w:p>
    <w:p w14:paraId="290519AE" w14:textId="77777777" w:rsidR="007E1389" w:rsidRDefault="007E1389" w:rsidP="007E1389">
      <w:pPr>
        <w:numPr>
          <w:ilvl w:val="0"/>
          <w:numId w:val="29"/>
        </w:numPr>
        <w:jc w:val="both"/>
        <w:rPr>
          <w:rFonts w:ascii="Calibri" w:hAnsi="Calibri"/>
          <w:b/>
          <w:bCs/>
          <w:szCs w:val="22"/>
          <w:lang w:val="el-GR"/>
        </w:rPr>
      </w:pPr>
      <w:r>
        <w:rPr>
          <w:rFonts w:ascii="Calibri" w:hAnsi="Calibri"/>
          <w:b/>
          <w:bCs/>
          <w:szCs w:val="22"/>
          <w:lang w:val="el-GR"/>
        </w:rPr>
        <w:t xml:space="preserve">Όροι διαγωνισμού για την παροχή τοποθέτηση και περισυλλογή </w:t>
      </w:r>
      <w:proofErr w:type="spellStart"/>
      <w:r>
        <w:rPr>
          <w:rFonts w:ascii="Calibri" w:hAnsi="Calibri"/>
          <w:b/>
          <w:bCs/>
          <w:szCs w:val="22"/>
          <w:lang w:val="el-GR"/>
        </w:rPr>
        <w:t>ξαπλώστρων</w:t>
      </w:r>
      <w:proofErr w:type="spellEnd"/>
      <w:r>
        <w:rPr>
          <w:rFonts w:ascii="Calibri" w:hAnsi="Calibri"/>
          <w:b/>
          <w:bCs/>
          <w:szCs w:val="22"/>
          <w:lang w:val="el-GR"/>
        </w:rPr>
        <w:t xml:space="preserve"> στην παραλία των </w:t>
      </w:r>
      <w:proofErr w:type="spellStart"/>
      <w:r>
        <w:rPr>
          <w:rFonts w:ascii="Calibri" w:hAnsi="Calibri"/>
          <w:b/>
          <w:bCs/>
          <w:szCs w:val="22"/>
          <w:lang w:val="el-GR"/>
        </w:rPr>
        <w:t>Φοινικούδων</w:t>
      </w:r>
      <w:proofErr w:type="spellEnd"/>
      <w:r>
        <w:rPr>
          <w:rFonts w:ascii="Calibri" w:hAnsi="Calibri"/>
          <w:b/>
          <w:bCs/>
          <w:szCs w:val="22"/>
          <w:lang w:val="el-GR"/>
        </w:rPr>
        <w:t xml:space="preserve"> στη Λάρνακα. </w:t>
      </w:r>
    </w:p>
    <w:p w14:paraId="43B6E61A" w14:textId="77777777" w:rsidR="007E1389" w:rsidRDefault="007E1389" w:rsidP="007E1389">
      <w:pPr>
        <w:jc w:val="both"/>
        <w:rPr>
          <w:rFonts w:ascii="Calibri" w:hAnsi="Calibri"/>
          <w:b/>
          <w:bCs/>
          <w:szCs w:val="22"/>
          <w:lang w:val="el-GR"/>
        </w:rPr>
      </w:pPr>
    </w:p>
    <w:p w14:paraId="5AA64EA2" w14:textId="77777777" w:rsidR="007E1389" w:rsidRPr="008C198A" w:rsidRDefault="007E1389" w:rsidP="007E1389">
      <w:pPr>
        <w:jc w:val="both"/>
        <w:rPr>
          <w:rFonts w:ascii="Calibri" w:hAnsi="Calibri"/>
          <w:bCs/>
          <w:szCs w:val="22"/>
          <w:lang w:val="el-GR"/>
        </w:rPr>
      </w:pPr>
      <w:r w:rsidRPr="008C198A">
        <w:rPr>
          <w:rFonts w:ascii="Calibri" w:hAnsi="Calibri"/>
          <w:bCs/>
          <w:szCs w:val="22"/>
          <w:lang w:val="el-GR"/>
        </w:rPr>
        <w:t xml:space="preserve">Η Επιτροπή ενημερώνεται για τους όρους του διαγωνισμού για την </w:t>
      </w:r>
      <w:proofErr w:type="spellStart"/>
      <w:r w:rsidRPr="008C198A">
        <w:rPr>
          <w:rFonts w:ascii="Calibri" w:hAnsi="Calibri"/>
          <w:bCs/>
          <w:szCs w:val="22"/>
          <w:lang w:val="el-GR"/>
        </w:rPr>
        <w:t>παορχή</w:t>
      </w:r>
      <w:proofErr w:type="spellEnd"/>
      <w:r w:rsidRPr="008C198A">
        <w:rPr>
          <w:rFonts w:ascii="Calibri" w:hAnsi="Calibri"/>
          <w:bCs/>
          <w:szCs w:val="22"/>
          <w:lang w:val="el-GR"/>
        </w:rPr>
        <w:t xml:space="preserve"> τοποθέτηση και περισυλλογή </w:t>
      </w:r>
      <w:proofErr w:type="spellStart"/>
      <w:r w:rsidRPr="008C198A">
        <w:rPr>
          <w:rFonts w:ascii="Calibri" w:hAnsi="Calibri"/>
          <w:bCs/>
          <w:szCs w:val="22"/>
          <w:lang w:val="el-GR"/>
        </w:rPr>
        <w:t>ξαπλώστρων</w:t>
      </w:r>
      <w:proofErr w:type="spellEnd"/>
      <w:r w:rsidRPr="008C198A">
        <w:rPr>
          <w:rFonts w:ascii="Calibri" w:hAnsi="Calibri"/>
          <w:bCs/>
          <w:szCs w:val="22"/>
          <w:lang w:val="el-GR"/>
        </w:rPr>
        <w:t xml:space="preserve"> στην παραλία των </w:t>
      </w:r>
      <w:proofErr w:type="spellStart"/>
      <w:r w:rsidRPr="008C198A">
        <w:rPr>
          <w:rFonts w:ascii="Calibri" w:hAnsi="Calibri"/>
          <w:bCs/>
          <w:szCs w:val="22"/>
          <w:lang w:val="el-GR"/>
        </w:rPr>
        <w:t>Φοινικούδων</w:t>
      </w:r>
      <w:proofErr w:type="spellEnd"/>
      <w:r w:rsidRPr="008C198A">
        <w:rPr>
          <w:rFonts w:ascii="Calibri" w:hAnsi="Calibri"/>
          <w:bCs/>
          <w:szCs w:val="22"/>
          <w:lang w:val="el-GR"/>
        </w:rPr>
        <w:t xml:space="preserve"> στη Λάρνακα.</w:t>
      </w:r>
    </w:p>
    <w:p w14:paraId="392378DD" w14:textId="77777777" w:rsidR="007E1389" w:rsidRPr="008C198A" w:rsidRDefault="007E1389" w:rsidP="007E1389">
      <w:pPr>
        <w:jc w:val="both"/>
        <w:rPr>
          <w:rFonts w:ascii="Calibri" w:hAnsi="Calibri"/>
          <w:bCs/>
          <w:szCs w:val="22"/>
          <w:lang w:val="el-GR"/>
        </w:rPr>
      </w:pPr>
    </w:p>
    <w:p w14:paraId="20E09239" w14:textId="77777777" w:rsidR="007E1389" w:rsidRPr="008C198A" w:rsidRDefault="007E1389" w:rsidP="007E1389">
      <w:pPr>
        <w:jc w:val="both"/>
        <w:rPr>
          <w:rFonts w:ascii="Calibri" w:hAnsi="Calibri"/>
          <w:bCs/>
          <w:szCs w:val="22"/>
          <w:lang w:val="el-GR"/>
        </w:rPr>
      </w:pPr>
      <w:r w:rsidRPr="008C198A">
        <w:rPr>
          <w:rFonts w:ascii="Calibri" w:hAnsi="Calibri"/>
          <w:bCs/>
          <w:szCs w:val="22"/>
          <w:lang w:val="el-GR"/>
        </w:rPr>
        <w:t>Η εκτιμώμενη αξία τη</w:t>
      </w:r>
      <w:r>
        <w:rPr>
          <w:rFonts w:ascii="Calibri" w:hAnsi="Calibri"/>
          <w:bCs/>
          <w:szCs w:val="22"/>
          <w:lang w:val="el-GR"/>
        </w:rPr>
        <w:t>ς</w:t>
      </w:r>
      <w:r w:rsidRPr="008C198A">
        <w:rPr>
          <w:rFonts w:ascii="Calibri" w:hAnsi="Calibri"/>
          <w:bCs/>
          <w:szCs w:val="22"/>
          <w:lang w:val="el-GR"/>
        </w:rPr>
        <w:t xml:space="preserve"> σύμβασης ανέρχεται στις 13.500,00 + ΦΠΑ . </w:t>
      </w:r>
    </w:p>
    <w:p w14:paraId="625669AD" w14:textId="77777777" w:rsidR="007E1389" w:rsidRPr="008C198A" w:rsidRDefault="007E1389" w:rsidP="007E1389">
      <w:pPr>
        <w:jc w:val="both"/>
        <w:rPr>
          <w:rFonts w:ascii="Calibri" w:hAnsi="Calibri"/>
          <w:bCs/>
          <w:szCs w:val="22"/>
          <w:lang w:val="el-GR"/>
        </w:rPr>
      </w:pPr>
    </w:p>
    <w:p w14:paraId="2820EAF0" w14:textId="77777777" w:rsidR="007E1389" w:rsidRPr="008C198A" w:rsidRDefault="007E1389" w:rsidP="007E1389">
      <w:pPr>
        <w:jc w:val="both"/>
        <w:rPr>
          <w:rFonts w:ascii="Calibri" w:hAnsi="Calibri"/>
          <w:bCs/>
          <w:szCs w:val="22"/>
          <w:lang w:val="el-GR"/>
        </w:rPr>
      </w:pPr>
      <w:r w:rsidRPr="008C198A">
        <w:rPr>
          <w:rFonts w:ascii="Calibri" w:hAnsi="Calibri"/>
          <w:bCs/>
          <w:szCs w:val="22"/>
          <w:lang w:val="el-GR"/>
        </w:rPr>
        <w:t>Η Επιτροπή αφού συζητά το θέμα εγκρίνει τους όρους και αποφασίζει την προκήρυξη του διαγωνισμού. Νοείται ότι δεν μπορεί να υπογραφεί κάποια σύμβαση αν δεν εγκριθεί ο προϋπολογισμός από τα αρμόδια Υπουργεία.</w:t>
      </w:r>
    </w:p>
    <w:p w14:paraId="11E1D1E8" w14:textId="77777777" w:rsidR="007E1389" w:rsidRDefault="007E1389" w:rsidP="007E1389">
      <w:pPr>
        <w:pStyle w:val="ListParagraph"/>
        <w:rPr>
          <w:rFonts w:ascii="Calibri" w:hAnsi="Calibri"/>
          <w:b/>
          <w:bCs/>
          <w:szCs w:val="22"/>
          <w:lang w:val="el-GR"/>
        </w:rPr>
      </w:pPr>
    </w:p>
    <w:p w14:paraId="1A287B24" w14:textId="77777777" w:rsidR="00BF6EB5" w:rsidRDefault="00BF6EB5" w:rsidP="007E1389">
      <w:pPr>
        <w:pStyle w:val="ListParagraph"/>
        <w:rPr>
          <w:rFonts w:ascii="Calibri" w:hAnsi="Calibri"/>
          <w:b/>
          <w:bCs/>
          <w:szCs w:val="22"/>
          <w:lang w:val="el-GR"/>
        </w:rPr>
      </w:pPr>
    </w:p>
    <w:p w14:paraId="5551BC6D" w14:textId="77777777" w:rsidR="00BF6EB5" w:rsidRDefault="00BF6EB5" w:rsidP="007E1389">
      <w:pPr>
        <w:pStyle w:val="ListParagraph"/>
        <w:rPr>
          <w:rFonts w:ascii="Calibri" w:hAnsi="Calibri"/>
          <w:b/>
          <w:bCs/>
          <w:szCs w:val="22"/>
          <w:lang w:val="el-GR"/>
        </w:rPr>
      </w:pPr>
    </w:p>
    <w:p w14:paraId="621A8FD3" w14:textId="77777777" w:rsidR="00BF6EB5" w:rsidRDefault="00BF6EB5" w:rsidP="007E1389">
      <w:pPr>
        <w:pStyle w:val="ListParagraph"/>
        <w:rPr>
          <w:rFonts w:ascii="Calibri" w:hAnsi="Calibri"/>
          <w:b/>
          <w:bCs/>
          <w:szCs w:val="22"/>
          <w:lang w:val="el-GR"/>
        </w:rPr>
      </w:pPr>
    </w:p>
    <w:p w14:paraId="69957AA6" w14:textId="77777777" w:rsidR="00BF6EB5" w:rsidRDefault="00BF6EB5" w:rsidP="007E1389">
      <w:pPr>
        <w:pStyle w:val="ListParagraph"/>
        <w:rPr>
          <w:rFonts w:ascii="Calibri" w:hAnsi="Calibri"/>
          <w:b/>
          <w:bCs/>
          <w:szCs w:val="22"/>
          <w:lang w:val="el-GR"/>
        </w:rPr>
      </w:pPr>
    </w:p>
    <w:p w14:paraId="5A196A5E" w14:textId="77777777" w:rsidR="00BF6EB5" w:rsidRDefault="00BF6EB5" w:rsidP="007E1389">
      <w:pPr>
        <w:pStyle w:val="ListParagraph"/>
        <w:rPr>
          <w:rFonts w:ascii="Calibri" w:hAnsi="Calibri"/>
          <w:b/>
          <w:bCs/>
          <w:szCs w:val="22"/>
          <w:lang w:val="el-GR"/>
        </w:rPr>
      </w:pPr>
    </w:p>
    <w:p w14:paraId="0EF01771" w14:textId="77777777" w:rsidR="00BF6EB5" w:rsidRDefault="00BF6EB5" w:rsidP="007E1389">
      <w:pPr>
        <w:pStyle w:val="ListParagraph"/>
        <w:rPr>
          <w:rFonts w:ascii="Calibri" w:hAnsi="Calibri"/>
          <w:b/>
          <w:bCs/>
          <w:szCs w:val="22"/>
          <w:lang w:val="el-GR"/>
        </w:rPr>
      </w:pPr>
    </w:p>
    <w:p w14:paraId="00652A99" w14:textId="77777777" w:rsidR="00BF6EB5" w:rsidRDefault="00BF6EB5" w:rsidP="007E1389">
      <w:pPr>
        <w:pStyle w:val="ListParagraph"/>
        <w:rPr>
          <w:rFonts w:ascii="Calibri" w:hAnsi="Calibri"/>
          <w:b/>
          <w:bCs/>
          <w:szCs w:val="22"/>
          <w:lang w:val="el-GR"/>
        </w:rPr>
      </w:pPr>
    </w:p>
    <w:p w14:paraId="14E698AE" w14:textId="77777777" w:rsidR="00BF6EB5" w:rsidRDefault="00BF6EB5" w:rsidP="007E1389">
      <w:pPr>
        <w:pStyle w:val="ListParagraph"/>
        <w:rPr>
          <w:rFonts w:ascii="Calibri" w:hAnsi="Calibri"/>
          <w:b/>
          <w:bCs/>
          <w:szCs w:val="22"/>
          <w:lang w:val="el-GR"/>
        </w:rPr>
      </w:pPr>
    </w:p>
    <w:p w14:paraId="498D301C" w14:textId="77777777" w:rsidR="00BF6EB5" w:rsidRDefault="00BF6EB5" w:rsidP="007E1389">
      <w:pPr>
        <w:pStyle w:val="ListParagraph"/>
        <w:rPr>
          <w:rFonts w:ascii="Calibri" w:hAnsi="Calibri"/>
          <w:b/>
          <w:bCs/>
          <w:szCs w:val="22"/>
          <w:lang w:val="el-GR"/>
        </w:rPr>
      </w:pPr>
    </w:p>
    <w:p w14:paraId="42ECE0CC" w14:textId="77777777" w:rsidR="00BF6EB5" w:rsidRDefault="00BF6EB5" w:rsidP="007E1389">
      <w:pPr>
        <w:pStyle w:val="ListParagraph"/>
        <w:rPr>
          <w:rFonts w:ascii="Calibri" w:hAnsi="Calibri"/>
          <w:b/>
          <w:bCs/>
          <w:szCs w:val="22"/>
          <w:lang w:val="el-GR"/>
        </w:rPr>
      </w:pPr>
    </w:p>
    <w:p w14:paraId="7AFB2683" w14:textId="77777777" w:rsidR="00BF6EB5" w:rsidRDefault="00BF6EB5" w:rsidP="007E1389">
      <w:pPr>
        <w:pStyle w:val="ListParagraph"/>
        <w:rPr>
          <w:rFonts w:ascii="Calibri" w:hAnsi="Calibri"/>
          <w:b/>
          <w:bCs/>
          <w:szCs w:val="22"/>
          <w:lang w:val="el-GR"/>
        </w:rPr>
      </w:pPr>
    </w:p>
    <w:p w14:paraId="22418F76" w14:textId="77777777" w:rsidR="00BF6EB5" w:rsidRDefault="00BF6EB5" w:rsidP="007E1389">
      <w:pPr>
        <w:pStyle w:val="ListParagraph"/>
        <w:rPr>
          <w:rFonts w:ascii="Calibri" w:hAnsi="Calibri"/>
          <w:b/>
          <w:bCs/>
          <w:szCs w:val="22"/>
          <w:lang w:val="el-GR"/>
        </w:rPr>
      </w:pPr>
    </w:p>
    <w:p w14:paraId="7684EE13" w14:textId="77777777" w:rsidR="00BF6EB5" w:rsidRDefault="00BF6EB5" w:rsidP="007E1389">
      <w:pPr>
        <w:pStyle w:val="ListParagraph"/>
        <w:rPr>
          <w:rFonts w:ascii="Calibri" w:hAnsi="Calibri"/>
          <w:b/>
          <w:bCs/>
          <w:szCs w:val="22"/>
          <w:lang w:val="el-GR"/>
        </w:rPr>
      </w:pPr>
    </w:p>
    <w:p w14:paraId="0D967690" w14:textId="77777777" w:rsidR="00BF6EB5" w:rsidRDefault="00BF6EB5" w:rsidP="007E1389">
      <w:pPr>
        <w:pStyle w:val="ListParagraph"/>
        <w:rPr>
          <w:rFonts w:ascii="Calibri" w:hAnsi="Calibri"/>
          <w:b/>
          <w:bCs/>
          <w:szCs w:val="22"/>
          <w:lang w:val="el-GR"/>
        </w:rPr>
      </w:pPr>
    </w:p>
    <w:p w14:paraId="57A02599" w14:textId="77777777" w:rsidR="00BF6EB5" w:rsidRDefault="00BF6EB5" w:rsidP="007E1389">
      <w:pPr>
        <w:pStyle w:val="ListParagraph"/>
        <w:rPr>
          <w:rFonts w:ascii="Calibri" w:hAnsi="Calibri"/>
          <w:b/>
          <w:bCs/>
          <w:szCs w:val="22"/>
          <w:lang w:val="el-GR"/>
        </w:rPr>
      </w:pPr>
    </w:p>
    <w:p w14:paraId="6966BC65" w14:textId="77777777" w:rsidR="00BF6EB5" w:rsidRDefault="00BF6EB5" w:rsidP="007E1389">
      <w:pPr>
        <w:pStyle w:val="ListParagraph"/>
        <w:rPr>
          <w:rFonts w:ascii="Calibri" w:hAnsi="Calibri"/>
          <w:b/>
          <w:bCs/>
          <w:szCs w:val="22"/>
          <w:lang w:val="el-GR"/>
        </w:rPr>
      </w:pPr>
    </w:p>
    <w:p w14:paraId="7F45403B" w14:textId="77777777" w:rsidR="00BF6EB5" w:rsidRDefault="00BF6EB5" w:rsidP="007E1389">
      <w:pPr>
        <w:pStyle w:val="ListParagraph"/>
        <w:rPr>
          <w:rFonts w:ascii="Calibri" w:hAnsi="Calibri"/>
          <w:b/>
          <w:bCs/>
          <w:szCs w:val="22"/>
          <w:lang w:val="el-GR"/>
        </w:rPr>
      </w:pPr>
    </w:p>
    <w:p w14:paraId="7E417283" w14:textId="77777777" w:rsidR="00BF6EB5" w:rsidRDefault="00BF6EB5" w:rsidP="007E1389">
      <w:pPr>
        <w:pStyle w:val="ListParagraph"/>
        <w:rPr>
          <w:rFonts w:ascii="Calibri" w:hAnsi="Calibri"/>
          <w:b/>
          <w:bCs/>
          <w:szCs w:val="22"/>
          <w:lang w:val="el-GR"/>
        </w:rPr>
      </w:pPr>
    </w:p>
    <w:p w14:paraId="4DB1E57E" w14:textId="77777777" w:rsidR="00BF6EB5" w:rsidRDefault="00BF6EB5" w:rsidP="007E1389">
      <w:pPr>
        <w:pStyle w:val="ListParagraph"/>
        <w:rPr>
          <w:rFonts w:ascii="Calibri" w:hAnsi="Calibri"/>
          <w:b/>
          <w:bCs/>
          <w:szCs w:val="22"/>
          <w:lang w:val="el-GR"/>
        </w:rPr>
      </w:pPr>
    </w:p>
    <w:p w14:paraId="5BCF445B" w14:textId="77777777" w:rsidR="00BF6EB5" w:rsidRDefault="00BF6EB5" w:rsidP="007E1389">
      <w:pPr>
        <w:pStyle w:val="ListParagraph"/>
        <w:rPr>
          <w:rFonts w:ascii="Calibri" w:hAnsi="Calibri"/>
          <w:b/>
          <w:bCs/>
          <w:szCs w:val="22"/>
          <w:lang w:val="el-GR"/>
        </w:rPr>
      </w:pPr>
    </w:p>
    <w:p w14:paraId="39129A22" w14:textId="77777777" w:rsidR="00BF6EB5" w:rsidRDefault="00BF6EB5" w:rsidP="007E1389">
      <w:pPr>
        <w:pStyle w:val="ListParagraph"/>
        <w:rPr>
          <w:rFonts w:ascii="Calibri" w:hAnsi="Calibri"/>
          <w:b/>
          <w:bCs/>
          <w:szCs w:val="22"/>
          <w:lang w:val="el-GR"/>
        </w:rPr>
      </w:pPr>
    </w:p>
    <w:p w14:paraId="0A53AEAD" w14:textId="77777777" w:rsidR="00BF6EB5" w:rsidRDefault="00BF6EB5" w:rsidP="007E1389">
      <w:pPr>
        <w:pStyle w:val="ListParagraph"/>
        <w:rPr>
          <w:rFonts w:ascii="Calibri" w:hAnsi="Calibri"/>
          <w:b/>
          <w:bCs/>
          <w:szCs w:val="22"/>
          <w:lang w:val="el-GR"/>
        </w:rPr>
      </w:pPr>
    </w:p>
    <w:p w14:paraId="6AA04D96" w14:textId="77777777" w:rsidR="00BF6EB5" w:rsidRDefault="00BF6EB5" w:rsidP="007E1389">
      <w:pPr>
        <w:pStyle w:val="ListParagraph"/>
        <w:rPr>
          <w:rFonts w:ascii="Calibri" w:hAnsi="Calibri"/>
          <w:b/>
          <w:bCs/>
          <w:szCs w:val="22"/>
          <w:lang w:val="el-GR"/>
        </w:rPr>
      </w:pPr>
    </w:p>
    <w:p w14:paraId="3DF36FD0" w14:textId="77777777" w:rsidR="00BF6EB5" w:rsidRDefault="00BF6EB5" w:rsidP="007E1389">
      <w:pPr>
        <w:pStyle w:val="ListParagraph"/>
        <w:rPr>
          <w:rFonts w:ascii="Calibri" w:hAnsi="Calibri"/>
          <w:b/>
          <w:bCs/>
          <w:szCs w:val="22"/>
          <w:lang w:val="el-GR"/>
        </w:rPr>
      </w:pPr>
    </w:p>
    <w:p w14:paraId="2F242DA7" w14:textId="77777777" w:rsidR="00BF6EB5" w:rsidRDefault="00BF6EB5" w:rsidP="007E1389">
      <w:pPr>
        <w:pStyle w:val="ListParagraph"/>
        <w:rPr>
          <w:rFonts w:ascii="Calibri" w:hAnsi="Calibri"/>
          <w:b/>
          <w:bCs/>
          <w:szCs w:val="22"/>
          <w:lang w:val="el-GR"/>
        </w:rPr>
      </w:pPr>
    </w:p>
    <w:p w14:paraId="63279D5F" w14:textId="77777777" w:rsidR="00BF6EB5" w:rsidRDefault="00BF6EB5" w:rsidP="007E1389">
      <w:pPr>
        <w:pStyle w:val="ListParagraph"/>
        <w:rPr>
          <w:rFonts w:ascii="Calibri" w:hAnsi="Calibri"/>
          <w:b/>
          <w:bCs/>
          <w:szCs w:val="22"/>
          <w:lang w:val="el-GR"/>
        </w:rPr>
      </w:pPr>
    </w:p>
    <w:p w14:paraId="3688E23D" w14:textId="77777777" w:rsidR="00BF6EB5" w:rsidRDefault="00BF6EB5" w:rsidP="007E1389">
      <w:pPr>
        <w:pStyle w:val="ListParagraph"/>
        <w:rPr>
          <w:rFonts w:ascii="Calibri" w:hAnsi="Calibri"/>
          <w:b/>
          <w:bCs/>
          <w:szCs w:val="22"/>
          <w:lang w:val="el-GR"/>
        </w:rPr>
      </w:pPr>
    </w:p>
    <w:p w14:paraId="30BBE716" w14:textId="77777777" w:rsidR="00BF6EB5" w:rsidRDefault="00BF6EB5" w:rsidP="007E1389">
      <w:pPr>
        <w:pStyle w:val="ListParagraph"/>
        <w:rPr>
          <w:rFonts w:ascii="Calibri" w:hAnsi="Calibri"/>
          <w:b/>
          <w:bCs/>
          <w:szCs w:val="22"/>
          <w:lang w:val="el-GR"/>
        </w:rPr>
      </w:pPr>
    </w:p>
    <w:p w14:paraId="29A1A3D0" w14:textId="77777777" w:rsidR="00BF6EB5" w:rsidRDefault="00BF6EB5" w:rsidP="007E1389">
      <w:pPr>
        <w:pStyle w:val="ListParagraph"/>
        <w:rPr>
          <w:rFonts w:ascii="Calibri" w:hAnsi="Calibri"/>
          <w:b/>
          <w:bCs/>
          <w:szCs w:val="22"/>
          <w:lang w:val="el-GR"/>
        </w:rPr>
      </w:pPr>
    </w:p>
    <w:p w14:paraId="247CD413" w14:textId="77777777" w:rsidR="00BF6EB5" w:rsidRDefault="00BF6EB5" w:rsidP="007E1389">
      <w:pPr>
        <w:pStyle w:val="ListParagraph"/>
        <w:rPr>
          <w:rFonts w:ascii="Calibri" w:hAnsi="Calibri"/>
          <w:b/>
          <w:bCs/>
          <w:szCs w:val="22"/>
          <w:lang w:val="el-GR"/>
        </w:rPr>
      </w:pPr>
    </w:p>
    <w:p w14:paraId="3D98F6AA" w14:textId="77777777" w:rsidR="00BF6EB5" w:rsidRDefault="00BF6EB5" w:rsidP="007E1389">
      <w:pPr>
        <w:pStyle w:val="ListParagraph"/>
        <w:rPr>
          <w:rFonts w:ascii="Calibri" w:hAnsi="Calibri"/>
          <w:b/>
          <w:bCs/>
          <w:szCs w:val="22"/>
          <w:lang w:val="el-GR"/>
        </w:rPr>
      </w:pPr>
    </w:p>
    <w:p w14:paraId="7ABD6769" w14:textId="77777777" w:rsidR="00BF6EB5" w:rsidRDefault="00BF6EB5" w:rsidP="007E1389">
      <w:pPr>
        <w:pStyle w:val="ListParagraph"/>
        <w:rPr>
          <w:rFonts w:ascii="Calibri" w:hAnsi="Calibri"/>
          <w:b/>
          <w:bCs/>
          <w:szCs w:val="22"/>
          <w:lang w:val="el-GR"/>
        </w:rPr>
      </w:pPr>
    </w:p>
    <w:p w14:paraId="42987115" w14:textId="77777777" w:rsidR="00BF6EB5" w:rsidRDefault="00BF6EB5" w:rsidP="007E1389">
      <w:pPr>
        <w:pStyle w:val="ListParagraph"/>
        <w:rPr>
          <w:rFonts w:ascii="Calibri" w:hAnsi="Calibri"/>
          <w:b/>
          <w:bCs/>
          <w:szCs w:val="22"/>
          <w:lang w:val="el-GR"/>
        </w:rPr>
      </w:pPr>
    </w:p>
    <w:p w14:paraId="746D432F" w14:textId="77777777" w:rsidR="00BF6EB5" w:rsidRDefault="00BF6EB5" w:rsidP="007E1389">
      <w:pPr>
        <w:pStyle w:val="ListParagraph"/>
        <w:rPr>
          <w:rFonts w:ascii="Calibri" w:hAnsi="Calibri"/>
          <w:b/>
          <w:bCs/>
          <w:szCs w:val="22"/>
          <w:lang w:val="el-GR"/>
        </w:rPr>
      </w:pPr>
    </w:p>
    <w:p w14:paraId="1F3E6728" w14:textId="77777777" w:rsidR="007E1389" w:rsidRDefault="007E1389" w:rsidP="007E1389">
      <w:pPr>
        <w:pStyle w:val="ListParagraph"/>
        <w:rPr>
          <w:rFonts w:ascii="Calibri" w:hAnsi="Calibri"/>
          <w:b/>
          <w:bCs/>
          <w:szCs w:val="22"/>
          <w:lang w:val="el-GR"/>
        </w:rPr>
      </w:pPr>
    </w:p>
    <w:p w14:paraId="38083403" w14:textId="77777777" w:rsidR="007E1389" w:rsidRDefault="007E1389" w:rsidP="007E1389">
      <w:pPr>
        <w:pStyle w:val="ListParagraph"/>
        <w:rPr>
          <w:rFonts w:ascii="Calibri" w:hAnsi="Calibri"/>
          <w:b/>
          <w:bCs/>
          <w:szCs w:val="22"/>
          <w:lang w:val="el-GR"/>
        </w:rPr>
      </w:pPr>
    </w:p>
    <w:p w14:paraId="2DC01FB2" w14:textId="77777777" w:rsidR="007E1389" w:rsidRPr="00655295" w:rsidRDefault="007E1389" w:rsidP="007E1389">
      <w:pPr>
        <w:numPr>
          <w:ilvl w:val="0"/>
          <w:numId w:val="29"/>
        </w:numPr>
        <w:rPr>
          <w:rFonts w:ascii="Calibri" w:hAnsi="Calibri"/>
          <w:bCs/>
          <w:szCs w:val="22"/>
          <w:lang w:val="el-GR"/>
        </w:rPr>
      </w:pPr>
      <w:r>
        <w:rPr>
          <w:rFonts w:ascii="Calibri" w:hAnsi="Calibri"/>
          <w:b/>
          <w:bCs/>
          <w:szCs w:val="22"/>
          <w:lang w:val="el-GR"/>
        </w:rPr>
        <w:t xml:space="preserve">Όροι διαγωνισμού για την προμήθεια στολών για το εργατικό προσωπικό του Δήμου.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xml:space="preserve">. 17/2025. </w:t>
      </w:r>
      <w:r w:rsidRPr="00655295">
        <w:rPr>
          <w:rFonts w:ascii="Calibri" w:hAnsi="Calibri"/>
          <w:bCs/>
          <w:szCs w:val="22"/>
          <w:lang w:val="el-GR"/>
        </w:rPr>
        <w:t>Επισυνάπτονται οι όροι.</w:t>
      </w:r>
    </w:p>
    <w:p w14:paraId="3E8CC9E1" w14:textId="77777777" w:rsidR="007E1389" w:rsidRDefault="007E1389" w:rsidP="007E1389">
      <w:pPr>
        <w:rPr>
          <w:rFonts w:ascii="Calibri" w:hAnsi="Calibri"/>
          <w:szCs w:val="22"/>
          <w:lang w:val="el-GR"/>
        </w:rPr>
      </w:pPr>
    </w:p>
    <w:p w14:paraId="3A298AE4" w14:textId="77777777" w:rsidR="007E1389" w:rsidRPr="00344FA7" w:rsidRDefault="007E1389" w:rsidP="007E1389">
      <w:pPr>
        <w:rPr>
          <w:rFonts w:ascii="Calibri" w:hAnsi="Calibri"/>
          <w:szCs w:val="22"/>
          <w:lang w:val="el-GR"/>
        </w:rPr>
      </w:pPr>
      <w:r w:rsidRPr="00344FA7">
        <w:rPr>
          <w:rFonts w:ascii="Calibri" w:hAnsi="Calibri"/>
          <w:szCs w:val="22"/>
          <w:lang w:val="el-GR"/>
        </w:rPr>
        <w:t xml:space="preserve">Η Επιτροπή ενημερώνεται για τους όρους που ετοιμάστηκαν για την προμήθεια στολών για το εργατικό προσωπικό του Δήμου, </w:t>
      </w:r>
      <w:proofErr w:type="spellStart"/>
      <w:r w:rsidRPr="00344FA7">
        <w:rPr>
          <w:rFonts w:ascii="Calibri" w:hAnsi="Calibri"/>
          <w:szCs w:val="22"/>
          <w:lang w:val="el-GR"/>
        </w:rPr>
        <w:t>αρ.διαγ</w:t>
      </w:r>
      <w:proofErr w:type="spellEnd"/>
      <w:r w:rsidRPr="00344FA7">
        <w:rPr>
          <w:rFonts w:ascii="Calibri" w:hAnsi="Calibri"/>
          <w:szCs w:val="22"/>
          <w:lang w:val="el-GR"/>
        </w:rPr>
        <w:t>. 17/2025.</w:t>
      </w:r>
    </w:p>
    <w:p w14:paraId="66C2119C" w14:textId="77777777" w:rsidR="007E1389" w:rsidRPr="00344FA7" w:rsidRDefault="007E1389" w:rsidP="007E1389">
      <w:pPr>
        <w:rPr>
          <w:rFonts w:ascii="Calibri" w:hAnsi="Calibri"/>
          <w:szCs w:val="22"/>
          <w:lang w:val="el-GR"/>
        </w:rPr>
      </w:pPr>
    </w:p>
    <w:p w14:paraId="3E2A8422" w14:textId="77777777" w:rsidR="007E1389" w:rsidRPr="00655295" w:rsidRDefault="007E1389" w:rsidP="007E1389">
      <w:pPr>
        <w:rPr>
          <w:rFonts w:ascii="Calibri" w:hAnsi="Calibri"/>
          <w:bCs/>
          <w:szCs w:val="22"/>
          <w:lang w:val="el-GR"/>
        </w:rPr>
      </w:pPr>
      <w:r w:rsidRPr="00655295">
        <w:rPr>
          <w:rFonts w:ascii="Calibri" w:hAnsi="Calibri"/>
          <w:bCs/>
          <w:szCs w:val="22"/>
          <w:lang w:val="el-GR"/>
        </w:rPr>
        <w:t>Η εκτιμώμενη αξία της σύμβασης ανέρχεται στις 16.700,00 + ΦΠΑ.</w:t>
      </w:r>
    </w:p>
    <w:p w14:paraId="001BECDD" w14:textId="77777777" w:rsidR="007E1389" w:rsidRPr="00655295" w:rsidRDefault="007E1389" w:rsidP="007E1389">
      <w:pPr>
        <w:rPr>
          <w:rFonts w:ascii="Calibri" w:hAnsi="Calibri"/>
          <w:bCs/>
          <w:szCs w:val="22"/>
          <w:lang w:val="el-GR"/>
        </w:rPr>
      </w:pPr>
    </w:p>
    <w:p w14:paraId="2D939168" w14:textId="77777777" w:rsidR="00F70FDC" w:rsidRDefault="00F70FDC" w:rsidP="007E1389">
      <w:pPr>
        <w:rPr>
          <w:rFonts w:ascii="Calibri" w:hAnsi="Calibri"/>
          <w:bCs/>
          <w:szCs w:val="22"/>
          <w:lang w:val="el-GR"/>
        </w:rPr>
      </w:pPr>
    </w:p>
    <w:p w14:paraId="11EEEA36" w14:textId="77777777" w:rsidR="00F70FDC" w:rsidRDefault="00F70FDC" w:rsidP="007E1389">
      <w:pPr>
        <w:rPr>
          <w:rFonts w:ascii="Calibri" w:hAnsi="Calibri"/>
          <w:bCs/>
          <w:szCs w:val="22"/>
          <w:lang w:val="el-GR"/>
        </w:rPr>
      </w:pPr>
    </w:p>
    <w:p w14:paraId="4A5A8BF6" w14:textId="113DFBBB" w:rsidR="007E1389" w:rsidRDefault="007E1389" w:rsidP="007E1389">
      <w:pPr>
        <w:rPr>
          <w:rFonts w:ascii="Calibri" w:hAnsi="Calibri"/>
          <w:bCs/>
          <w:szCs w:val="22"/>
          <w:lang w:val="el-GR"/>
        </w:rPr>
      </w:pPr>
      <w:r w:rsidRPr="00655295">
        <w:rPr>
          <w:rFonts w:ascii="Calibri" w:hAnsi="Calibri"/>
          <w:bCs/>
          <w:szCs w:val="22"/>
          <w:lang w:val="el-GR"/>
        </w:rPr>
        <w:t>Η Επιτροπή αφού συζητά το θέμα αποφασίζει</w:t>
      </w:r>
      <w:r>
        <w:rPr>
          <w:rFonts w:ascii="Calibri" w:hAnsi="Calibri"/>
          <w:b/>
          <w:bCs/>
          <w:szCs w:val="22"/>
          <w:lang w:val="el-GR"/>
        </w:rPr>
        <w:t xml:space="preserve"> </w:t>
      </w:r>
      <w:r w:rsidRPr="008C198A">
        <w:rPr>
          <w:rFonts w:ascii="Calibri" w:hAnsi="Calibri"/>
          <w:bCs/>
          <w:szCs w:val="22"/>
          <w:lang w:val="el-GR"/>
        </w:rPr>
        <w:t>εγκρίνει τους όρους και αποφασίζει την προκήρυξη του διαγωνισμού. Νοείται ότι δεν μπορεί να υπογραφεί κάποια σύμβαση αν δεν εγκριθεί ο προϋπολογισμός από τα αρμόδια Υπουργεία</w:t>
      </w:r>
      <w:r>
        <w:rPr>
          <w:rFonts w:ascii="Calibri" w:hAnsi="Calibri"/>
          <w:bCs/>
          <w:szCs w:val="22"/>
          <w:lang w:val="el-GR"/>
        </w:rPr>
        <w:t>.</w:t>
      </w:r>
    </w:p>
    <w:p w14:paraId="0EB8469F" w14:textId="77777777" w:rsidR="007E1389" w:rsidRPr="00655295" w:rsidRDefault="007E1389" w:rsidP="007E1389">
      <w:pPr>
        <w:rPr>
          <w:rFonts w:ascii="Calibri" w:hAnsi="Calibri"/>
          <w:bCs/>
          <w:szCs w:val="22"/>
          <w:lang w:val="el-GR"/>
        </w:rPr>
      </w:pPr>
    </w:p>
    <w:p w14:paraId="4E79F2FD" w14:textId="77777777" w:rsidR="007E1389" w:rsidRPr="00655295" w:rsidRDefault="007E1389" w:rsidP="007E1389">
      <w:pPr>
        <w:rPr>
          <w:rFonts w:ascii="Calibri" w:hAnsi="Calibri"/>
          <w:bCs/>
          <w:szCs w:val="22"/>
          <w:lang w:val="el-GR"/>
        </w:rPr>
      </w:pPr>
      <w:r w:rsidRPr="00655295">
        <w:rPr>
          <w:rFonts w:ascii="Calibri" w:hAnsi="Calibri"/>
          <w:bCs/>
          <w:szCs w:val="22"/>
          <w:lang w:val="el-GR"/>
        </w:rPr>
        <w:t>Ως Επιτροπή Αξιολόγησης ορίζονται οι:</w:t>
      </w:r>
    </w:p>
    <w:p w14:paraId="376BBAB6" w14:textId="159BD2B7" w:rsidR="007E1389" w:rsidRPr="00655295" w:rsidRDefault="00717C2B" w:rsidP="007E1389">
      <w:pPr>
        <w:pStyle w:val="ListParagraph"/>
        <w:numPr>
          <w:ilvl w:val="0"/>
          <w:numId w:val="30"/>
        </w:numPr>
        <w:contextualSpacing/>
        <w:rPr>
          <w:rFonts w:ascii="Calibri" w:hAnsi="Calibri"/>
          <w:bCs/>
          <w:szCs w:val="22"/>
          <w:lang w:val="el-GR"/>
        </w:rPr>
      </w:pPr>
      <w:r w:rsidRPr="00717C2B">
        <w:rPr>
          <w:rFonts w:ascii="Calibri" w:hAnsi="Calibri"/>
          <w:bCs/>
          <w:szCs w:val="22"/>
          <w:lang w:val="el-GR"/>
        </w:rPr>
        <w:t>ΧΧΧΧΧΧΧΧΧΧ</w:t>
      </w:r>
      <w:r w:rsidR="007E1389" w:rsidRPr="00655295">
        <w:rPr>
          <w:rFonts w:ascii="Calibri" w:hAnsi="Calibri"/>
          <w:bCs/>
          <w:szCs w:val="22"/>
          <w:lang w:val="el-GR"/>
        </w:rPr>
        <w:t xml:space="preserve">, </w:t>
      </w:r>
    </w:p>
    <w:p w14:paraId="3AE6BA0D" w14:textId="15EF79B2" w:rsidR="007E1389" w:rsidRPr="00655295" w:rsidRDefault="00717C2B" w:rsidP="007E1389">
      <w:pPr>
        <w:pStyle w:val="ListParagraph"/>
        <w:numPr>
          <w:ilvl w:val="0"/>
          <w:numId w:val="30"/>
        </w:numPr>
        <w:contextualSpacing/>
        <w:rPr>
          <w:rFonts w:ascii="Calibri" w:hAnsi="Calibri"/>
          <w:bCs/>
          <w:szCs w:val="22"/>
          <w:lang w:val="el-GR"/>
        </w:rPr>
      </w:pPr>
      <w:r w:rsidRPr="00717C2B">
        <w:rPr>
          <w:rFonts w:ascii="Calibri" w:hAnsi="Calibri"/>
          <w:bCs/>
          <w:szCs w:val="22"/>
          <w:lang w:val="el-GR"/>
        </w:rPr>
        <w:t>ΧΧΧΧΧΧΧΧΧΧ</w:t>
      </w:r>
      <w:r w:rsidR="007E1389" w:rsidRPr="00655295">
        <w:rPr>
          <w:rFonts w:ascii="Calibri" w:hAnsi="Calibri"/>
          <w:bCs/>
          <w:szCs w:val="22"/>
          <w:lang w:val="el-GR"/>
        </w:rPr>
        <w:t xml:space="preserve">, </w:t>
      </w:r>
    </w:p>
    <w:p w14:paraId="7AD7D36D" w14:textId="0738457A" w:rsidR="007E1389" w:rsidRPr="00F70FDC" w:rsidRDefault="00717C2B" w:rsidP="00A13864">
      <w:pPr>
        <w:pStyle w:val="ListParagraph"/>
        <w:numPr>
          <w:ilvl w:val="0"/>
          <w:numId w:val="30"/>
        </w:numPr>
        <w:contextualSpacing/>
        <w:rPr>
          <w:rFonts w:ascii="Calibri" w:hAnsi="Calibri"/>
          <w:b/>
          <w:bCs/>
          <w:szCs w:val="22"/>
          <w:lang w:val="el-GR"/>
        </w:rPr>
      </w:pPr>
      <w:r w:rsidRPr="00F70FDC">
        <w:rPr>
          <w:rFonts w:ascii="Calibri" w:hAnsi="Calibri"/>
          <w:bCs/>
          <w:szCs w:val="22"/>
          <w:lang w:val="el-GR"/>
        </w:rPr>
        <w:t>ΧΧΧΧΧΧΧΧΧΧ</w:t>
      </w:r>
      <w:r w:rsidR="00F70FDC">
        <w:rPr>
          <w:rFonts w:ascii="Calibri" w:hAnsi="Calibri"/>
          <w:bCs/>
          <w:szCs w:val="22"/>
          <w:lang w:val="el-GR"/>
        </w:rPr>
        <w:t>.</w:t>
      </w:r>
    </w:p>
    <w:p w14:paraId="4796248E" w14:textId="77777777" w:rsidR="00717C2B" w:rsidRDefault="00717C2B" w:rsidP="007E1389">
      <w:pPr>
        <w:rPr>
          <w:rFonts w:ascii="Calibri" w:hAnsi="Calibri"/>
          <w:b/>
          <w:bCs/>
          <w:szCs w:val="22"/>
          <w:lang w:val="el-GR"/>
        </w:rPr>
      </w:pPr>
    </w:p>
    <w:p w14:paraId="1CB9A2DB" w14:textId="77777777" w:rsidR="00717C2B" w:rsidRDefault="00717C2B" w:rsidP="007E1389">
      <w:pPr>
        <w:rPr>
          <w:rFonts w:ascii="Calibri" w:hAnsi="Calibri"/>
          <w:b/>
          <w:bCs/>
          <w:szCs w:val="22"/>
          <w:lang w:val="el-GR"/>
        </w:rPr>
      </w:pPr>
    </w:p>
    <w:p w14:paraId="7BEBD36B" w14:textId="77777777" w:rsidR="00BF6EB5" w:rsidRDefault="00BF6EB5" w:rsidP="007E1389">
      <w:pPr>
        <w:rPr>
          <w:rFonts w:ascii="Calibri" w:hAnsi="Calibri"/>
          <w:b/>
          <w:bCs/>
          <w:szCs w:val="22"/>
          <w:lang w:val="el-GR"/>
        </w:rPr>
      </w:pPr>
    </w:p>
    <w:p w14:paraId="1463A2CC" w14:textId="77777777" w:rsidR="00BF6EB5" w:rsidRDefault="00BF6EB5" w:rsidP="007E1389">
      <w:pPr>
        <w:rPr>
          <w:rFonts w:ascii="Calibri" w:hAnsi="Calibri"/>
          <w:b/>
          <w:bCs/>
          <w:szCs w:val="22"/>
          <w:lang w:val="el-GR"/>
        </w:rPr>
      </w:pPr>
    </w:p>
    <w:p w14:paraId="573514E9" w14:textId="77777777" w:rsidR="00BF6EB5" w:rsidRDefault="00BF6EB5" w:rsidP="007E1389">
      <w:pPr>
        <w:rPr>
          <w:rFonts w:ascii="Calibri" w:hAnsi="Calibri"/>
          <w:b/>
          <w:bCs/>
          <w:szCs w:val="22"/>
          <w:lang w:val="el-GR"/>
        </w:rPr>
      </w:pPr>
    </w:p>
    <w:p w14:paraId="280DA2B1" w14:textId="77777777" w:rsidR="00BF6EB5" w:rsidRDefault="00BF6EB5" w:rsidP="007E1389">
      <w:pPr>
        <w:rPr>
          <w:rFonts w:ascii="Calibri" w:hAnsi="Calibri"/>
          <w:b/>
          <w:bCs/>
          <w:szCs w:val="22"/>
          <w:lang w:val="el-GR"/>
        </w:rPr>
      </w:pPr>
    </w:p>
    <w:p w14:paraId="31EB68E1" w14:textId="77777777" w:rsidR="00BF6EB5" w:rsidRDefault="00BF6EB5" w:rsidP="007E1389">
      <w:pPr>
        <w:rPr>
          <w:rFonts w:ascii="Calibri" w:hAnsi="Calibri"/>
          <w:b/>
          <w:bCs/>
          <w:szCs w:val="22"/>
          <w:lang w:val="el-GR"/>
        </w:rPr>
      </w:pPr>
    </w:p>
    <w:p w14:paraId="7ABD2E19" w14:textId="77777777" w:rsidR="00BF6EB5" w:rsidRDefault="00BF6EB5" w:rsidP="007E1389">
      <w:pPr>
        <w:rPr>
          <w:rFonts w:ascii="Calibri" w:hAnsi="Calibri"/>
          <w:b/>
          <w:bCs/>
          <w:szCs w:val="22"/>
          <w:lang w:val="el-GR"/>
        </w:rPr>
      </w:pPr>
    </w:p>
    <w:p w14:paraId="4670F593" w14:textId="77777777" w:rsidR="00BF6EB5" w:rsidRDefault="00BF6EB5" w:rsidP="007E1389">
      <w:pPr>
        <w:rPr>
          <w:rFonts w:ascii="Calibri" w:hAnsi="Calibri"/>
          <w:b/>
          <w:bCs/>
          <w:szCs w:val="22"/>
          <w:lang w:val="el-GR"/>
        </w:rPr>
      </w:pPr>
    </w:p>
    <w:p w14:paraId="25963538" w14:textId="77777777" w:rsidR="00BF6EB5" w:rsidRDefault="00BF6EB5" w:rsidP="007E1389">
      <w:pPr>
        <w:rPr>
          <w:rFonts w:ascii="Calibri" w:hAnsi="Calibri"/>
          <w:b/>
          <w:bCs/>
          <w:szCs w:val="22"/>
          <w:lang w:val="el-GR"/>
        </w:rPr>
      </w:pPr>
    </w:p>
    <w:p w14:paraId="09BFDA64" w14:textId="77777777" w:rsidR="00BF6EB5" w:rsidRDefault="00BF6EB5" w:rsidP="007E1389">
      <w:pPr>
        <w:rPr>
          <w:rFonts w:ascii="Calibri" w:hAnsi="Calibri"/>
          <w:b/>
          <w:bCs/>
          <w:szCs w:val="22"/>
          <w:lang w:val="el-GR"/>
        </w:rPr>
      </w:pPr>
    </w:p>
    <w:p w14:paraId="0274E5C1" w14:textId="77777777" w:rsidR="00BF6EB5" w:rsidRDefault="00BF6EB5" w:rsidP="007E1389">
      <w:pPr>
        <w:rPr>
          <w:rFonts w:ascii="Calibri" w:hAnsi="Calibri"/>
          <w:b/>
          <w:bCs/>
          <w:szCs w:val="22"/>
          <w:lang w:val="el-GR"/>
        </w:rPr>
      </w:pPr>
    </w:p>
    <w:p w14:paraId="3A1460CB" w14:textId="77777777" w:rsidR="00BF6EB5" w:rsidRDefault="00BF6EB5" w:rsidP="007E1389">
      <w:pPr>
        <w:rPr>
          <w:rFonts w:ascii="Calibri" w:hAnsi="Calibri"/>
          <w:b/>
          <w:bCs/>
          <w:szCs w:val="22"/>
          <w:lang w:val="el-GR"/>
        </w:rPr>
      </w:pPr>
    </w:p>
    <w:p w14:paraId="29636F67" w14:textId="77777777" w:rsidR="00BF6EB5" w:rsidRDefault="00BF6EB5" w:rsidP="007E1389">
      <w:pPr>
        <w:rPr>
          <w:rFonts w:ascii="Calibri" w:hAnsi="Calibri"/>
          <w:b/>
          <w:bCs/>
          <w:szCs w:val="22"/>
          <w:lang w:val="el-GR"/>
        </w:rPr>
      </w:pPr>
    </w:p>
    <w:p w14:paraId="5B3EFAF0" w14:textId="77777777" w:rsidR="00BF6EB5" w:rsidRDefault="00BF6EB5" w:rsidP="007E1389">
      <w:pPr>
        <w:rPr>
          <w:rFonts w:ascii="Calibri" w:hAnsi="Calibri"/>
          <w:b/>
          <w:bCs/>
          <w:szCs w:val="22"/>
          <w:lang w:val="el-GR"/>
        </w:rPr>
      </w:pPr>
    </w:p>
    <w:p w14:paraId="67240F10" w14:textId="77777777" w:rsidR="00BF6EB5" w:rsidRDefault="00BF6EB5" w:rsidP="007E1389">
      <w:pPr>
        <w:rPr>
          <w:rFonts w:ascii="Calibri" w:hAnsi="Calibri"/>
          <w:b/>
          <w:bCs/>
          <w:szCs w:val="22"/>
          <w:lang w:val="el-GR"/>
        </w:rPr>
      </w:pPr>
    </w:p>
    <w:p w14:paraId="00244E8F" w14:textId="77777777" w:rsidR="00BF6EB5" w:rsidRDefault="00BF6EB5" w:rsidP="007E1389">
      <w:pPr>
        <w:rPr>
          <w:rFonts w:ascii="Calibri" w:hAnsi="Calibri"/>
          <w:b/>
          <w:bCs/>
          <w:szCs w:val="22"/>
          <w:lang w:val="el-GR"/>
        </w:rPr>
      </w:pPr>
    </w:p>
    <w:p w14:paraId="20F0FFC2" w14:textId="77777777" w:rsidR="00BF6EB5" w:rsidRDefault="00BF6EB5" w:rsidP="007E1389">
      <w:pPr>
        <w:rPr>
          <w:rFonts w:ascii="Calibri" w:hAnsi="Calibri"/>
          <w:b/>
          <w:bCs/>
          <w:szCs w:val="22"/>
          <w:lang w:val="el-GR"/>
        </w:rPr>
      </w:pPr>
    </w:p>
    <w:p w14:paraId="3C01D5B2" w14:textId="77777777" w:rsidR="00BF6EB5" w:rsidRDefault="00BF6EB5" w:rsidP="007E1389">
      <w:pPr>
        <w:rPr>
          <w:rFonts w:ascii="Calibri" w:hAnsi="Calibri"/>
          <w:b/>
          <w:bCs/>
          <w:szCs w:val="22"/>
          <w:lang w:val="el-GR"/>
        </w:rPr>
      </w:pPr>
    </w:p>
    <w:p w14:paraId="360BD453" w14:textId="77777777" w:rsidR="00BF6EB5" w:rsidRDefault="00BF6EB5" w:rsidP="007E1389">
      <w:pPr>
        <w:rPr>
          <w:rFonts w:ascii="Calibri" w:hAnsi="Calibri"/>
          <w:b/>
          <w:bCs/>
          <w:szCs w:val="22"/>
          <w:lang w:val="el-GR"/>
        </w:rPr>
      </w:pPr>
    </w:p>
    <w:p w14:paraId="0A5C4294" w14:textId="77777777" w:rsidR="00BF6EB5" w:rsidRDefault="00BF6EB5" w:rsidP="007E1389">
      <w:pPr>
        <w:rPr>
          <w:rFonts w:ascii="Calibri" w:hAnsi="Calibri"/>
          <w:b/>
          <w:bCs/>
          <w:szCs w:val="22"/>
          <w:lang w:val="el-GR"/>
        </w:rPr>
      </w:pPr>
    </w:p>
    <w:p w14:paraId="23349578" w14:textId="77777777" w:rsidR="00BF6EB5" w:rsidRDefault="00BF6EB5" w:rsidP="007E1389">
      <w:pPr>
        <w:rPr>
          <w:rFonts w:ascii="Calibri" w:hAnsi="Calibri"/>
          <w:b/>
          <w:bCs/>
          <w:szCs w:val="22"/>
          <w:lang w:val="el-GR"/>
        </w:rPr>
      </w:pPr>
    </w:p>
    <w:p w14:paraId="29E295E1" w14:textId="77777777" w:rsidR="00BF6EB5" w:rsidRDefault="00BF6EB5" w:rsidP="007E1389">
      <w:pPr>
        <w:rPr>
          <w:rFonts w:ascii="Calibri" w:hAnsi="Calibri"/>
          <w:b/>
          <w:bCs/>
          <w:szCs w:val="22"/>
          <w:lang w:val="el-GR"/>
        </w:rPr>
      </w:pPr>
    </w:p>
    <w:p w14:paraId="35F25DB0" w14:textId="77777777" w:rsidR="00BF6EB5" w:rsidRDefault="00BF6EB5" w:rsidP="007E1389">
      <w:pPr>
        <w:rPr>
          <w:rFonts w:ascii="Calibri" w:hAnsi="Calibri"/>
          <w:b/>
          <w:bCs/>
          <w:szCs w:val="22"/>
          <w:lang w:val="el-GR"/>
        </w:rPr>
      </w:pPr>
    </w:p>
    <w:p w14:paraId="74538650" w14:textId="77777777" w:rsidR="00BF6EB5" w:rsidRDefault="00BF6EB5" w:rsidP="007E1389">
      <w:pPr>
        <w:rPr>
          <w:rFonts w:ascii="Calibri" w:hAnsi="Calibri"/>
          <w:b/>
          <w:bCs/>
          <w:szCs w:val="22"/>
          <w:lang w:val="el-GR"/>
        </w:rPr>
      </w:pPr>
    </w:p>
    <w:p w14:paraId="1F61024D" w14:textId="77777777" w:rsidR="00BF6EB5" w:rsidRDefault="00BF6EB5" w:rsidP="007E1389">
      <w:pPr>
        <w:rPr>
          <w:rFonts w:ascii="Calibri" w:hAnsi="Calibri"/>
          <w:b/>
          <w:bCs/>
          <w:szCs w:val="22"/>
          <w:lang w:val="el-GR"/>
        </w:rPr>
      </w:pPr>
    </w:p>
    <w:p w14:paraId="4E3C8A51" w14:textId="77777777" w:rsidR="00BF6EB5" w:rsidRDefault="00BF6EB5" w:rsidP="007E1389">
      <w:pPr>
        <w:rPr>
          <w:rFonts w:ascii="Calibri" w:hAnsi="Calibri"/>
          <w:b/>
          <w:bCs/>
          <w:szCs w:val="22"/>
          <w:lang w:val="el-GR"/>
        </w:rPr>
      </w:pPr>
    </w:p>
    <w:p w14:paraId="3DE6E817" w14:textId="77777777" w:rsidR="00BF6EB5" w:rsidRDefault="00BF6EB5" w:rsidP="007E1389">
      <w:pPr>
        <w:rPr>
          <w:rFonts w:ascii="Calibri" w:hAnsi="Calibri"/>
          <w:b/>
          <w:bCs/>
          <w:szCs w:val="22"/>
          <w:lang w:val="el-GR"/>
        </w:rPr>
      </w:pPr>
    </w:p>
    <w:p w14:paraId="084363AD" w14:textId="77777777" w:rsidR="00BF6EB5" w:rsidRPr="008C198A" w:rsidRDefault="00BF6EB5" w:rsidP="007E1389">
      <w:pPr>
        <w:rPr>
          <w:rFonts w:ascii="Calibri" w:hAnsi="Calibri"/>
          <w:b/>
          <w:bCs/>
          <w:szCs w:val="22"/>
          <w:lang w:val="el-GR"/>
        </w:rPr>
      </w:pPr>
    </w:p>
    <w:p w14:paraId="44D6F349" w14:textId="6C634DA0" w:rsidR="007E1389" w:rsidRDefault="007E1389" w:rsidP="007E1389">
      <w:pPr>
        <w:numPr>
          <w:ilvl w:val="0"/>
          <w:numId w:val="29"/>
        </w:numPr>
        <w:rPr>
          <w:rFonts w:ascii="Calibri" w:hAnsi="Calibri"/>
          <w:b/>
          <w:bCs/>
          <w:szCs w:val="22"/>
          <w:lang w:val="el-GR"/>
        </w:rPr>
      </w:pPr>
      <w:r>
        <w:rPr>
          <w:rFonts w:ascii="Calibri" w:hAnsi="Calibri"/>
          <w:b/>
          <w:bCs/>
          <w:szCs w:val="22"/>
          <w:lang w:val="el-GR"/>
        </w:rPr>
        <w:t xml:space="preserve">Όροι διαγωνισμού για την </w:t>
      </w:r>
      <w:r w:rsidRPr="003F52F1">
        <w:rPr>
          <w:rFonts w:ascii="Calibri" w:hAnsi="Calibri"/>
          <w:b/>
          <w:bCs/>
          <w:szCs w:val="22"/>
          <w:lang w:val="el-GR"/>
        </w:rPr>
        <w:t xml:space="preserve"> </w:t>
      </w:r>
      <w:r w:rsidRPr="00295D81">
        <w:rPr>
          <w:rFonts w:ascii="Calibri" w:hAnsi="Calibri"/>
          <w:b/>
          <w:bCs/>
          <w:szCs w:val="22"/>
          <w:lang w:val="el-GR"/>
        </w:rPr>
        <w:t xml:space="preserve">παραχώρηση μίας άδειας για την παροχή διευκολύνσεων (ενοικίαση ειδών θαλάσσιων αθλημάτων και ψυχαγωγίας) στην παραλία </w:t>
      </w:r>
      <w:proofErr w:type="spellStart"/>
      <w:r w:rsidRPr="00295D81">
        <w:rPr>
          <w:rFonts w:ascii="Calibri" w:hAnsi="Calibri"/>
          <w:b/>
          <w:bCs/>
          <w:szCs w:val="22"/>
          <w:lang w:val="el-GR"/>
        </w:rPr>
        <w:t>Γιαννάδες</w:t>
      </w:r>
      <w:proofErr w:type="spellEnd"/>
      <w:r w:rsidRPr="00295D81">
        <w:rPr>
          <w:rFonts w:ascii="Calibri" w:hAnsi="Calibri"/>
          <w:b/>
          <w:bCs/>
          <w:szCs w:val="22"/>
          <w:lang w:val="el-GR"/>
        </w:rPr>
        <w:t xml:space="preserve"> παρά το Ξενοδοχείο </w:t>
      </w:r>
      <w:r w:rsidR="00717C2B" w:rsidRPr="00717C2B">
        <w:rPr>
          <w:rFonts w:ascii="Calibri" w:hAnsi="Calibri"/>
          <w:b/>
          <w:bCs/>
          <w:szCs w:val="22"/>
          <w:lang w:val="el-GR"/>
        </w:rPr>
        <w:t xml:space="preserve">ΧΧΧΧΧΧΧΧΧΧ </w:t>
      </w:r>
      <w:r w:rsidRPr="00295D81">
        <w:rPr>
          <w:rFonts w:ascii="Calibri" w:hAnsi="Calibri"/>
          <w:b/>
          <w:bCs/>
          <w:szCs w:val="22"/>
          <w:lang w:val="el-GR"/>
        </w:rPr>
        <w:t>στο Δημοτικό Διαμέρισμα Βορόκληνης</w:t>
      </w:r>
      <w:r>
        <w:rPr>
          <w:rFonts w:ascii="Calibri" w:hAnsi="Calibri"/>
          <w:b/>
          <w:bCs/>
          <w:szCs w:val="22"/>
          <w:lang w:val="el-GR"/>
        </w:rPr>
        <w:t xml:space="preserve">. </w:t>
      </w:r>
    </w:p>
    <w:p w14:paraId="05400693" w14:textId="77777777" w:rsidR="007E1389" w:rsidRDefault="007E1389" w:rsidP="007E1389">
      <w:pPr>
        <w:rPr>
          <w:rFonts w:ascii="Calibri" w:hAnsi="Calibri"/>
          <w:b/>
          <w:bCs/>
          <w:szCs w:val="22"/>
          <w:lang w:val="el-GR"/>
        </w:rPr>
      </w:pPr>
    </w:p>
    <w:p w14:paraId="0448DAB8" w14:textId="5A79A024" w:rsidR="007E1389" w:rsidRPr="00655295" w:rsidRDefault="007E1389" w:rsidP="007E1389">
      <w:pPr>
        <w:jc w:val="both"/>
        <w:rPr>
          <w:rFonts w:ascii="Calibri" w:hAnsi="Calibri"/>
          <w:bCs/>
          <w:szCs w:val="22"/>
          <w:lang w:val="el-GR"/>
        </w:rPr>
      </w:pPr>
      <w:r w:rsidRPr="00655295">
        <w:rPr>
          <w:rFonts w:ascii="Calibri" w:hAnsi="Calibri"/>
          <w:bCs/>
          <w:szCs w:val="22"/>
          <w:lang w:val="el-GR"/>
        </w:rPr>
        <w:t xml:space="preserve">Η Επιτροπή ενημερώνεται για τους όρους που ετοιμάστηκαν για την  παραχώρηση μίας άδειας για την παροχή διευκολύνσεων (ενοικίαση ειδών θαλάσσιων αθλημάτων και ψυχαγωγίας) στην παραλία </w:t>
      </w:r>
      <w:proofErr w:type="spellStart"/>
      <w:r w:rsidRPr="00655295">
        <w:rPr>
          <w:rFonts w:ascii="Calibri" w:hAnsi="Calibri"/>
          <w:bCs/>
          <w:szCs w:val="22"/>
          <w:lang w:val="el-GR"/>
        </w:rPr>
        <w:t>Γιαννάδες</w:t>
      </w:r>
      <w:proofErr w:type="spellEnd"/>
      <w:r w:rsidRPr="00655295">
        <w:rPr>
          <w:rFonts w:ascii="Calibri" w:hAnsi="Calibri"/>
          <w:bCs/>
          <w:szCs w:val="22"/>
          <w:lang w:val="el-GR"/>
        </w:rPr>
        <w:t xml:space="preserve"> παρά το Ξενοδοχείο </w:t>
      </w:r>
      <w:r w:rsidR="00717C2B" w:rsidRPr="00717C2B">
        <w:rPr>
          <w:rFonts w:ascii="Calibri" w:hAnsi="Calibri"/>
          <w:bCs/>
          <w:szCs w:val="22"/>
          <w:lang w:val="el-GR"/>
        </w:rPr>
        <w:t xml:space="preserve">ΧΧΧΧΧΧΧΧΧΧ </w:t>
      </w:r>
      <w:r w:rsidRPr="00655295">
        <w:rPr>
          <w:rFonts w:ascii="Calibri" w:hAnsi="Calibri"/>
          <w:bCs/>
          <w:szCs w:val="22"/>
          <w:lang w:val="el-GR"/>
        </w:rPr>
        <w:t>στο Δημοτικό Διαμέρισμα Βορόκληνης.</w:t>
      </w:r>
    </w:p>
    <w:p w14:paraId="79FB89D9" w14:textId="77777777" w:rsidR="007E1389" w:rsidRPr="00655295" w:rsidRDefault="007E1389" w:rsidP="007E1389">
      <w:pPr>
        <w:jc w:val="both"/>
        <w:rPr>
          <w:rFonts w:ascii="Calibri" w:hAnsi="Calibri"/>
          <w:bCs/>
          <w:szCs w:val="22"/>
          <w:lang w:val="el-GR"/>
        </w:rPr>
      </w:pPr>
    </w:p>
    <w:p w14:paraId="41E45533" w14:textId="77777777" w:rsidR="007E1389" w:rsidRPr="00655295" w:rsidRDefault="007E1389" w:rsidP="007E1389">
      <w:pPr>
        <w:jc w:val="both"/>
        <w:rPr>
          <w:rFonts w:ascii="Calibri" w:hAnsi="Calibri"/>
          <w:bCs/>
          <w:szCs w:val="22"/>
          <w:lang w:val="el-GR"/>
        </w:rPr>
      </w:pPr>
      <w:r w:rsidRPr="00655295">
        <w:rPr>
          <w:rFonts w:ascii="Calibri" w:hAnsi="Calibri"/>
          <w:bCs/>
          <w:szCs w:val="22"/>
          <w:lang w:val="el-GR"/>
        </w:rPr>
        <w:t xml:space="preserve">Η Επιτροπή ενημερώνεται για τον όρο που υπάρχει στους όρους σχετικά με </w:t>
      </w:r>
      <w:r w:rsidRPr="002A0997">
        <w:rPr>
          <w:rFonts w:ascii="Calibri" w:hAnsi="Calibri"/>
          <w:bCs/>
          <w:szCs w:val="22"/>
          <w:lang w:val="el-GR"/>
        </w:rPr>
        <w:t xml:space="preserve"> την πιστοποίηση των τεχνικών και επαγγελματικών ικανοτήτων του προσφέροντα, </w:t>
      </w:r>
      <w:r>
        <w:rPr>
          <w:rFonts w:ascii="Calibri" w:hAnsi="Calibri"/>
          <w:bCs/>
          <w:szCs w:val="22"/>
          <w:lang w:val="el-GR"/>
        </w:rPr>
        <w:t xml:space="preserve">και ότι πρέπει να προσκομίσει </w:t>
      </w:r>
      <w:r w:rsidRPr="002A0997">
        <w:rPr>
          <w:rFonts w:ascii="Calibri" w:hAnsi="Calibri"/>
          <w:bCs/>
          <w:szCs w:val="22"/>
          <w:lang w:val="el-GR"/>
        </w:rPr>
        <w:t>Βεβαίωση από την αρμόδια αρχή τοπικής αυτοδιοίκησης για την πείρα του προσφέροντος στον τομέα της παροχής διευκολύνσεων στη θαλάσσια περιοχή στην οποία διαθέτει εμπειρία, που δεν πρέπει να είναι μικρότερη των πέντε ετών.</w:t>
      </w:r>
      <w:r>
        <w:rPr>
          <w:rFonts w:ascii="Calibri" w:hAnsi="Calibri"/>
          <w:bCs/>
          <w:szCs w:val="22"/>
          <w:lang w:val="el-GR"/>
        </w:rPr>
        <w:t xml:space="preserve"> Η  Επιτροπή ενημερώνεται ό</w:t>
      </w:r>
      <w:r w:rsidRPr="00655295">
        <w:rPr>
          <w:rFonts w:ascii="Calibri" w:hAnsi="Calibri"/>
          <w:bCs/>
          <w:szCs w:val="22"/>
          <w:lang w:val="el-GR"/>
        </w:rPr>
        <w:t xml:space="preserve">τι </w:t>
      </w:r>
      <w:r>
        <w:rPr>
          <w:rFonts w:ascii="Calibri" w:hAnsi="Calibri"/>
          <w:bCs/>
          <w:szCs w:val="22"/>
          <w:lang w:val="el-GR"/>
        </w:rPr>
        <w:t>ο</w:t>
      </w:r>
      <w:r w:rsidRPr="00655295">
        <w:rPr>
          <w:rFonts w:ascii="Calibri" w:hAnsi="Calibri"/>
          <w:bCs/>
          <w:szCs w:val="22"/>
          <w:lang w:val="el-GR"/>
        </w:rPr>
        <w:t xml:space="preserve"> </w:t>
      </w:r>
      <w:r>
        <w:rPr>
          <w:rFonts w:ascii="Calibri" w:hAnsi="Calibri"/>
          <w:bCs/>
          <w:szCs w:val="22"/>
          <w:lang w:val="el-GR"/>
        </w:rPr>
        <w:t xml:space="preserve">πιο πάνω </w:t>
      </w:r>
      <w:r w:rsidRPr="00655295">
        <w:rPr>
          <w:rFonts w:ascii="Calibri" w:hAnsi="Calibri"/>
          <w:bCs/>
          <w:szCs w:val="22"/>
          <w:lang w:val="el-GR"/>
        </w:rPr>
        <w:t>όρος</w:t>
      </w:r>
      <w:r>
        <w:rPr>
          <w:rFonts w:ascii="Calibri" w:hAnsi="Calibri"/>
          <w:bCs/>
          <w:szCs w:val="22"/>
          <w:lang w:val="el-GR"/>
        </w:rPr>
        <w:t xml:space="preserve"> </w:t>
      </w:r>
      <w:r w:rsidRPr="00655295">
        <w:rPr>
          <w:rFonts w:ascii="Calibri" w:hAnsi="Calibri"/>
          <w:bCs/>
          <w:szCs w:val="22"/>
          <w:lang w:val="el-GR"/>
        </w:rPr>
        <w:t>έχει ετοιμαστεί από την Κεντρική Επιτροπή Παραλιών</w:t>
      </w:r>
      <w:r>
        <w:rPr>
          <w:rFonts w:ascii="Calibri" w:hAnsi="Calibri"/>
          <w:bCs/>
          <w:szCs w:val="22"/>
          <w:lang w:val="el-GR"/>
        </w:rPr>
        <w:t xml:space="preserve"> και δεν δύναται να αφαιρεθεί</w:t>
      </w:r>
      <w:r w:rsidRPr="00655295">
        <w:rPr>
          <w:rFonts w:ascii="Calibri" w:hAnsi="Calibri"/>
          <w:bCs/>
          <w:szCs w:val="22"/>
          <w:lang w:val="el-GR"/>
        </w:rPr>
        <w:t>.</w:t>
      </w:r>
    </w:p>
    <w:p w14:paraId="6FA559AB" w14:textId="77777777" w:rsidR="007E1389" w:rsidRPr="00655295" w:rsidRDefault="007E1389" w:rsidP="007E1389">
      <w:pPr>
        <w:jc w:val="both"/>
        <w:rPr>
          <w:rFonts w:ascii="Calibri" w:hAnsi="Calibri"/>
          <w:bCs/>
          <w:szCs w:val="22"/>
          <w:lang w:val="el-GR"/>
        </w:rPr>
      </w:pPr>
    </w:p>
    <w:p w14:paraId="356DF4A6" w14:textId="65EB8B65" w:rsidR="007E1389" w:rsidRPr="00655295" w:rsidRDefault="007E1389" w:rsidP="007E1389">
      <w:pPr>
        <w:jc w:val="both"/>
        <w:rPr>
          <w:rFonts w:ascii="Calibri" w:hAnsi="Calibri"/>
          <w:bCs/>
          <w:szCs w:val="22"/>
          <w:lang w:val="el-GR"/>
        </w:rPr>
      </w:pPr>
      <w:r w:rsidRPr="00655295">
        <w:rPr>
          <w:rFonts w:ascii="Calibri" w:hAnsi="Calibri"/>
          <w:bCs/>
          <w:szCs w:val="22"/>
          <w:lang w:val="el-GR"/>
        </w:rPr>
        <w:t xml:space="preserve">Το Μέλος της Επιτροπής κ. </w:t>
      </w:r>
      <w:r w:rsidR="00717C2B" w:rsidRPr="00717C2B">
        <w:rPr>
          <w:rFonts w:ascii="Calibri" w:hAnsi="Calibri"/>
          <w:bCs/>
          <w:szCs w:val="22"/>
          <w:lang w:val="el-GR"/>
        </w:rPr>
        <w:t xml:space="preserve">ΧΧΧΧΧΧΧΧΧΧ </w:t>
      </w:r>
      <w:r w:rsidRPr="00655295">
        <w:rPr>
          <w:rFonts w:ascii="Calibri" w:hAnsi="Calibri"/>
          <w:bCs/>
          <w:szCs w:val="22"/>
          <w:lang w:val="el-GR"/>
        </w:rPr>
        <w:t xml:space="preserve">εκφράζει την έντονη του διαφωνία </w:t>
      </w:r>
      <w:r>
        <w:rPr>
          <w:rFonts w:ascii="Calibri" w:hAnsi="Calibri"/>
          <w:bCs/>
          <w:szCs w:val="22"/>
          <w:lang w:val="el-GR"/>
        </w:rPr>
        <w:t>σχετικά μ</w:t>
      </w:r>
      <w:r w:rsidRPr="00655295">
        <w:rPr>
          <w:rFonts w:ascii="Calibri" w:hAnsi="Calibri"/>
          <w:bCs/>
          <w:szCs w:val="22"/>
          <w:lang w:val="el-GR"/>
        </w:rPr>
        <w:t>ε τον πιο πάνω όρο.</w:t>
      </w:r>
    </w:p>
    <w:p w14:paraId="564F6423" w14:textId="77777777" w:rsidR="007E1389" w:rsidRDefault="007E1389" w:rsidP="007E1389">
      <w:pPr>
        <w:jc w:val="both"/>
        <w:rPr>
          <w:rFonts w:ascii="Calibri" w:hAnsi="Calibri"/>
          <w:bCs/>
          <w:szCs w:val="22"/>
          <w:lang w:val="el-GR"/>
        </w:rPr>
      </w:pPr>
    </w:p>
    <w:p w14:paraId="3EC178C4" w14:textId="36D87E6B" w:rsidR="007E1389" w:rsidRPr="00655295" w:rsidRDefault="007E1389" w:rsidP="007E1389">
      <w:pPr>
        <w:jc w:val="both"/>
        <w:rPr>
          <w:rFonts w:ascii="Calibri" w:hAnsi="Calibri"/>
          <w:bCs/>
          <w:szCs w:val="22"/>
          <w:lang w:val="el-GR"/>
        </w:rPr>
      </w:pPr>
      <w:r w:rsidRPr="00655295">
        <w:rPr>
          <w:rFonts w:ascii="Calibri" w:hAnsi="Calibri"/>
          <w:bCs/>
          <w:szCs w:val="22"/>
          <w:lang w:val="el-GR"/>
        </w:rPr>
        <w:t xml:space="preserve">Την ίδια άποψη εκφράζει και το Μέλος της Επιτροπής κ. </w:t>
      </w:r>
      <w:r w:rsidR="00717C2B" w:rsidRPr="00717C2B">
        <w:rPr>
          <w:rFonts w:ascii="Calibri" w:hAnsi="Calibri"/>
          <w:bCs/>
          <w:szCs w:val="22"/>
          <w:lang w:val="el-GR"/>
        </w:rPr>
        <w:t>ΧΧΧΧΧΧΧΧΧΧ</w:t>
      </w:r>
      <w:r w:rsidRPr="00655295">
        <w:rPr>
          <w:rFonts w:ascii="Calibri" w:hAnsi="Calibri"/>
          <w:bCs/>
          <w:szCs w:val="22"/>
          <w:lang w:val="el-GR"/>
        </w:rPr>
        <w:t>.</w:t>
      </w:r>
    </w:p>
    <w:p w14:paraId="1F42E02E" w14:textId="77777777" w:rsidR="007E1389" w:rsidRPr="00655295" w:rsidRDefault="007E1389" w:rsidP="007E1389">
      <w:pPr>
        <w:jc w:val="both"/>
        <w:rPr>
          <w:rFonts w:ascii="Calibri" w:hAnsi="Calibri"/>
          <w:bCs/>
          <w:szCs w:val="22"/>
          <w:lang w:val="el-GR"/>
        </w:rPr>
      </w:pPr>
    </w:p>
    <w:p w14:paraId="639F0A8B" w14:textId="77777777" w:rsidR="007E1389" w:rsidRDefault="007E1389" w:rsidP="007E1389">
      <w:pPr>
        <w:jc w:val="both"/>
        <w:rPr>
          <w:rFonts w:ascii="Calibri" w:hAnsi="Calibri"/>
          <w:bCs/>
          <w:szCs w:val="22"/>
          <w:lang w:val="el-GR"/>
        </w:rPr>
      </w:pPr>
      <w:r w:rsidRPr="00655295">
        <w:rPr>
          <w:rFonts w:ascii="Calibri" w:hAnsi="Calibri"/>
          <w:bCs/>
          <w:szCs w:val="22"/>
          <w:lang w:val="el-GR"/>
        </w:rPr>
        <w:t>Η Επιτροπή αφού συζητά το θέμα αποφασίζει όπως αυτό επανεξεταστεί στην επόμενη συνεδρία και αφού παρουσιαστεί η απόφαση της Κεντρικής Επιτροπής Παραλιών σχετικά με τον υπό αναφορά όρο.</w:t>
      </w:r>
    </w:p>
    <w:p w14:paraId="3EB9CC32" w14:textId="77777777" w:rsidR="00F70FDC" w:rsidRPr="00655295" w:rsidRDefault="00F70FDC" w:rsidP="007E1389">
      <w:pPr>
        <w:jc w:val="both"/>
        <w:rPr>
          <w:rFonts w:ascii="Calibri" w:hAnsi="Calibri"/>
          <w:bCs/>
          <w:szCs w:val="22"/>
          <w:lang w:val="el-GR"/>
        </w:rPr>
      </w:pPr>
    </w:p>
    <w:p w14:paraId="67645B6C" w14:textId="77777777" w:rsidR="007E1389" w:rsidRDefault="007E1389" w:rsidP="007E1389">
      <w:pPr>
        <w:jc w:val="both"/>
        <w:rPr>
          <w:rFonts w:ascii="Calibri" w:hAnsi="Calibri"/>
          <w:b/>
          <w:bCs/>
          <w:szCs w:val="22"/>
          <w:lang w:val="el-GR"/>
        </w:rPr>
      </w:pPr>
    </w:p>
    <w:p w14:paraId="4B5A59EC" w14:textId="77777777" w:rsidR="00BF6EB5" w:rsidRDefault="00BF6EB5" w:rsidP="007E1389">
      <w:pPr>
        <w:jc w:val="both"/>
        <w:rPr>
          <w:rFonts w:ascii="Calibri" w:hAnsi="Calibri"/>
          <w:b/>
          <w:bCs/>
          <w:szCs w:val="22"/>
          <w:lang w:val="el-GR"/>
        </w:rPr>
      </w:pPr>
    </w:p>
    <w:p w14:paraId="695E8A99" w14:textId="77777777" w:rsidR="00BF6EB5" w:rsidRDefault="00BF6EB5" w:rsidP="007E1389">
      <w:pPr>
        <w:jc w:val="both"/>
        <w:rPr>
          <w:rFonts w:ascii="Calibri" w:hAnsi="Calibri"/>
          <w:b/>
          <w:bCs/>
          <w:szCs w:val="22"/>
          <w:lang w:val="el-GR"/>
        </w:rPr>
      </w:pPr>
    </w:p>
    <w:p w14:paraId="456932E5" w14:textId="77777777" w:rsidR="00BF6EB5" w:rsidRDefault="00BF6EB5" w:rsidP="007E1389">
      <w:pPr>
        <w:jc w:val="both"/>
        <w:rPr>
          <w:rFonts w:ascii="Calibri" w:hAnsi="Calibri"/>
          <w:b/>
          <w:bCs/>
          <w:szCs w:val="22"/>
          <w:lang w:val="el-GR"/>
        </w:rPr>
      </w:pPr>
    </w:p>
    <w:p w14:paraId="743A1862" w14:textId="77777777" w:rsidR="00BF6EB5" w:rsidRDefault="00BF6EB5" w:rsidP="007E1389">
      <w:pPr>
        <w:jc w:val="both"/>
        <w:rPr>
          <w:rFonts w:ascii="Calibri" w:hAnsi="Calibri"/>
          <w:b/>
          <w:bCs/>
          <w:szCs w:val="22"/>
          <w:lang w:val="el-GR"/>
        </w:rPr>
      </w:pPr>
    </w:p>
    <w:p w14:paraId="1DB71984" w14:textId="77777777" w:rsidR="00BF6EB5" w:rsidRDefault="00BF6EB5" w:rsidP="007E1389">
      <w:pPr>
        <w:jc w:val="both"/>
        <w:rPr>
          <w:rFonts w:ascii="Calibri" w:hAnsi="Calibri"/>
          <w:b/>
          <w:bCs/>
          <w:szCs w:val="22"/>
          <w:lang w:val="el-GR"/>
        </w:rPr>
      </w:pPr>
    </w:p>
    <w:p w14:paraId="73FE7FA0" w14:textId="77777777" w:rsidR="00BF6EB5" w:rsidRDefault="00BF6EB5" w:rsidP="007E1389">
      <w:pPr>
        <w:jc w:val="both"/>
        <w:rPr>
          <w:rFonts w:ascii="Calibri" w:hAnsi="Calibri"/>
          <w:b/>
          <w:bCs/>
          <w:szCs w:val="22"/>
          <w:lang w:val="el-GR"/>
        </w:rPr>
      </w:pPr>
    </w:p>
    <w:p w14:paraId="2C9AACDE" w14:textId="77777777" w:rsidR="00BF6EB5" w:rsidRDefault="00BF6EB5" w:rsidP="007E1389">
      <w:pPr>
        <w:jc w:val="both"/>
        <w:rPr>
          <w:rFonts w:ascii="Calibri" w:hAnsi="Calibri"/>
          <w:b/>
          <w:bCs/>
          <w:szCs w:val="22"/>
          <w:lang w:val="el-GR"/>
        </w:rPr>
      </w:pPr>
    </w:p>
    <w:p w14:paraId="5AFB7F06" w14:textId="77777777" w:rsidR="00BF6EB5" w:rsidRDefault="00BF6EB5" w:rsidP="007E1389">
      <w:pPr>
        <w:jc w:val="both"/>
        <w:rPr>
          <w:rFonts w:ascii="Calibri" w:hAnsi="Calibri"/>
          <w:b/>
          <w:bCs/>
          <w:szCs w:val="22"/>
          <w:lang w:val="el-GR"/>
        </w:rPr>
      </w:pPr>
    </w:p>
    <w:p w14:paraId="59C585F5" w14:textId="77777777" w:rsidR="00BF6EB5" w:rsidRDefault="00BF6EB5" w:rsidP="007E1389">
      <w:pPr>
        <w:jc w:val="both"/>
        <w:rPr>
          <w:rFonts w:ascii="Calibri" w:hAnsi="Calibri"/>
          <w:b/>
          <w:bCs/>
          <w:szCs w:val="22"/>
          <w:lang w:val="el-GR"/>
        </w:rPr>
      </w:pPr>
    </w:p>
    <w:p w14:paraId="639B18B5" w14:textId="77777777" w:rsidR="00BF6EB5" w:rsidRDefault="00BF6EB5" w:rsidP="007E1389">
      <w:pPr>
        <w:jc w:val="both"/>
        <w:rPr>
          <w:rFonts w:ascii="Calibri" w:hAnsi="Calibri"/>
          <w:b/>
          <w:bCs/>
          <w:szCs w:val="22"/>
          <w:lang w:val="el-GR"/>
        </w:rPr>
      </w:pPr>
    </w:p>
    <w:p w14:paraId="0533E4DC" w14:textId="77777777" w:rsidR="00BF6EB5" w:rsidRDefault="00BF6EB5" w:rsidP="007E1389">
      <w:pPr>
        <w:jc w:val="both"/>
        <w:rPr>
          <w:rFonts w:ascii="Calibri" w:hAnsi="Calibri"/>
          <w:b/>
          <w:bCs/>
          <w:szCs w:val="22"/>
          <w:lang w:val="el-GR"/>
        </w:rPr>
      </w:pPr>
    </w:p>
    <w:p w14:paraId="43E4F531" w14:textId="77777777" w:rsidR="00BF6EB5" w:rsidRDefault="00BF6EB5" w:rsidP="007E1389">
      <w:pPr>
        <w:jc w:val="both"/>
        <w:rPr>
          <w:rFonts w:ascii="Calibri" w:hAnsi="Calibri"/>
          <w:b/>
          <w:bCs/>
          <w:szCs w:val="22"/>
          <w:lang w:val="el-GR"/>
        </w:rPr>
      </w:pPr>
    </w:p>
    <w:p w14:paraId="12D115FA" w14:textId="77777777" w:rsidR="00BF6EB5" w:rsidRDefault="00BF6EB5" w:rsidP="007E1389">
      <w:pPr>
        <w:jc w:val="both"/>
        <w:rPr>
          <w:rFonts w:ascii="Calibri" w:hAnsi="Calibri"/>
          <w:b/>
          <w:bCs/>
          <w:szCs w:val="22"/>
          <w:lang w:val="el-GR"/>
        </w:rPr>
      </w:pPr>
    </w:p>
    <w:p w14:paraId="3F850E42" w14:textId="77777777" w:rsidR="00BF6EB5" w:rsidRDefault="00BF6EB5" w:rsidP="007E1389">
      <w:pPr>
        <w:jc w:val="both"/>
        <w:rPr>
          <w:rFonts w:ascii="Calibri" w:hAnsi="Calibri"/>
          <w:b/>
          <w:bCs/>
          <w:szCs w:val="22"/>
          <w:lang w:val="el-GR"/>
        </w:rPr>
      </w:pPr>
    </w:p>
    <w:p w14:paraId="61A0AFB2" w14:textId="77777777" w:rsidR="00BF6EB5" w:rsidRDefault="00BF6EB5" w:rsidP="007E1389">
      <w:pPr>
        <w:jc w:val="both"/>
        <w:rPr>
          <w:rFonts w:ascii="Calibri" w:hAnsi="Calibri"/>
          <w:b/>
          <w:bCs/>
          <w:szCs w:val="22"/>
          <w:lang w:val="el-GR"/>
        </w:rPr>
      </w:pPr>
    </w:p>
    <w:p w14:paraId="3376909A" w14:textId="77777777" w:rsidR="00BF6EB5" w:rsidRDefault="00BF6EB5" w:rsidP="007E1389">
      <w:pPr>
        <w:jc w:val="both"/>
        <w:rPr>
          <w:rFonts w:ascii="Calibri" w:hAnsi="Calibri"/>
          <w:b/>
          <w:bCs/>
          <w:szCs w:val="22"/>
          <w:lang w:val="el-GR"/>
        </w:rPr>
      </w:pPr>
    </w:p>
    <w:p w14:paraId="28F0462E" w14:textId="77777777" w:rsidR="00BF6EB5" w:rsidRDefault="00BF6EB5" w:rsidP="007E1389">
      <w:pPr>
        <w:jc w:val="both"/>
        <w:rPr>
          <w:rFonts w:ascii="Calibri" w:hAnsi="Calibri"/>
          <w:b/>
          <w:bCs/>
          <w:szCs w:val="22"/>
          <w:lang w:val="el-GR"/>
        </w:rPr>
      </w:pPr>
    </w:p>
    <w:p w14:paraId="2180B2C7" w14:textId="77777777" w:rsidR="00BF6EB5" w:rsidRDefault="00BF6EB5" w:rsidP="007E1389">
      <w:pPr>
        <w:jc w:val="both"/>
        <w:rPr>
          <w:rFonts w:ascii="Calibri" w:hAnsi="Calibri"/>
          <w:b/>
          <w:bCs/>
          <w:szCs w:val="22"/>
          <w:lang w:val="el-GR"/>
        </w:rPr>
      </w:pPr>
    </w:p>
    <w:p w14:paraId="6A06DC45" w14:textId="77777777" w:rsidR="00BF6EB5" w:rsidRDefault="00BF6EB5" w:rsidP="007E1389">
      <w:pPr>
        <w:jc w:val="both"/>
        <w:rPr>
          <w:rFonts w:ascii="Calibri" w:hAnsi="Calibri"/>
          <w:b/>
          <w:bCs/>
          <w:szCs w:val="22"/>
          <w:lang w:val="el-GR"/>
        </w:rPr>
      </w:pPr>
    </w:p>
    <w:p w14:paraId="59C3E858" w14:textId="77777777" w:rsidR="00BF6EB5" w:rsidRDefault="00BF6EB5" w:rsidP="007E1389">
      <w:pPr>
        <w:jc w:val="both"/>
        <w:rPr>
          <w:rFonts w:ascii="Calibri" w:hAnsi="Calibri"/>
          <w:b/>
          <w:bCs/>
          <w:szCs w:val="22"/>
          <w:lang w:val="el-GR"/>
        </w:rPr>
      </w:pPr>
    </w:p>
    <w:p w14:paraId="0A321448" w14:textId="77777777" w:rsidR="00BF6EB5" w:rsidRDefault="00BF6EB5" w:rsidP="007E1389">
      <w:pPr>
        <w:jc w:val="both"/>
        <w:rPr>
          <w:rFonts w:ascii="Calibri" w:hAnsi="Calibri"/>
          <w:b/>
          <w:bCs/>
          <w:szCs w:val="22"/>
          <w:lang w:val="el-GR"/>
        </w:rPr>
      </w:pPr>
    </w:p>
    <w:p w14:paraId="57F1D743" w14:textId="77777777" w:rsidR="00BF6EB5" w:rsidRDefault="00BF6EB5" w:rsidP="007E1389">
      <w:pPr>
        <w:jc w:val="both"/>
        <w:rPr>
          <w:rFonts w:ascii="Calibri" w:hAnsi="Calibri"/>
          <w:b/>
          <w:bCs/>
          <w:szCs w:val="22"/>
          <w:lang w:val="el-GR"/>
        </w:rPr>
      </w:pPr>
    </w:p>
    <w:p w14:paraId="58FEE336" w14:textId="77777777" w:rsidR="00BF6EB5" w:rsidRDefault="00BF6EB5" w:rsidP="007E1389">
      <w:pPr>
        <w:jc w:val="both"/>
        <w:rPr>
          <w:rFonts w:ascii="Calibri" w:hAnsi="Calibri"/>
          <w:b/>
          <w:bCs/>
          <w:szCs w:val="22"/>
          <w:lang w:val="el-GR"/>
        </w:rPr>
      </w:pPr>
    </w:p>
    <w:p w14:paraId="791D17D4" w14:textId="77777777" w:rsidR="00BF6EB5" w:rsidRDefault="00BF6EB5" w:rsidP="007E1389">
      <w:pPr>
        <w:jc w:val="both"/>
        <w:rPr>
          <w:rFonts w:ascii="Calibri" w:hAnsi="Calibri"/>
          <w:b/>
          <w:bCs/>
          <w:szCs w:val="22"/>
          <w:lang w:val="el-GR"/>
        </w:rPr>
      </w:pPr>
    </w:p>
    <w:p w14:paraId="56EDBE2E" w14:textId="77777777" w:rsidR="00BF6EB5" w:rsidRDefault="00BF6EB5" w:rsidP="007E1389">
      <w:pPr>
        <w:jc w:val="both"/>
        <w:rPr>
          <w:rFonts w:ascii="Calibri" w:hAnsi="Calibri"/>
          <w:b/>
          <w:bCs/>
          <w:szCs w:val="22"/>
          <w:lang w:val="el-GR"/>
        </w:rPr>
      </w:pPr>
    </w:p>
    <w:p w14:paraId="6A29C798" w14:textId="77777777" w:rsidR="00BF6EB5" w:rsidRPr="00655295" w:rsidRDefault="00BF6EB5" w:rsidP="007E1389">
      <w:pPr>
        <w:jc w:val="both"/>
        <w:rPr>
          <w:rFonts w:ascii="Calibri" w:hAnsi="Calibri"/>
          <w:b/>
          <w:bCs/>
          <w:szCs w:val="22"/>
          <w:lang w:val="el-GR"/>
        </w:rPr>
      </w:pPr>
    </w:p>
    <w:p w14:paraId="101431C7" w14:textId="77777777" w:rsidR="007E1389" w:rsidRDefault="007E1389" w:rsidP="007E1389">
      <w:pPr>
        <w:numPr>
          <w:ilvl w:val="0"/>
          <w:numId w:val="29"/>
        </w:numPr>
        <w:rPr>
          <w:rFonts w:ascii="Calibri" w:hAnsi="Calibri"/>
          <w:b/>
          <w:bCs/>
          <w:szCs w:val="22"/>
          <w:lang w:val="el-GR"/>
        </w:rPr>
      </w:pPr>
      <w:r>
        <w:rPr>
          <w:rFonts w:ascii="Calibri" w:hAnsi="Calibri"/>
          <w:b/>
          <w:bCs/>
          <w:szCs w:val="22"/>
          <w:lang w:val="el-GR"/>
        </w:rPr>
        <w:t xml:space="preserve">Όροι διαγωνισμού συντήρησης στόλου </w:t>
      </w:r>
      <w:proofErr w:type="spellStart"/>
      <w:r>
        <w:rPr>
          <w:rFonts w:ascii="Calibri" w:hAnsi="Calibri"/>
          <w:b/>
          <w:bCs/>
          <w:szCs w:val="22"/>
          <w:lang w:val="el-GR"/>
        </w:rPr>
        <w:t>βαρέων</w:t>
      </w:r>
      <w:proofErr w:type="spellEnd"/>
      <w:r>
        <w:rPr>
          <w:rFonts w:ascii="Calibri" w:hAnsi="Calibri"/>
          <w:b/>
          <w:bCs/>
          <w:szCs w:val="22"/>
          <w:lang w:val="el-GR"/>
        </w:rPr>
        <w:t xml:space="preserve"> οχημάτων. Επισυνάπτονται οι όροι.</w:t>
      </w:r>
    </w:p>
    <w:p w14:paraId="71C65636" w14:textId="77777777" w:rsidR="007E1389" w:rsidRDefault="007E1389" w:rsidP="007E1389">
      <w:pPr>
        <w:rPr>
          <w:rFonts w:ascii="Calibri" w:hAnsi="Calibri"/>
          <w:b/>
          <w:bCs/>
          <w:szCs w:val="22"/>
          <w:lang w:val="el-GR"/>
        </w:rPr>
      </w:pPr>
    </w:p>
    <w:p w14:paraId="60E65B4A" w14:textId="77777777" w:rsidR="007E1389" w:rsidRPr="005E0E1A" w:rsidRDefault="007E1389" w:rsidP="007E1389">
      <w:pPr>
        <w:rPr>
          <w:rFonts w:ascii="Calibri" w:hAnsi="Calibri"/>
          <w:bCs/>
          <w:szCs w:val="22"/>
          <w:lang w:val="el-GR"/>
        </w:rPr>
      </w:pPr>
      <w:r w:rsidRPr="005E0E1A">
        <w:rPr>
          <w:rFonts w:ascii="Calibri" w:hAnsi="Calibri"/>
          <w:bCs/>
          <w:szCs w:val="22"/>
          <w:lang w:val="el-GR"/>
        </w:rPr>
        <w:t xml:space="preserve">Η Επιτροπή ενημερώνεται για τους όρους που ετοιμάστηκαν για τον διαγωνισμό σχετικά με την συντήρηση στόλου </w:t>
      </w:r>
      <w:proofErr w:type="spellStart"/>
      <w:r w:rsidRPr="005E0E1A">
        <w:rPr>
          <w:rFonts w:ascii="Calibri" w:hAnsi="Calibri"/>
          <w:bCs/>
          <w:szCs w:val="22"/>
          <w:lang w:val="el-GR"/>
        </w:rPr>
        <w:t>βαρέων</w:t>
      </w:r>
      <w:proofErr w:type="spellEnd"/>
      <w:r w:rsidRPr="005E0E1A">
        <w:rPr>
          <w:rFonts w:ascii="Calibri" w:hAnsi="Calibri"/>
          <w:bCs/>
          <w:szCs w:val="22"/>
          <w:lang w:val="el-GR"/>
        </w:rPr>
        <w:t xml:space="preserve"> οχημάτων.</w:t>
      </w:r>
    </w:p>
    <w:p w14:paraId="00490186" w14:textId="77777777" w:rsidR="007E1389" w:rsidRPr="005E0E1A" w:rsidRDefault="007E1389" w:rsidP="007E1389">
      <w:pPr>
        <w:rPr>
          <w:rFonts w:ascii="Calibri" w:hAnsi="Calibri"/>
          <w:bCs/>
          <w:szCs w:val="22"/>
          <w:lang w:val="el-GR"/>
        </w:rPr>
      </w:pPr>
    </w:p>
    <w:p w14:paraId="0BCC2AC7" w14:textId="77777777" w:rsidR="007E1389" w:rsidRPr="005E0E1A" w:rsidRDefault="007E1389" w:rsidP="007E1389">
      <w:pPr>
        <w:rPr>
          <w:rFonts w:ascii="Calibri" w:hAnsi="Calibri"/>
          <w:bCs/>
          <w:szCs w:val="22"/>
          <w:lang w:val="el-GR"/>
        </w:rPr>
      </w:pPr>
      <w:r w:rsidRPr="005E0E1A">
        <w:rPr>
          <w:rFonts w:ascii="Calibri" w:hAnsi="Calibri"/>
          <w:bCs/>
          <w:szCs w:val="22"/>
          <w:lang w:val="el-GR"/>
        </w:rPr>
        <w:t>Η Εκτίμηση Δαπάνης ανέρχεται στις 13.000,00 +ΦΠΑ ετησίως ή 39.000,00 + ΦΠΑ για τρία έτη.</w:t>
      </w:r>
    </w:p>
    <w:p w14:paraId="3291D782" w14:textId="77777777" w:rsidR="007E1389" w:rsidRPr="005E0E1A" w:rsidRDefault="007E1389" w:rsidP="007E1389">
      <w:pPr>
        <w:rPr>
          <w:rFonts w:ascii="Calibri" w:hAnsi="Calibri"/>
          <w:bCs/>
          <w:szCs w:val="22"/>
          <w:lang w:val="el-GR"/>
        </w:rPr>
      </w:pPr>
    </w:p>
    <w:p w14:paraId="20055575" w14:textId="77777777" w:rsidR="007E1389" w:rsidRPr="005E0E1A" w:rsidRDefault="007E1389" w:rsidP="007E1389">
      <w:pPr>
        <w:rPr>
          <w:rFonts w:ascii="Calibri" w:hAnsi="Calibri"/>
          <w:bCs/>
          <w:szCs w:val="22"/>
          <w:lang w:val="el-GR"/>
        </w:rPr>
      </w:pPr>
      <w:r w:rsidRPr="005E0E1A">
        <w:rPr>
          <w:rFonts w:ascii="Calibri" w:hAnsi="Calibri"/>
          <w:bCs/>
          <w:szCs w:val="22"/>
          <w:lang w:val="el-GR"/>
        </w:rPr>
        <w:t>Η Επιτροπή αφού συζητά το θέμα αποφασίζει έγκριση των όρων του πιο πάνω διαγωνισμού και την προκήρυξη του. Νοείται όμως ότι καμία σύμβαση δεν θα υπογραφεί εάν δεν εγκριθεί ο προϋπολογισμός από τα αρμόδια Υπουργεία.</w:t>
      </w:r>
    </w:p>
    <w:p w14:paraId="07AC3FCA" w14:textId="77777777" w:rsidR="007E1389" w:rsidRPr="005E0E1A" w:rsidRDefault="007E1389" w:rsidP="007E1389">
      <w:pPr>
        <w:rPr>
          <w:rFonts w:ascii="Calibri" w:hAnsi="Calibri"/>
          <w:bCs/>
          <w:szCs w:val="22"/>
          <w:lang w:val="el-GR"/>
        </w:rPr>
      </w:pPr>
    </w:p>
    <w:p w14:paraId="17B8C81F" w14:textId="77777777" w:rsidR="00F70FDC" w:rsidRDefault="00F70FDC" w:rsidP="007E1389">
      <w:pPr>
        <w:rPr>
          <w:rFonts w:ascii="Calibri" w:hAnsi="Calibri"/>
          <w:bCs/>
          <w:szCs w:val="22"/>
          <w:lang w:val="el-GR"/>
        </w:rPr>
      </w:pPr>
    </w:p>
    <w:p w14:paraId="49D286D8" w14:textId="77777777" w:rsidR="00F70FDC" w:rsidRDefault="00F70FDC" w:rsidP="007E1389">
      <w:pPr>
        <w:rPr>
          <w:rFonts w:ascii="Calibri" w:hAnsi="Calibri"/>
          <w:bCs/>
          <w:szCs w:val="22"/>
          <w:lang w:val="el-GR"/>
        </w:rPr>
      </w:pPr>
    </w:p>
    <w:p w14:paraId="7617CEC8" w14:textId="26E211D3" w:rsidR="007E1389" w:rsidRPr="005E0E1A" w:rsidRDefault="007E1389" w:rsidP="007E1389">
      <w:pPr>
        <w:rPr>
          <w:rFonts w:ascii="Calibri" w:hAnsi="Calibri"/>
          <w:bCs/>
          <w:szCs w:val="22"/>
          <w:lang w:val="el-GR"/>
        </w:rPr>
      </w:pPr>
      <w:r w:rsidRPr="005E0E1A">
        <w:rPr>
          <w:rFonts w:ascii="Calibri" w:hAnsi="Calibri"/>
          <w:bCs/>
          <w:szCs w:val="22"/>
          <w:lang w:val="el-GR"/>
        </w:rPr>
        <w:t>Επιτροπή αξιολόγησης του πιο πάνω διαγωνισμού ορίζονται οι:</w:t>
      </w:r>
    </w:p>
    <w:p w14:paraId="0A64BF2A" w14:textId="77777777" w:rsidR="007E1389" w:rsidRPr="005E0E1A" w:rsidRDefault="007E1389" w:rsidP="007E1389">
      <w:pPr>
        <w:rPr>
          <w:rFonts w:ascii="Calibri" w:hAnsi="Calibri"/>
          <w:bCs/>
          <w:szCs w:val="22"/>
          <w:lang w:val="el-GR"/>
        </w:rPr>
      </w:pPr>
    </w:p>
    <w:p w14:paraId="56066AB9" w14:textId="760D1EA7" w:rsidR="007E1389" w:rsidRPr="005E0E1A" w:rsidRDefault="00717C2B" w:rsidP="007E1389">
      <w:pPr>
        <w:pStyle w:val="ListParagraph"/>
        <w:numPr>
          <w:ilvl w:val="0"/>
          <w:numId w:val="30"/>
        </w:numPr>
        <w:contextualSpacing/>
        <w:rPr>
          <w:rFonts w:ascii="Calibri" w:hAnsi="Calibri"/>
          <w:bCs/>
          <w:szCs w:val="22"/>
          <w:lang w:val="el-GR"/>
        </w:rPr>
      </w:pPr>
      <w:r w:rsidRPr="00717C2B">
        <w:rPr>
          <w:rFonts w:ascii="Calibri" w:hAnsi="Calibri"/>
          <w:bCs/>
          <w:szCs w:val="22"/>
          <w:lang w:val="el-GR"/>
        </w:rPr>
        <w:t>ΧΧΧΧΧΧΧΧΧΧ</w:t>
      </w:r>
      <w:r w:rsidR="007E1389" w:rsidRPr="005E0E1A">
        <w:rPr>
          <w:rFonts w:ascii="Calibri" w:hAnsi="Calibri"/>
          <w:bCs/>
          <w:szCs w:val="22"/>
          <w:lang w:val="el-GR"/>
        </w:rPr>
        <w:t xml:space="preserve">, </w:t>
      </w:r>
    </w:p>
    <w:p w14:paraId="4F392B73" w14:textId="705DEFB7" w:rsidR="007E1389" w:rsidRPr="005E0E1A" w:rsidRDefault="00717C2B" w:rsidP="007E1389">
      <w:pPr>
        <w:pStyle w:val="ListParagraph"/>
        <w:numPr>
          <w:ilvl w:val="0"/>
          <w:numId w:val="30"/>
        </w:numPr>
        <w:contextualSpacing/>
        <w:rPr>
          <w:rFonts w:ascii="Calibri" w:hAnsi="Calibri"/>
          <w:bCs/>
          <w:szCs w:val="22"/>
          <w:lang w:val="el-GR"/>
        </w:rPr>
      </w:pPr>
      <w:r w:rsidRPr="00717C2B">
        <w:rPr>
          <w:rFonts w:ascii="Calibri" w:hAnsi="Calibri"/>
          <w:bCs/>
          <w:szCs w:val="22"/>
          <w:lang w:val="el-GR"/>
        </w:rPr>
        <w:t>ΧΧΧΧΧΧΧΧΧΧ</w:t>
      </w:r>
      <w:r w:rsidR="007E1389">
        <w:rPr>
          <w:rFonts w:ascii="Calibri" w:hAnsi="Calibri"/>
          <w:bCs/>
          <w:szCs w:val="22"/>
          <w:lang w:val="el-GR"/>
        </w:rPr>
        <w:t xml:space="preserve">, </w:t>
      </w:r>
    </w:p>
    <w:p w14:paraId="5F44B85C" w14:textId="45F11978" w:rsidR="007E1389" w:rsidRDefault="00717C2B" w:rsidP="007E1389">
      <w:pPr>
        <w:pStyle w:val="ListParagraph"/>
        <w:numPr>
          <w:ilvl w:val="0"/>
          <w:numId w:val="30"/>
        </w:numPr>
        <w:contextualSpacing/>
        <w:rPr>
          <w:rFonts w:ascii="Calibri" w:hAnsi="Calibri"/>
          <w:bCs/>
          <w:szCs w:val="22"/>
          <w:lang w:val="el-GR"/>
        </w:rPr>
      </w:pPr>
      <w:r w:rsidRPr="00717C2B">
        <w:rPr>
          <w:rFonts w:ascii="Calibri" w:hAnsi="Calibri"/>
          <w:bCs/>
          <w:szCs w:val="22"/>
          <w:lang w:val="el-GR"/>
        </w:rPr>
        <w:t>ΧΧΧΧΧΧΧΧΧΧ</w:t>
      </w:r>
      <w:r w:rsidR="00F70FDC">
        <w:rPr>
          <w:rFonts w:ascii="Calibri" w:hAnsi="Calibri"/>
          <w:bCs/>
          <w:szCs w:val="22"/>
          <w:lang w:val="el-GR"/>
        </w:rPr>
        <w:t>.</w:t>
      </w:r>
    </w:p>
    <w:p w14:paraId="61B36D38" w14:textId="77777777" w:rsidR="00717C2B" w:rsidRDefault="00717C2B" w:rsidP="00717C2B">
      <w:pPr>
        <w:contextualSpacing/>
        <w:rPr>
          <w:rFonts w:ascii="Calibri" w:hAnsi="Calibri"/>
          <w:bCs/>
          <w:szCs w:val="22"/>
          <w:lang w:val="el-GR"/>
        </w:rPr>
      </w:pPr>
    </w:p>
    <w:p w14:paraId="72530B6C" w14:textId="77777777" w:rsidR="00BF6EB5" w:rsidRDefault="00BF6EB5" w:rsidP="00717C2B">
      <w:pPr>
        <w:contextualSpacing/>
        <w:rPr>
          <w:rFonts w:ascii="Calibri" w:hAnsi="Calibri"/>
          <w:bCs/>
          <w:szCs w:val="22"/>
          <w:lang w:val="el-GR"/>
        </w:rPr>
      </w:pPr>
    </w:p>
    <w:p w14:paraId="0DABB6FA" w14:textId="77777777" w:rsidR="00BF6EB5" w:rsidRDefault="00BF6EB5" w:rsidP="00717C2B">
      <w:pPr>
        <w:contextualSpacing/>
        <w:rPr>
          <w:rFonts w:ascii="Calibri" w:hAnsi="Calibri"/>
          <w:bCs/>
          <w:szCs w:val="22"/>
          <w:lang w:val="el-GR"/>
        </w:rPr>
      </w:pPr>
    </w:p>
    <w:p w14:paraId="326A0E6A" w14:textId="77777777" w:rsidR="00BF6EB5" w:rsidRDefault="00BF6EB5" w:rsidP="00717C2B">
      <w:pPr>
        <w:contextualSpacing/>
        <w:rPr>
          <w:rFonts w:ascii="Calibri" w:hAnsi="Calibri"/>
          <w:bCs/>
          <w:szCs w:val="22"/>
          <w:lang w:val="el-GR"/>
        </w:rPr>
      </w:pPr>
    </w:p>
    <w:p w14:paraId="5448C33D" w14:textId="77777777" w:rsidR="00BF6EB5" w:rsidRDefault="00BF6EB5" w:rsidP="00717C2B">
      <w:pPr>
        <w:contextualSpacing/>
        <w:rPr>
          <w:rFonts w:ascii="Calibri" w:hAnsi="Calibri"/>
          <w:bCs/>
          <w:szCs w:val="22"/>
          <w:lang w:val="el-GR"/>
        </w:rPr>
      </w:pPr>
    </w:p>
    <w:p w14:paraId="18849C8F" w14:textId="77777777" w:rsidR="00BF6EB5" w:rsidRDefault="00BF6EB5" w:rsidP="00717C2B">
      <w:pPr>
        <w:contextualSpacing/>
        <w:rPr>
          <w:rFonts w:ascii="Calibri" w:hAnsi="Calibri"/>
          <w:bCs/>
          <w:szCs w:val="22"/>
          <w:lang w:val="el-GR"/>
        </w:rPr>
      </w:pPr>
    </w:p>
    <w:p w14:paraId="119F6541" w14:textId="77777777" w:rsidR="00BF6EB5" w:rsidRDefault="00BF6EB5" w:rsidP="00717C2B">
      <w:pPr>
        <w:contextualSpacing/>
        <w:rPr>
          <w:rFonts w:ascii="Calibri" w:hAnsi="Calibri"/>
          <w:bCs/>
          <w:szCs w:val="22"/>
          <w:lang w:val="el-GR"/>
        </w:rPr>
      </w:pPr>
    </w:p>
    <w:p w14:paraId="6ADAE87D" w14:textId="77777777" w:rsidR="00BF6EB5" w:rsidRDefault="00BF6EB5" w:rsidP="00717C2B">
      <w:pPr>
        <w:contextualSpacing/>
        <w:rPr>
          <w:rFonts w:ascii="Calibri" w:hAnsi="Calibri"/>
          <w:bCs/>
          <w:szCs w:val="22"/>
          <w:lang w:val="el-GR"/>
        </w:rPr>
      </w:pPr>
    </w:p>
    <w:p w14:paraId="36D99250" w14:textId="77777777" w:rsidR="00BF6EB5" w:rsidRDefault="00BF6EB5" w:rsidP="00717C2B">
      <w:pPr>
        <w:contextualSpacing/>
        <w:rPr>
          <w:rFonts w:ascii="Calibri" w:hAnsi="Calibri"/>
          <w:bCs/>
          <w:szCs w:val="22"/>
          <w:lang w:val="el-GR"/>
        </w:rPr>
      </w:pPr>
    </w:p>
    <w:p w14:paraId="684B4053" w14:textId="77777777" w:rsidR="00BF6EB5" w:rsidRDefault="00BF6EB5" w:rsidP="00717C2B">
      <w:pPr>
        <w:contextualSpacing/>
        <w:rPr>
          <w:rFonts w:ascii="Calibri" w:hAnsi="Calibri"/>
          <w:bCs/>
          <w:szCs w:val="22"/>
          <w:lang w:val="el-GR"/>
        </w:rPr>
      </w:pPr>
    </w:p>
    <w:p w14:paraId="4E709005" w14:textId="77777777" w:rsidR="00BF6EB5" w:rsidRDefault="00BF6EB5" w:rsidP="00717C2B">
      <w:pPr>
        <w:contextualSpacing/>
        <w:rPr>
          <w:rFonts w:ascii="Calibri" w:hAnsi="Calibri"/>
          <w:bCs/>
          <w:szCs w:val="22"/>
          <w:lang w:val="el-GR"/>
        </w:rPr>
      </w:pPr>
    </w:p>
    <w:p w14:paraId="56C3951D" w14:textId="77777777" w:rsidR="00BF6EB5" w:rsidRDefault="00BF6EB5" w:rsidP="00717C2B">
      <w:pPr>
        <w:contextualSpacing/>
        <w:rPr>
          <w:rFonts w:ascii="Calibri" w:hAnsi="Calibri"/>
          <w:bCs/>
          <w:szCs w:val="22"/>
          <w:lang w:val="el-GR"/>
        </w:rPr>
      </w:pPr>
    </w:p>
    <w:p w14:paraId="574D1590" w14:textId="77777777" w:rsidR="00BF6EB5" w:rsidRDefault="00BF6EB5" w:rsidP="00717C2B">
      <w:pPr>
        <w:contextualSpacing/>
        <w:rPr>
          <w:rFonts w:ascii="Calibri" w:hAnsi="Calibri"/>
          <w:bCs/>
          <w:szCs w:val="22"/>
          <w:lang w:val="el-GR"/>
        </w:rPr>
      </w:pPr>
    </w:p>
    <w:p w14:paraId="5CE692C3" w14:textId="77777777" w:rsidR="00BF6EB5" w:rsidRDefault="00BF6EB5" w:rsidP="00717C2B">
      <w:pPr>
        <w:contextualSpacing/>
        <w:rPr>
          <w:rFonts w:ascii="Calibri" w:hAnsi="Calibri"/>
          <w:bCs/>
          <w:szCs w:val="22"/>
          <w:lang w:val="el-GR"/>
        </w:rPr>
      </w:pPr>
    </w:p>
    <w:p w14:paraId="067DAB87" w14:textId="77777777" w:rsidR="00BF6EB5" w:rsidRDefault="00BF6EB5" w:rsidP="00717C2B">
      <w:pPr>
        <w:contextualSpacing/>
        <w:rPr>
          <w:rFonts w:ascii="Calibri" w:hAnsi="Calibri"/>
          <w:bCs/>
          <w:szCs w:val="22"/>
          <w:lang w:val="el-GR"/>
        </w:rPr>
      </w:pPr>
    </w:p>
    <w:p w14:paraId="62920629" w14:textId="77777777" w:rsidR="00BF6EB5" w:rsidRDefault="00BF6EB5" w:rsidP="00717C2B">
      <w:pPr>
        <w:contextualSpacing/>
        <w:rPr>
          <w:rFonts w:ascii="Calibri" w:hAnsi="Calibri"/>
          <w:bCs/>
          <w:szCs w:val="22"/>
          <w:lang w:val="el-GR"/>
        </w:rPr>
      </w:pPr>
    </w:p>
    <w:p w14:paraId="5B9669FE" w14:textId="77777777" w:rsidR="00BF6EB5" w:rsidRDefault="00BF6EB5" w:rsidP="00717C2B">
      <w:pPr>
        <w:contextualSpacing/>
        <w:rPr>
          <w:rFonts w:ascii="Calibri" w:hAnsi="Calibri"/>
          <w:bCs/>
          <w:szCs w:val="22"/>
          <w:lang w:val="el-GR"/>
        </w:rPr>
      </w:pPr>
    </w:p>
    <w:p w14:paraId="3A19EBD0" w14:textId="77777777" w:rsidR="00BF6EB5" w:rsidRDefault="00BF6EB5" w:rsidP="00717C2B">
      <w:pPr>
        <w:contextualSpacing/>
        <w:rPr>
          <w:rFonts w:ascii="Calibri" w:hAnsi="Calibri"/>
          <w:bCs/>
          <w:szCs w:val="22"/>
          <w:lang w:val="el-GR"/>
        </w:rPr>
      </w:pPr>
    </w:p>
    <w:p w14:paraId="42954902" w14:textId="77777777" w:rsidR="00BF6EB5" w:rsidRDefault="00BF6EB5" w:rsidP="00717C2B">
      <w:pPr>
        <w:contextualSpacing/>
        <w:rPr>
          <w:rFonts w:ascii="Calibri" w:hAnsi="Calibri"/>
          <w:bCs/>
          <w:szCs w:val="22"/>
          <w:lang w:val="el-GR"/>
        </w:rPr>
      </w:pPr>
    </w:p>
    <w:p w14:paraId="56FCDE22" w14:textId="77777777" w:rsidR="00BF6EB5" w:rsidRDefault="00BF6EB5" w:rsidP="00717C2B">
      <w:pPr>
        <w:contextualSpacing/>
        <w:rPr>
          <w:rFonts w:ascii="Calibri" w:hAnsi="Calibri"/>
          <w:bCs/>
          <w:szCs w:val="22"/>
          <w:lang w:val="el-GR"/>
        </w:rPr>
      </w:pPr>
    </w:p>
    <w:p w14:paraId="28BB8669" w14:textId="77777777" w:rsidR="00BF6EB5" w:rsidRDefault="00BF6EB5" w:rsidP="00717C2B">
      <w:pPr>
        <w:contextualSpacing/>
        <w:rPr>
          <w:rFonts w:ascii="Calibri" w:hAnsi="Calibri"/>
          <w:bCs/>
          <w:szCs w:val="22"/>
          <w:lang w:val="el-GR"/>
        </w:rPr>
      </w:pPr>
    </w:p>
    <w:p w14:paraId="0ED57A69" w14:textId="77777777" w:rsidR="00BF6EB5" w:rsidRDefault="00BF6EB5" w:rsidP="00717C2B">
      <w:pPr>
        <w:contextualSpacing/>
        <w:rPr>
          <w:rFonts w:ascii="Calibri" w:hAnsi="Calibri"/>
          <w:bCs/>
          <w:szCs w:val="22"/>
          <w:lang w:val="el-GR"/>
        </w:rPr>
      </w:pPr>
    </w:p>
    <w:p w14:paraId="2872355B" w14:textId="77777777" w:rsidR="00BF6EB5" w:rsidRDefault="00BF6EB5" w:rsidP="00717C2B">
      <w:pPr>
        <w:contextualSpacing/>
        <w:rPr>
          <w:rFonts w:ascii="Calibri" w:hAnsi="Calibri"/>
          <w:bCs/>
          <w:szCs w:val="22"/>
          <w:lang w:val="el-GR"/>
        </w:rPr>
      </w:pPr>
    </w:p>
    <w:p w14:paraId="6E6E8827" w14:textId="77777777" w:rsidR="00BF6EB5" w:rsidRDefault="00BF6EB5" w:rsidP="00717C2B">
      <w:pPr>
        <w:contextualSpacing/>
        <w:rPr>
          <w:rFonts w:ascii="Calibri" w:hAnsi="Calibri"/>
          <w:bCs/>
          <w:szCs w:val="22"/>
          <w:lang w:val="el-GR"/>
        </w:rPr>
      </w:pPr>
    </w:p>
    <w:p w14:paraId="46DFE5E4" w14:textId="77777777" w:rsidR="00BF6EB5" w:rsidRDefault="00BF6EB5" w:rsidP="00717C2B">
      <w:pPr>
        <w:contextualSpacing/>
        <w:rPr>
          <w:rFonts w:ascii="Calibri" w:hAnsi="Calibri"/>
          <w:bCs/>
          <w:szCs w:val="22"/>
          <w:lang w:val="el-GR"/>
        </w:rPr>
      </w:pPr>
    </w:p>
    <w:p w14:paraId="0450D2D3" w14:textId="77777777" w:rsidR="00BF6EB5" w:rsidRDefault="00BF6EB5" w:rsidP="00717C2B">
      <w:pPr>
        <w:contextualSpacing/>
        <w:rPr>
          <w:rFonts w:ascii="Calibri" w:hAnsi="Calibri"/>
          <w:bCs/>
          <w:szCs w:val="22"/>
          <w:lang w:val="el-GR"/>
        </w:rPr>
      </w:pPr>
    </w:p>
    <w:p w14:paraId="018E3944" w14:textId="77777777" w:rsidR="00BF6EB5" w:rsidRDefault="00BF6EB5" w:rsidP="00717C2B">
      <w:pPr>
        <w:contextualSpacing/>
        <w:rPr>
          <w:rFonts w:ascii="Calibri" w:hAnsi="Calibri"/>
          <w:bCs/>
          <w:szCs w:val="22"/>
          <w:lang w:val="el-GR"/>
        </w:rPr>
      </w:pPr>
    </w:p>
    <w:p w14:paraId="3DC1B176" w14:textId="77777777" w:rsidR="007E1389" w:rsidRPr="003F52F1" w:rsidRDefault="007E1389" w:rsidP="007E1389">
      <w:pPr>
        <w:numPr>
          <w:ilvl w:val="0"/>
          <w:numId w:val="29"/>
        </w:numPr>
        <w:rPr>
          <w:rFonts w:ascii="Calibri" w:hAnsi="Calibri"/>
          <w:b/>
          <w:bCs/>
          <w:szCs w:val="22"/>
          <w:lang w:val="el-GR"/>
        </w:rPr>
      </w:pPr>
      <w:bookmarkStart w:id="3" w:name="_Hlk190946415"/>
      <w:r>
        <w:rPr>
          <w:rFonts w:ascii="Calibri" w:hAnsi="Calibri"/>
          <w:b/>
          <w:bCs/>
          <w:szCs w:val="22"/>
          <w:lang w:val="el-GR"/>
        </w:rPr>
        <w:t>Τροποποιητικό Σημείωμα αρ.3 σχετικά με το διαγωνισμό για την προμήθεια, εγκατάσταση και λειτουργία και συντήρηση έξυπνου συστήματος πρόσβασης και διαχείριση σε χώρους στάθμευσης του Δήμου Λάρνακας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ΔΛ 58/2024)</w:t>
      </w:r>
    </w:p>
    <w:bookmarkEnd w:id="3"/>
    <w:p w14:paraId="4AC1DCD3" w14:textId="77777777" w:rsidR="007E1389" w:rsidRDefault="007E1389" w:rsidP="007E1389">
      <w:pPr>
        <w:rPr>
          <w:rFonts w:ascii="Calibri" w:hAnsi="Calibri"/>
          <w:b/>
          <w:bCs/>
          <w:szCs w:val="22"/>
          <w:lang w:val="el-GR"/>
        </w:rPr>
      </w:pPr>
    </w:p>
    <w:p w14:paraId="0A416625" w14:textId="77777777" w:rsidR="007E1389" w:rsidRPr="008A1FEE" w:rsidRDefault="007E1389" w:rsidP="007E1389">
      <w:pPr>
        <w:rPr>
          <w:rFonts w:ascii="Calibri" w:hAnsi="Calibri"/>
          <w:bCs/>
          <w:szCs w:val="22"/>
          <w:lang w:val="el-GR"/>
        </w:rPr>
      </w:pPr>
      <w:r w:rsidRPr="008A1FEE">
        <w:rPr>
          <w:rFonts w:ascii="Calibri" w:hAnsi="Calibri"/>
          <w:bCs/>
          <w:szCs w:val="22"/>
          <w:lang w:val="el-GR"/>
        </w:rPr>
        <w:t>Η Επιτροπή ενημερώνεται πως για τις ανάγκες του πιο πάνω διαγωνισμού εκδόθηκε Τροποποιητικό Σημείωμα αρ.3.</w:t>
      </w:r>
    </w:p>
    <w:p w14:paraId="09F8449B" w14:textId="77777777" w:rsidR="007E1389" w:rsidRPr="008A1FEE" w:rsidRDefault="007E1389" w:rsidP="007E1389">
      <w:pPr>
        <w:rPr>
          <w:rFonts w:ascii="Calibri" w:hAnsi="Calibri"/>
          <w:bCs/>
          <w:szCs w:val="22"/>
          <w:lang w:val="el-GR"/>
        </w:rPr>
      </w:pPr>
    </w:p>
    <w:p w14:paraId="146C9367" w14:textId="77777777" w:rsidR="007E1389" w:rsidRPr="008A1FEE" w:rsidRDefault="007E1389" w:rsidP="007E1389">
      <w:pPr>
        <w:rPr>
          <w:rFonts w:ascii="Calibri" w:hAnsi="Calibri"/>
          <w:bCs/>
          <w:szCs w:val="22"/>
          <w:lang w:val="el-GR"/>
        </w:rPr>
      </w:pPr>
      <w:r w:rsidRPr="008A1FEE">
        <w:rPr>
          <w:rFonts w:ascii="Calibri" w:hAnsi="Calibri"/>
          <w:bCs/>
          <w:szCs w:val="22"/>
          <w:lang w:val="el-GR"/>
        </w:rPr>
        <w:t>Η Επιτροπή αφού συζητά το θέμα αποφασίζει την έγκριση του πιο πάνω πρακτικού.</w:t>
      </w:r>
    </w:p>
    <w:sectPr w:rsidR="007E1389" w:rsidRPr="008A1F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3B51" w14:textId="77777777" w:rsidR="002C713D" w:rsidRDefault="002C713D" w:rsidP="00B926C4">
      <w:pPr>
        <w:spacing w:line="240" w:lineRule="auto"/>
      </w:pPr>
      <w:r>
        <w:separator/>
      </w:r>
    </w:p>
  </w:endnote>
  <w:endnote w:type="continuationSeparator" w:id="0">
    <w:p w14:paraId="452DB6AC" w14:textId="77777777" w:rsidR="002C713D" w:rsidRDefault="002C713D"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5761" w14:textId="77777777" w:rsidR="002C713D" w:rsidRDefault="002C713D" w:rsidP="00B926C4">
      <w:pPr>
        <w:spacing w:line="240" w:lineRule="auto"/>
      </w:pPr>
      <w:r>
        <w:separator/>
      </w:r>
    </w:p>
  </w:footnote>
  <w:footnote w:type="continuationSeparator" w:id="0">
    <w:p w14:paraId="6CA3F9DA" w14:textId="77777777" w:rsidR="002C713D" w:rsidRDefault="002C713D"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7AD8717" w:rsidR="00B926C4" w:rsidRPr="006967EA"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6A066F">
                            <w:rPr>
                              <w:sz w:val="24"/>
                              <w:szCs w:val="24"/>
                              <w:lang w:val="el-GR"/>
                            </w:rPr>
                            <w:t>2</w:t>
                          </w:r>
                          <w:r w:rsidR="006967EA" w:rsidRPr="006967EA">
                            <w:rPr>
                              <w:sz w:val="24"/>
                              <w:szCs w:val="24"/>
                              <w:lang w:val="el-GR"/>
                            </w:rPr>
                            <w:t>6</w:t>
                          </w:r>
                          <w:r w:rsidR="006A066F">
                            <w:rPr>
                              <w:sz w:val="24"/>
                              <w:szCs w:val="24"/>
                              <w:lang w:val="el-GR"/>
                            </w:rPr>
                            <w:t>/3/2025</w:t>
                          </w:r>
                          <w:r w:rsidRPr="000021A4">
                            <w:rPr>
                              <w:sz w:val="24"/>
                              <w:szCs w:val="24"/>
                              <w:lang w:val="el-GR"/>
                            </w:rPr>
                            <w:t>, ΑΡ. ΠΡΑΚΤ.</w:t>
                          </w:r>
                          <w:r w:rsidR="006A066F">
                            <w:rPr>
                              <w:sz w:val="24"/>
                              <w:szCs w:val="24"/>
                              <w:lang w:val="el-GR"/>
                            </w:rPr>
                            <w:t>1</w:t>
                          </w:r>
                          <w:r w:rsidR="006967EA">
                            <w:rPr>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47AD8717" w:rsidR="00B926C4" w:rsidRPr="006967EA" w:rsidRDefault="00B926C4" w:rsidP="00B926C4">
                    <w:pPr>
                      <w:ind w:left="720" w:firstLine="720"/>
                      <w:rPr>
                        <w:sz w:val="24"/>
                        <w:szCs w:val="24"/>
                      </w:rPr>
                    </w:pPr>
                    <w:r w:rsidRPr="000021A4">
                      <w:rPr>
                        <w:sz w:val="24"/>
                        <w:szCs w:val="24"/>
                        <w:lang w:val="el-GR"/>
                      </w:rPr>
                      <w:t xml:space="preserve">                    ΑΠΟΦΑΣΗ ΕΠΙΤΡΟΠΗΣ ΠΡΟΣΦΟΡΩΝ</w:t>
                    </w:r>
                    <w:r w:rsidRPr="000021A4">
                      <w:rPr>
                        <w:sz w:val="24"/>
                        <w:szCs w:val="24"/>
                        <w:lang w:val="el-GR"/>
                      </w:rPr>
                      <w:br/>
                      <w:t xml:space="preserve">                                     ΗΜΕΡ.</w:t>
                    </w:r>
                    <w:r w:rsidR="006A066F">
                      <w:rPr>
                        <w:sz w:val="24"/>
                        <w:szCs w:val="24"/>
                        <w:lang w:val="el-GR"/>
                      </w:rPr>
                      <w:t>2</w:t>
                    </w:r>
                    <w:r w:rsidR="006967EA" w:rsidRPr="006967EA">
                      <w:rPr>
                        <w:sz w:val="24"/>
                        <w:szCs w:val="24"/>
                        <w:lang w:val="el-GR"/>
                      </w:rPr>
                      <w:t>6</w:t>
                    </w:r>
                    <w:r w:rsidR="006A066F">
                      <w:rPr>
                        <w:sz w:val="24"/>
                        <w:szCs w:val="24"/>
                        <w:lang w:val="el-GR"/>
                      </w:rPr>
                      <w:t>/3/2025</w:t>
                    </w:r>
                    <w:r w:rsidRPr="000021A4">
                      <w:rPr>
                        <w:sz w:val="24"/>
                        <w:szCs w:val="24"/>
                        <w:lang w:val="el-GR"/>
                      </w:rPr>
                      <w:t>, ΑΡ. ΠΡΑΚΤ.</w:t>
                    </w:r>
                    <w:r w:rsidR="006A066F">
                      <w:rPr>
                        <w:sz w:val="24"/>
                        <w:szCs w:val="24"/>
                        <w:lang w:val="el-GR"/>
                      </w:rPr>
                      <w:t>1</w:t>
                    </w:r>
                    <w:r w:rsidR="006967EA">
                      <w:rPr>
                        <w:sz w:val="24"/>
                        <w:szCs w:val="24"/>
                      </w:rPr>
                      <w:t>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1"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1"/>
  </w:num>
  <w:num w:numId="2" w16cid:durableId="131607568">
    <w:abstractNumId w:val="23"/>
  </w:num>
  <w:num w:numId="3" w16cid:durableId="1159812256">
    <w:abstractNumId w:val="21"/>
  </w:num>
  <w:num w:numId="4" w16cid:durableId="1135833234">
    <w:abstractNumId w:val="18"/>
  </w:num>
  <w:num w:numId="5" w16cid:durableId="878511262">
    <w:abstractNumId w:val="10"/>
  </w:num>
  <w:num w:numId="6" w16cid:durableId="769659918">
    <w:abstractNumId w:val="6"/>
  </w:num>
  <w:num w:numId="7" w16cid:durableId="1012296439">
    <w:abstractNumId w:val="9"/>
  </w:num>
  <w:num w:numId="8" w16cid:durableId="1521310908">
    <w:abstractNumId w:val="5"/>
  </w:num>
  <w:num w:numId="9" w16cid:durableId="932933650">
    <w:abstractNumId w:val="0"/>
  </w:num>
  <w:num w:numId="10" w16cid:durableId="1110196497">
    <w:abstractNumId w:val="12"/>
  </w:num>
  <w:num w:numId="11" w16cid:durableId="1633512715">
    <w:abstractNumId w:val="7"/>
  </w:num>
  <w:num w:numId="12" w16cid:durableId="2053536559">
    <w:abstractNumId w:val="13"/>
  </w:num>
  <w:num w:numId="13" w16cid:durableId="983579659">
    <w:abstractNumId w:val="2"/>
  </w:num>
  <w:num w:numId="14" w16cid:durableId="645627232">
    <w:abstractNumId w:val="8"/>
  </w:num>
  <w:num w:numId="15" w16cid:durableId="1387146101">
    <w:abstractNumId w:val="13"/>
  </w:num>
  <w:num w:numId="16" w16cid:durableId="39062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17"/>
  </w:num>
  <w:num w:numId="18" w16cid:durableId="1503619933">
    <w:abstractNumId w:val="3"/>
  </w:num>
  <w:num w:numId="19" w16cid:durableId="251940234">
    <w:abstractNumId w:val="15"/>
  </w:num>
  <w:num w:numId="20" w16cid:durableId="1535580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19"/>
  </w:num>
  <w:num w:numId="23" w16cid:durableId="466826050">
    <w:abstractNumId w:val="11"/>
  </w:num>
  <w:num w:numId="24" w16cid:durableId="1328052731">
    <w:abstractNumId w:val="22"/>
  </w:num>
  <w:num w:numId="25" w16cid:durableId="790436038">
    <w:abstractNumId w:val="25"/>
  </w:num>
  <w:num w:numId="26" w16cid:durableId="1877893171">
    <w:abstractNumId w:val="20"/>
  </w:num>
  <w:num w:numId="27" w16cid:durableId="1863712869">
    <w:abstractNumId w:val="4"/>
  </w:num>
  <w:num w:numId="28" w16cid:durableId="202056402">
    <w:abstractNumId w:val="14"/>
  </w:num>
  <w:num w:numId="29" w16cid:durableId="1386569002">
    <w:abstractNumId w:val="24"/>
  </w:num>
  <w:num w:numId="30" w16cid:durableId="103981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6D5E"/>
    <w:rsid w:val="00087205"/>
    <w:rsid w:val="000A6ADB"/>
    <w:rsid w:val="000C1713"/>
    <w:rsid w:val="000C2758"/>
    <w:rsid w:val="000E3ED2"/>
    <w:rsid w:val="000F3810"/>
    <w:rsid w:val="00110030"/>
    <w:rsid w:val="00115C61"/>
    <w:rsid w:val="00153FC8"/>
    <w:rsid w:val="00161DE1"/>
    <w:rsid w:val="00162442"/>
    <w:rsid w:val="00173FE6"/>
    <w:rsid w:val="0017452A"/>
    <w:rsid w:val="001862AF"/>
    <w:rsid w:val="0019145F"/>
    <w:rsid w:val="00192379"/>
    <w:rsid w:val="001A67AC"/>
    <w:rsid w:val="001A7763"/>
    <w:rsid w:val="001E7E1B"/>
    <w:rsid w:val="001F4AF5"/>
    <w:rsid w:val="001F53B7"/>
    <w:rsid w:val="00202B4A"/>
    <w:rsid w:val="00210A9F"/>
    <w:rsid w:val="00212E73"/>
    <w:rsid w:val="00223B16"/>
    <w:rsid w:val="00224828"/>
    <w:rsid w:val="00225CFF"/>
    <w:rsid w:val="00227D92"/>
    <w:rsid w:val="00253688"/>
    <w:rsid w:val="00256B93"/>
    <w:rsid w:val="002601FE"/>
    <w:rsid w:val="00280CE9"/>
    <w:rsid w:val="002824C2"/>
    <w:rsid w:val="002924C6"/>
    <w:rsid w:val="002A5F31"/>
    <w:rsid w:val="002A67DD"/>
    <w:rsid w:val="002C3D9E"/>
    <w:rsid w:val="002C6F78"/>
    <w:rsid w:val="002C713D"/>
    <w:rsid w:val="002F34AD"/>
    <w:rsid w:val="002F36A8"/>
    <w:rsid w:val="00310701"/>
    <w:rsid w:val="003144C5"/>
    <w:rsid w:val="00331817"/>
    <w:rsid w:val="0036753D"/>
    <w:rsid w:val="003757FA"/>
    <w:rsid w:val="003B185E"/>
    <w:rsid w:val="003D0080"/>
    <w:rsid w:val="003D060E"/>
    <w:rsid w:val="003E1708"/>
    <w:rsid w:val="003E1990"/>
    <w:rsid w:val="003E5A12"/>
    <w:rsid w:val="003E673C"/>
    <w:rsid w:val="003F344F"/>
    <w:rsid w:val="003F6D50"/>
    <w:rsid w:val="00424C97"/>
    <w:rsid w:val="00443D4A"/>
    <w:rsid w:val="00483067"/>
    <w:rsid w:val="004843EB"/>
    <w:rsid w:val="004A2B34"/>
    <w:rsid w:val="004A6EC7"/>
    <w:rsid w:val="004D1379"/>
    <w:rsid w:val="004E521B"/>
    <w:rsid w:val="004F419A"/>
    <w:rsid w:val="0050112E"/>
    <w:rsid w:val="0050233A"/>
    <w:rsid w:val="00503894"/>
    <w:rsid w:val="00537297"/>
    <w:rsid w:val="0054017B"/>
    <w:rsid w:val="005A416A"/>
    <w:rsid w:val="005B1809"/>
    <w:rsid w:val="005C1566"/>
    <w:rsid w:val="005D1F59"/>
    <w:rsid w:val="006016C6"/>
    <w:rsid w:val="00605E8A"/>
    <w:rsid w:val="00611613"/>
    <w:rsid w:val="006136BC"/>
    <w:rsid w:val="006136E5"/>
    <w:rsid w:val="00615DB9"/>
    <w:rsid w:val="00637B73"/>
    <w:rsid w:val="006478D3"/>
    <w:rsid w:val="00671E36"/>
    <w:rsid w:val="006804F9"/>
    <w:rsid w:val="00684B13"/>
    <w:rsid w:val="006947B6"/>
    <w:rsid w:val="006963BC"/>
    <w:rsid w:val="006967EA"/>
    <w:rsid w:val="006A066F"/>
    <w:rsid w:val="006A3467"/>
    <w:rsid w:val="006C6CA3"/>
    <w:rsid w:val="006D28A1"/>
    <w:rsid w:val="0070544E"/>
    <w:rsid w:val="007069F8"/>
    <w:rsid w:val="00717C2B"/>
    <w:rsid w:val="00722A0E"/>
    <w:rsid w:val="0072345A"/>
    <w:rsid w:val="00730B63"/>
    <w:rsid w:val="007512F2"/>
    <w:rsid w:val="007654BD"/>
    <w:rsid w:val="00773D6D"/>
    <w:rsid w:val="00795226"/>
    <w:rsid w:val="00796343"/>
    <w:rsid w:val="007C015E"/>
    <w:rsid w:val="007D16A4"/>
    <w:rsid w:val="007D5770"/>
    <w:rsid w:val="007E1389"/>
    <w:rsid w:val="007E197C"/>
    <w:rsid w:val="008041BE"/>
    <w:rsid w:val="00807B27"/>
    <w:rsid w:val="00841EC7"/>
    <w:rsid w:val="00844A85"/>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307F2"/>
    <w:rsid w:val="0093238D"/>
    <w:rsid w:val="00935933"/>
    <w:rsid w:val="00953976"/>
    <w:rsid w:val="0095527B"/>
    <w:rsid w:val="009556CC"/>
    <w:rsid w:val="00980BFA"/>
    <w:rsid w:val="009B33B2"/>
    <w:rsid w:val="009C6487"/>
    <w:rsid w:val="009D48F8"/>
    <w:rsid w:val="009D5427"/>
    <w:rsid w:val="009E2D6B"/>
    <w:rsid w:val="00A025B7"/>
    <w:rsid w:val="00A12DBB"/>
    <w:rsid w:val="00A77BE4"/>
    <w:rsid w:val="00A82205"/>
    <w:rsid w:val="00AB067D"/>
    <w:rsid w:val="00AB15D3"/>
    <w:rsid w:val="00AD4759"/>
    <w:rsid w:val="00AE0DD7"/>
    <w:rsid w:val="00AE71CB"/>
    <w:rsid w:val="00AF5546"/>
    <w:rsid w:val="00AF6CC9"/>
    <w:rsid w:val="00B519C4"/>
    <w:rsid w:val="00B868D9"/>
    <w:rsid w:val="00B926C4"/>
    <w:rsid w:val="00BB5CE2"/>
    <w:rsid w:val="00BC31D7"/>
    <w:rsid w:val="00BD775E"/>
    <w:rsid w:val="00BE3776"/>
    <w:rsid w:val="00BF16B0"/>
    <w:rsid w:val="00BF4E34"/>
    <w:rsid w:val="00BF53F1"/>
    <w:rsid w:val="00BF6EB5"/>
    <w:rsid w:val="00C035E7"/>
    <w:rsid w:val="00C04C8D"/>
    <w:rsid w:val="00C122C1"/>
    <w:rsid w:val="00C2589E"/>
    <w:rsid w:val="00C3027F"/>
    <w:rsid w:val="00C414AC"/>
    <w:rsid w:val="00C61BF1"/>
    <w:rsid w:val="00C71D67"/>
    <w:rsid w:val="00C94EDF"/>
    <w:rsid w:val="00CA5BAA"/>
    <w:rsid w:val="00CD7AD9"/>
    <w:rsid w:val="00CE695B"/>
    <w:rsid w:val="00D0011B"/>
    <w:rsid w:val="00D02ECD"/>
    <w:rsid w:val="00D12BD5"/>
    <w:rsid w:val="00D12DB1"/>
    <w:rsid w:val="00D33493"/>
    <w:rsid w:val="00D51544"/>
    <w:rsid w:val="00D51A42"/>
    <w:rsid w:val="00D61730"/>
    <w:rsid w:val="00DB1A0A"/>
    <w:rsid w:val="00DB5393"/>
    <w:rsid w:val="00DC06C5"/>
    <w:rsid w:val="00DD4BDD"/>
    <w:rsid w:val="00DE1AFB"/>
    <w:rsid w:val="00E01F38"/>
    <w:rsid w:val="00E20FDC"/>
    <w:rsid w:val="00E45E13"/>
    <w:rsid w:val="00E72F35"/>
    <w:rsid w:val="00E81246"/>
    <w:rsid w:val="00E9109D"/>
    <w:rsid w:val="00E919FC"/>
    <w:rsid w:val="00E97BD1"/>
    <w:rsid w:val="00EA36BE"/>
    <w:rsid w:val="00EA518A"/>
    <w:rsid w:val="00EC391F"/>
    <w:rsid w:val="00ED6B50"/>
    <w:rsid w:val="00ED77AF"/>
    <w:rsid w:val="00EF25F2"/>
    <w:rsid w:val="00F04793"/>
    <w:rsid w:val="00F21BE5"/>
    <w:rsid w:val="00F24242"/>
    <w:rsid w:val="00F371E7"/>
    <w:rsid w:val="00F44CFF"/>
    <w:rsid w:val="00F70FDC"/>
    <w:rsid w:val="00F719A5"/>
    <w:rsid w:val="00F806B2"/>
    <w:rsid w:val="00F91B7B"/>
    <w:rsid w:val="00F9240A"/>
    <w:rsid w:val="00FB5262"/>
    <w:rsid w:val="00FB5E21"/>
    <w:rsid w:val="00FE7830"/>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2026-02-03T07:47:00Z</cp:lastPrinted>
  <dcterms:created xsi:type="dcterms:W3CDTF">2026-03-26T07:05:00Z</dcterms:created>
  <dcterms:modified xsi:type="dcterms:W3CDTF">2026-03-26T07:05:00Z</dcterms:modified>
</cp:coreProperties>
</file>