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C573" w14:textId="77777777" w:rsidR="00044099" w:rsidRDefault="00044099" w:rsidP="009D616D"/>
    <w:p w14:paraId="5E305749" w14:textId="77777777" w:rsidR="009D616D" w:rsidRDefault="009D616D" w:rsidP="009D616D"/>
    <w:p w14:paraId="03698025" w14:textId="77777777" w:rsidR="009D616D" w:rsidRPr="00DF06BE" w:rsidRDefault="009D616D" w:rsidP="009D616D">
      <w:pPr>
        <w:pStyle w:val="ListParagraph"/>
        <w:numPr>
          <w:ilvl w:val="0"/>
          <w:numId w:val="54"/>
        </w:numPr>
        <w:rPr>
          <w:rFonts w:ascii="Calibri" w:hAnsi="Calibri"/>
          <w:b/>
          <w:bCs/>
          <w:szCs w:val="22"/>
          <w:lang w:val="el-GR"/>
        </w:rPr>
      </w:pPr>
      <w:r>
        <w:rPr>
          <w:rFonts w:ascii="Calibri" w:hAnsi="Calibri"/>
          <w:b/>
          <w:bCs/>
          <w:szCs w:val="22"/>
          <w:lang w:val="el-GR"/>
        </w:rPr>
        <w:t xml:space="preserve">Επικύρωση πρακτικών </w:t>
      </w:r>
      <w:proofErr w:type="spellStart"/>
      <w:r>
        <w:rPr>
          <w:rFonts w:ascii="Calibri" w:hAnsi="Calibri"/>
          <w:b/>
          <w:bCs/>
          <w:szCs w:val="22"/>
          <w:lang w:val="el-GR"/>
        </w:rPr>
        <w:t>αρ</w:t>
      </w:r>
      <w:proofErr w:type="spellEnd"/>
      <w:r>
        <w:rPr>
          <w:rFonts w:ascii="Calibri" w:hAnsi="Calibri"/>
          <w:b/>
          <w:bCs/>
          <w:szCs w:val="22"/>
          <w:lang w:val="el-GR"/>
        </w:rPr>
        <w:t>. 13,14 και 15.</w:t>
      </w:r>
    </w:p>
    <w:p w14:paraId="0165BA0D" w14:textId="77777777" w:rsidR="009D616D" w:rsidRDefault="009D616D" w:rsidP="009D616D">
      <w:pPr>
        <w:rPr>
          <w:rFonts w:ascii="Calibri" w:hAnsi="Calibri"/>
          <w:szCs w:val="22"/>
          <w:lang w:val="el-GR"/>
        </w:rPr>
      </w:pPr>
    </w:p>
    <w:p w14:paraId="369F3773" w14:textId="77777777" w:rsidR="009D616D" w:rsidRDefault="009D616D" w:rsidP="009D616D">
      <w:pPr>
        <w:rPr>
          <w:rFonts w:ascii="Calibri" w:hAnsi="Calibri"/>
          <w:b/>
          <w:bCs/>
          <w:szCs w:val="22"/>
          <w:lang w:val="el-GR"/>
        </w:rPr>
      </w:pPr>
      <w:r w:rsidRPr="007277F2">
        <w:rPr>
          <w:rFonts w:ascii="Calibri" w:hAnsi="Calibri"/>
          <w:szCs w:val="22"/>
        </w:rPr>
        <w:t>H</w:t>
      </w:r>
      <w:r w:rsidRPr="007277F2">
        <w:rPr>
          <w:rFonts w:ascii="Calibri" w:hAnsi="Calibri"/>
          <w:szCs w:val="22"/>
          <w:lang w:val="el-GR"/>
        </w:rPr>
        <w:t xml:space="preserve"> Επιτροπή επικυρώνει ομόφωνα τα πιο πάνω πρακτικά</w:t>
      </w:r>
      <w:r>
        <w:rPr>
          <w:rFonts w:ascii="Calibri" w:hAnsi="Calibri"/>
          <w:b/>
          <w:bCs/>
          <w:szCs w:val="22"/>
          <w:lang w:val="el-GR"/>
        </w:rPr>
        <w:t>.</w:t>
      </w:r>
    </w:p>
    <w:p w14:paraId="151F0F7F" w14:textId="77777777" w:rsidR="009D616D" w:rsidRDefault="009D616D" w:rsidP="009D616D">
      <w:pPr>
        <w:rPr>
          <w:rFonts w:ascii="Calibri" w:hAnsi="Calibri"/>
          <w:b/>
          <w:bCs/>
          <w:szCs w:val="22"/>
          <w:lang w:val="el-GR"/>
        </w:rPr>
      </w:pPr>
    </w:p>
    <w:p w14:paraId="63A23C79" w14:textId="77777777" w:rsidR="009D616D" w:rsidRDefault="009D616D" w:rsidP="009D616D">
      <w:pPr>
        <w:rPr>
          <w:rFonts w:asciiTheme="minorHAnsi" w:hAnsiTheme="minorHAnsi" w:cstheme="minorHAnsi"/>
          <w:bCs/>
          <w:szCs w:val="22"/>
          <w:lang w:val="el-GR"/>
        </w:rPr>
      </w:pPr>
      <w:bookmarkStart w:id="0" w:name="_Hlk207359284"/>
    </w:p>
    <w:p w14:paraId="2CC44064" w14:textId="77777777" w:rsidR="00492EE0" w:rsidRDefault="00492EE0" w:rsidP="009D616D">
      <w:pPr>
        <w:rPr>
          <w:rFonts w:asciiTheme="minorHAnsi" w:hAnsiTheme="minorHAnsi" w:cstheme="minorHAnsi"/>
          <w:bCs/>
          <w:szCs w:val="22"/>
          <w:lang w:val="el-GR"/>
        </w:rPr>
      </w:pPr>
    </w:p>
    <w:p w14:paraId="5C30E4FC" w14:textId="77777777" w:rsidR="00492EE0" w:rsidRDefault="00492EE0" w:rsidP="009D616D">
      <w:pPr>
        <w:rPr>
          <w:rFonts w:asciiTheme="minorHAnsi" w:hAnsiTheme="minorHAnsi" w:cstheme="minorHAnsi"/>
          <w:bCs/>
          <w:szCs w:val="22"/>
          <w:lang w:val="el-GR"/>
        </w:rPr>
      </w:pPr>
    </w:p>
    <w:p w14:paraId="1A328A38" w14:textId="77777777" w:rsidR="00492EE0" w:rsidRDefault="00492EE0" w:rsidP="009D616D">
      <w:pPr>
        <w:rPr>
          <w:rFonts w:asciiTheme="minorHAnsi" w:hAnsiTheme="minorHAnsi" w:cstheme="minorHAnsi"/>
          <w:bCs/>
          <w:szCs w:val="22"/>
          <w:lang w:val="el-GR"/>
        </w:rPr>
      </w:pPr>
    </w:p>
    <w:p w14:paraId="6F258D0A" w14:textId="77777777" w:rsidR="00492EE0" w:rsidRDefault="00492EE0" w:rsidP="009D616D">
      <w:pPr>
        <w:rPr>
          <w:rFonts w:asciiTheme="minorHAnsi" w:hAnsiTheme="minorHAnsi" w:cstheme="minorHAnsi"/>
          <w:bCs/>
          <w:szCs w:val="22"/>
          <w:lang w:val="el-GR"/>
        </w:rPr>
      </w:pPr>
    </w:p>
    <w:p w14:paraId="44225B0B" w14:textId="77777777" w:rsidR="00492EE0" w:rsidRDefault="00492EE0" w:rsidP="009D616D">
      <w:pPr>
        <w:rPr>
          <w:rFonts w:asciiTheme="minorHAnsi" w:hAnsiTheme="minorHAnsi" w:cstheme="minorHAnsi"/>
          <w:bCs/>
          <w:szCs w:val="22"/>
          <w:lang w:val="el-GR"/>
        </w:rPr>
      </w:pPr>
    </w:p>
    <w:p w14:paraId="59A40032" w14:textId="77777777" w:rsidR="00492EE0" w:rsidRDefault="00492EE0" w:rsidP="009D616D">
      <w:pPr>
        <w:rPr>
          <w:rFonts w:asciiTheme="minorHAnsi" w:hAnsiTheme="minorHAnsi" w:cstheme="minorHAnsi"/>
          <w:bCs/>
          <w:szCs w:val="22"/>
          <w:lang w:val="el-GR"/>
        </w:rPr>
      </w:pPr>
    </w:p>
    <w:p w14:paraId="6C842D30" w14:textId="77777777" w:rsidR="00492EE0" w:rsidRDefault="00492EE0" w:rsidP="009D616D">
      <w:pPr>
        <w:rPr>
          <w:rFonts w:asciiTheme="minorHAnsi" w:hAnsiTheme="minorHAnsi" w:cstheme="minorHAnsi"/>
          <w:bCs/>
          <w:szCs w:val="22"/>
          <w:lang w:val="el-GR"/>
        </w:rPr>
      </w:pPr>
    </w:p>
    <w:p w14:paraId="4A99A028" w14:textId="77777777" w:rsidR="00492EE0" w:rsidRDefault="00492EE0" w:rsidP="009D616D">
      <w:pPr>
        <w:rPr>
          <w:rFonts w:asciiTheme="minorHAnsi" w:hAnsiTheme="minorHAnsi" w:cstheme="minorHAnsi"/>
          <w:bCs/>
          <w:szCs w:val="22"/>
          <w:lang w:val="el-GR"/>
        </w:rPr>
      </w:pPr>
    </w:p>
    <w:p w14:paraId="199453C4" w14:textId="77777777" w:rsidR="00492EE0" w:rsidRDefault="00492EE0" w:rsidP="009D616D">
      <w:pPr>
        <w:rPr>
          <w:rFonts w:asciiTheme="minorHAnsi" w:hAnsiTheme="minorHAnsi" w:cstheme="minorHAnsi"/>
          <w:bCs/>
          <w:szCs w:val="22"/>
          <w:lang w:val="el-GR"/>
        </w:rPr>
      </w:pPr>
    </w:p>
    <w:p w14:paraId="3D617F2B" w14:textId="77777777" w:rsidR="00492EE0" w:rsidRDefault="00492EE0" w:rsidP="009D616D">
      <w:pPr>
        <w:rPr>
          <w:rFonts w:asciiTheme="minorHAnsi" w:hAnsiTheme="minorHAnsi" w:cstheme="minorHAnsi"/>
          <w:bCs/>
          <w:szCs w:val="22"/>
          <w:lang w:val="el-GR"/>
        </w:rPr>
      </w:pPr>
    </w:p>
    <w:p w14:paraId="3BC63436" w14:textId="77777777" w:rsidR="00492EE0" w:rsidRDefault="00492EE0" w:rsidP="009D616D">
      <w:pPr>
        <w:rPr>
          <w:rFonts w:asciiTheme="minorHAnsi" w:hAnsiTheme="minorHAnsi" w:cstheme="minorHAnsi"/>
          <w:bCs/>
          <w:szCs w:val="22"/>
          <w:lang w:val="el-GR"/>
        </w:rPr>
      </w:pPr>
    </w:p>
    <w:p w14:paraId="1CD3378F" w14:textId="77777777" w:rsidR="00492EE0" w:rsidRDefault="00492EE0" w:rsidP="009D616D">
      <w:pPr>
        <w:rPr>
          <w:rFonts w:asciiTheme="minorHAnsi" w:hAnsiTheme="minorHAnsi" w:cstheme="minorHAnsi"/>
          <w:bCs/>
          <w:szCs w:val="22"/>
          <w:lang w:val="el-GR"/>
        </w:rPr>
      </w:pPr>
    </w:p>
    <w:p w14:paraId="21BD9491" w14:textId="77777777" w:rsidR="00492EE0" w:rsidRDefault="00492EE0" w:rsidP="009D616D">
      <w:pPr>
        <w:rPr>
          <w:rFonts w:asciiTheme="minorHAnsi" w:hAnsiTheme="minorHAnsi" w:cstheme="minorHAnsi"/>
          <w:bCs/>
          <w:szCs w:val="22"/>
          <w:lang w:val="el-GR"/>
        </w:rPr>
      </w:pPr>
    </w:p>
    <w:p w14:paraId="7361CFB3" w14:textId="77777777" w:rsidR="00492EE0" w:rsidRDefault="00492EE0" w:rsidP="009D616D">
      <w:pPr>
        <w:rPr>
          <w:rFonts w:asciiTheme="minorHAnsi" w:hAnsiTheme="minorHAnsi" w:cstheme="minorHAnsi"/>
          <w:bCs/>
          <w:szCs w:val="22"/>
          <w:lang w:val="el-GR"/>
        </w:rPr>
      </w:pPr>
    </w:p>
    <w:p w14:paraId="1DE8C077" w14:textId="77777777" w:rsidR="00492EE0" w:rsidRDefault="00492EE0" w:rsidP="009D616D">
      <w:pPr>
        <w:rPr>
          <w:rFonts w:asciiTheme="minorHAnsi" w:hAnsiTheme="minorHAnsi" w:cstheme="minorHAnsi"/>
          <w:bCs/>
          <w:szCs w:val="22"/>
          <w:lang w:val="el-GR"/>
        </w:rPr>
      </w:pPr>
    </w:p>
    <w:p w14:paraId="13D0812C" w14:textId="77777777" w:rsidR="00492EE0" w:rsidRDefault="00492EE0" w:rsidP="009D616D">
      <w:pPr>
        <w:rPr>
          <w:rFonts w:asciiTheme="minorHAnsi" w:hAnsiTheme="minorHAnsi" w:cstheme="minorHAnsi"/>
          <w:bCs/>
          <w:szCs w:val="22"/>
          <w:lang w:val="el-GR"/>
        </w:rPr>
      </w:pPr>
    </w:p>
    <w:p w14:paraId="0CB35758" w14:textId="77777777" w:rsidR="00492EE0" w:rsidRDefault="00492EE0" w:rsidP="009D616D">
      <w:pPr>
        <w:rPr>
          <w:rFonts w:asciiTheme="minorHAnsi" w:hAnsiTheme="minorHAnsi" w:cstheme="minorHAnsi"/>
          <w:bCs/>
          <w:szCs w:val="22"/>
          <w:lang w:val="el-GR"/>
        </w:rPr>
      </w:pPr>
    </w:p>
    <w:p w14:paraId="1289E0E0" w14:textId="77777777" w:rsidR="00492EE0" w:rsidRDefault="00492EE0" w:rsidP="009D616D">
      <w:pPr>
        <w:rPr>
          <w:rFonts w:asciiTheme="minorHAnsi" w:hAnsiTheme="minorHAnsi" w:cstheme="minorHAnsi"/>
          <w:bCs/>
          <w:szCs w:val="22"/>
          <w:lang w:val="el-GR"/>
        </w:rPr>
      </w:pPr>
    </w:p>
    <w:p w14:paraId="5424D4CD" w14:textId="77777777" w:rsidR="00492EE0" w:rsidRDefault="00492EE0" w:rsidP="009D616D">
      <w:pPr>
        <w:rPr>
          <w:rFonts w:asciiTheme="minorHAnsi" w:hAnsiTheme="minorHAnsi" w:cstheme="minorHAnsi"/>
          <w:bCs/>
          <w:szCs w:val="22"/>
          <w:lang w:val="el-GR"/>
        </w:rPr>
      </w:pPr>
    </w:p>
    <w:p w14:paraId="62ECBFDB" w14:textId="77777777" w:rsidR="00492EE0" w:rsidRDefault="00492EE0" w:rsidP="009D616D">
      <w:pPr>
        <w:rPr>
          <w:rFonts w:asciiTheme="minorHAnsi" w:hAnsiTheme="minorHAnsi" w:cstheme="minorHAnsi"/>
          <w:bCs/>
          <w:szCs w:val="22"/>
          <w:lang w:val="el-GR"/>
        </w:rPr>
      </w:pPr>
    </w:p>
    <w:p w14:paraId="3C136186" w14:textId="77777777" w:rsidR="00492EE0" w:rsidRDefault="00492EE0" w:rsidP="009D616D">
      <w:pPr>
        <w:rPr>
          <w:rFonts w:asciiTheme="minorHAnsi" w:hAnsiTheme="minorHAnsi" w:cstheme="minorHAnsi"/>
          <w:bCs/>
          <w:szCs w:val="22"/>
          <w:lang w:val="el-GR"/>
        </w:rPr>
      </w:pPr>
    </w:p>
    <w:p w14:paraId="30FA8D9A" w14:textId="77777777" w:rsidR="00492EE0" w:rsidRDefault="00492EE0" w:rsidP="009D616D">
      <w:pPr>
        <w:rPr>
          <w:rFonts w:asciiTheme="minorHAnsi" w:hAnsiTheme="minorHAnsi" w:cstheme="minorHAnsi"/>
          <w:bCs/>
          <w:szCs w:val="22"/>
          <w:lang w:val="el-GR"/>
        </w:rPr>
      </w:pPr>
    </w:p>
    <w:p w14:paraId="6EF29648" w14:textId="77777777" w:rsidR="00492EE0" w:rsidRDefault="00492EE0" w:rsidP="009D616D">
      <w:pPr>
        <w:rPr>
          <w:rFonts w:asciiTheme="minorHAnsi" w:hAnsiTheme="minorHAnsi" w:cstheme="minorHAnsi"/>
          <w:bCs/>
          <w:szCs w:val="22"/>
          <w:lang w:val="el-GR"/>
        </w:rPr>
      </w:pPr>
    </w:p>
    <w:p w14:paraId="19F962DC" w14:textId="77777777" w:rsidR="00492EE0" w:rsidRDefault="00492EE0" w:rsidP="009D616D">
      <w:pPr>
        <w:rPr>
          <w:rFonts w:asciiTheme="minorHAnsi" w:hAnsiTheme="minorHAnsi" w:cstheme="minorHAnsi"/>
          <w:bCs/>
          <w:szCs w:val="22"/>
          <w:lang w:val="el-GR"/>
        </w:rPr>
      </w:pPr>
    </w:p>
    <w:p w14:paraId="626B29A8" w14:textId="77777777" w:rsidR="00492EE0" w:rsidRDefault="00492EE0" w:rsidP="009D616D">
      <w:pPr>
        <w:rPr>
          <w:rFonts w:asciiTheme="minorHAnsi" w:hAnsiTheme="minorHAnsi" w:cstheme="minorHAnsi"/>
          <w:bCs/>
          <w:szCs w:val="22"/>
          <w:lang w:val="el-GR"/>
        </w:rPr>
      </w:pPr>
    </w:p>
    <w:p w14:paraId="18D749D7" w14:textId="77777777" w:rsidR="00492EE0" w:rsidRDefault="00492EE0" w:rsidP="009D616D">
      <w:pPr>
        <w:rPr>
          <w:rFonts w:asciiTheme="minorHAnsi" w:hAnsiTheme="minorHAnsi" w:cstheme="minorHAnsi"/>
          <w:bCs/>
          <w:szCs w:val="22"/>
          <w:lang w:val="el-GR"/>
        </w:rPr>
      </w:pPr>
    </w:p>
    <w:p w14:paraId="0F354AF1" w14:textId="77777777" w:rsidR="00492EE0" w:rsidRDefault="00492EE0" w:rsidP="009D616D">
      <w:pPr>
        <w:rPr>
          <w:rFonts w:asciiTheme="minorHAnsi" w:hAnsiTheme="minorHAnsi" w:cstheme="minorHAnsi"/>
          <w:bCs/>
          <w:szCs w:val="22"/>
          <w:lang w:val="el-GR"/>
        </w:rPr>
      </w:pPr>
    </w:p>
    <w:p w14:paraId="3915278B" w14:textId="77777777" w:rsidR="00492EE0" w:rsidRDefault="00492EE0" w:rsidP="009D616D">
      <w:pPr>
        <w:rPr>
          <w:rFonts w:asciiTheme="minorHAnsi" w:hAnsiTheme="minorHAnsi" w:cstheme="minorHAnsi"/>
          <w:bCs/>
          <w:szCs w:val="22"/>
          <w:lang w:val="el-GR"/>
        </w:rPr>
      </w:pPr>
    </w:p>
    <w:p w14:paraId="7E1D8F15" w14:textId="77777777" w:rsidR="00492EE0" w:rsidRDefault="00492EE0" w:rsidP="009D616D">
      <w:pPr>
        <w:rPr>
          <w:rFonts w:asciiTheme="minorHAnsi" w:hAnsiTheme="minorHAnsi" w:cstheme="minorHAnsi"/>
          <w:bCs/>
          <w:szCs w:val="22"/>
          <w:lang w:val="el-GR"/>
        </w:rPr>
      </w:pPr>
    </w:p>
    <w:p w14:paraId="5FF9E1FC" w14:textId="77777777" w:rsidR="00492EE0" w:rsidRDefault="00492EE0" w:rsidP="009D616D">
      <w:pPr>
        <w:rPr>
          <w:rFonts w:asciiTheme="minorHAnsi" w:hAnsiTheme="minorHAnsi" w:cstheme="minorHAnsi"/>
          <w:bCs/>
          <w:szCs w:val="22"/>
          <w:lang w:val="el-GR"/>
        </w:rPr>
      </w:pPr>
    </w:p>
    <w:p w14:paraId="36AAE7A9" w14:textId="77777777" w:rsidR="00492EE0" w:rsidRDefault="00492EE0" w:rsidP="009D616D">
      <w:pPr>
        <w:rPr>
          <w:rFonts w:asciiTheme="minorHAnsi" w:hAnsiTheme="minorHAnsi" w:cstheme="minorHAnsi"/>
          <w:bCs/>
          <w:szCs w:val="22"/>
          <w:lang w:val="el-GR"/>
        </w:rPr>
      </w:pPr>
    </w:p>
    <w:p w14:paraId="14AFE3B9" w14:textId="77777777" w:rsidR="00492EE0" w:rsidRDefault="00492EE0" w:rsidP="009D616D">
      <w:pPr>
        <w:rPr>
          <w:rFonts w:asciiTheme="minorHAnsi" w:hAnsiTheme="minorHAnsi" w:cstheme="minorHAnsi"/>
          <w:bCs/>
          <w:szCs w:val="22"/>
          <w:lang w:val="el-GR"/>
        </w:rPr>
      </w:pPr>
    </w:p>
    <w:p w14:paraId="6DD3AAA6" w14:textId="77777777" w:rsidR="00492EE0" w:rsidRDefault="00492EE0" w:rsidP="009D616D">
      <w:pPr>
        <w:rPr>
          <w:rFonts w:asciiTheme="minorHAnsi" w:hAnsiTheme="minorHAnsi" w:cstheme="minorHAnsi"/>
          <w:bCs/>
          <w:szCs w:val="22"/>
          <w:lang w:val="el-GR"/>
        </w:rPr>
      </w:pPr>
    </w:p>
    <w:p w14:paraId="6CAA08D6" w14:textId="77777777" w:rsidR="00492EE0" w:rsidRDefault="00492EE0" w:rsidP="009D616D">
      <w:pPr>
        <w:rPr>
          <w:rFonts w:asciiTheme="minorHAnsi" w:hAnsiTheme="minorHAnsi" w:cstheme="minorHAnsi"/>
          <w:bCs/>
          <w:szCs w:val="22"/>
          <w:lang w:val="el-GR"/>
        </w:rPr>
      </w:pPr>
    </w:p>
    <w:p w14:paraId="7A34250A" w14:textId="77777777" w:rsidR="00492EE0" w:rsidRDefault="00492EE0" w:rsidP="009D616D">
      <w:pPr>
        <w:rPr>
          <w:rFonts w:asciiTheme="minorHAnsi" w:hAnsiTheme="minorHAnsi" w:cstheme="minorHAnsi"/>
          <w:bCs/>
          <w:szCs w:val="22"/>
          <w:lang w:val="el-GR"/>
        </w:rPr>
      </w:pPr>
    </w:p>
    <w:p w14:paraId="2408AE01" w14:textId="77777777" w:rsidR="00492EE0" w:rsidRDefault="00492EE0" w:rsidP="009D616D">
      <w:pPr>
        <w:rPr>
          <w:rFonts w:asciiTheme="minorHAnsi" w:hAnsiTheme="minorHAnsi" w:cstheme="minorHAnsi"/>
          <w:bCs/>
          <w:szCs w:val="22"/>
          <w:lang w:val="el-GR"/>
        </w:rPr>
      </w:pPr>
    </w:p>
    <w:p w14:paraId="608A6C47" w14:textId="77777777" w:rsidR="00492EE0" w:rsidRDefault="00492EE0" w:rsidP="009D616D">
      <w:pPr>
        <w:rPr>
          <w:rFonts w:asciiTheme="minorHAnsi" w:hAnsiTheme="minorHAnsi" w:cstheme="minorHAnsi"/>
          <w:bCs/>
          <w:szCs w:val="22"/>
          <w:lang w:val="el-GR"/>
        </w:rPr>
      </w:pPr>
    </w:p>
    <w:p w14:paraId="05B6DEB6" w14:textId="77777777" w:rsidR="00492EE0" w:rsidRDefault="00492EE0" w:rsidP="009D616D">
      <w:pPr>
        <w:rPr>
          <w:rFonts w:asciiTheme="minorHAnsi" w:hAnsiTheme="minorHAnsi" w:cstheme="minorHAnsi"/>
          <w:bCs/>
          <w:szCs w:val="22"/>
          <w:lang w:val="el-GR"/>
        </w:rPr>
      </w:pPr>
    </w:p>
    <w:p w14:paraId="08AED52B" w14:textId="77777777" w:rsidR="00492EE0" w:rsidRDefault="00492EE0" w:rsidP="009D616D">
      <w:pPr>
        <w:rPr>
          <w:rFonts w:asciiTheme="minorHAnsi" w:hAnsiTheme="minorHAnsi" w:cstheme="minorHAnsi"/>
          <w:bCs/>
          <w:szCs w:val="22"/>
          <w:lang w:val="el-GR"/>
        </w:rPr>
      </w:pPr>
    </w:p>
    <w:p w14:paraId="1A59641E" w14:textId="77777777" w:rsidR="00492EE0" w:rsidRDefault="00492EE0" w:rsidP="009D616D">
      <w:pPr>
        <w:rPr>
          <w:rFonts w:asciiTheme="minorHAnsi" w:hAnsiTheme="minorHAnsi" w:cstheme="minorHAnsi"/>
          <w:bCs/>
          <w:szCs w:val="22"/>
          <w:lang w:val="el-GR"/>
        </w:rPr>
      </w:pPr>
    </w:p>
    <w:p w14:paraId="47FAEBDC" w14:textId="77777777" w:rsidR="00492EE0" w:rsidRDefault="00492EE0" w:rsidP="009D616D">
      <w:pPr>
        <w:rPr>
          <w:rFonts w:asciiTheme="minorHAnsi" w:hAnsiTheme="minorHAnsi" w:cstheme="minorHAnsi"/>
          <w:bCs/>
          <w:szCs w:val="22"/>
          <w:lang w:val="el-GR"/>
        </w:rPr>
      </w:pPr>
    </w:p>
    <w:p w14:paraId="5EC40C9E" w14:textId="77777777" w:rsidR="00492EE0" w:rsidRDefault="00492EE0" w:rsidP="009D616D">
      <w:pPr>
        <w:rPr>
          <w:rFonts w:asciiTheme="minorHAnsi" w:hAnsiTheme="minorHAnsi" w:cstheme="minorHAnsi"/>
          <w:bCs/>
          <w:szCs w:val="22"/>
          <w:lang w:val="el-GR"/>
        </w:rPr>
      </w:pPr>
    </w:p>
    <w:p w14:paraId="7C56B968" w14:textId="77777777" w:rsidR="00492EE0" w:rsidRDefault="00492EE0" w:rsidP="009D616D">
      <w:pPr>
        <w:rPr>
          <w:rFonts w:asciiTheme="minorHAnsi" w:hAnsiTheme="minorHAnsi" w:cstheme="minorHAnsi"/>
          <w:bCs/>
          <w:szCs w:val="22"/>
          <w:lang w:val="el-GR"/>
        </w:rPr>
      </w:pPr>
    </w:p>
    <w:p w14:paraId="5CB021B6" w14:textId="77777777" w:rsidR="00492EE0" w:rsidRDefault="00492EE0" w:rsidP="009D616D">
      <w:pPr>
        <w:rPr>
          <w:rFonts w:asciiTheme="minorHAnsi" w:hAnsiTheme="minorHAnsi" w:cstheme="minorHAnsi"/>
          <w:bCs/>
          <w:szCs w:val="22"/>
          <w:lang w:val="el-GR"/>
        </w:rPr>
      </w:pPr>
    </w:p>
    <w:p w14:paraId="61F6D6C8" w14:textId="77777777" w:rsidR="009D616D" w:rsidRPr="00504551" w:rsidRDefault="009D616D" w:rsidP="009D616D">
      <w:pPr>
        <w:pStyle w:val="ListParagraph"/>
        <w:numPr>
          <w:ilvl w:val="0"/>
          <w:numId w:val="54"/>
        </w:numPr>
        <w:contextualSpacing/>
        <w:rPr>
          <w:rFonts w:ascii="Calibri" w:hAnsi="Calibri" w:cs="Calibri"/>
          <w:b/>
          <w:szCs w:val="22"/>
          <w:lang w:val="el-GR"/>
        </w:rPr>
      </w:pPr>
      <w:r w:rsidRPr="00504551">
        <w:rPr>
          <w:rFonts w:ascii="Calibri" w:hAnsi="Calibri" w:cs="Calibri"/>
          <w:b/>
          <w:szCs w:val="22"/>
          <w:lang w:val="el-GR"/>
        </w:rPr>
        <w:t>Ανάπλαση μέρους της Λεωφόρου Μακαρίου στα Λιβάδια</w:t>
      </w:r>
    </w:p>
    <w:p w14:paraId="559A94EA" w14:textId="77777777" w:rsidR="009D616D" w:rsidRPr="001E2142" w:rsidRDefault="009D616D" w:rsidP="009D616D">
      <w:pPr>
        <w:rPr>
          <w:rFonts w:ascii="Calibri" w:hAnsi="Calibri" w:cs="Calibri"/>
          <w:bCs/>
          <w:szCs w:val="22"/>
          <w:lang w:val="el-GR"/>
        </w:rPr>
      </w:pPr>
    </w:p>
    <w:p w14:paraId="264FC22E" w14:textId="77777777" w:rsidR="009D616D" w:rsidRPr="001E2142" w:rsidRDefault="009D616D" w:rsidP="009D616D">
      <w:pPr>
        <w:rPr>
          <w:rFonts w:ascii="Calibri" w:hAnsi="Calibri" w:cs="Calibri"/>
          <w:szCs w:val="22"/>
          <w:lang w:val="el-GR"/>
        </w:rPr>
      </w:pPr>
      <w:r w:rsidRPr="001E2142">
        <w:rPr>
          <w:rFonts w:ascii="Calibri" w:hAnsi="Calibri" w:cs="Calibri"/>
          <w:szCs w:val="22"/>
          <w:lang w:val="el-GR"/>
        </w:rPr>
        <w:t>Η Επιτροπή ενημερώνεται για την έκθεση αξιολόγησης για την ανάπλαση μέρους της Λεωφόρου Μακαρίου στα Λιβάδια.</w:t>
      </w:r>
    </w:p>
    <w:p w14:paraId="5CD92B23" w14:textId="77777777" w:rsidR="009D616D" w:rsidRPr="001E2142" w:rsidRDefault="009D616D" w:rsidP="009D616D">
      <w:pPr>
        <w:rPr>
          <w:rFonts w:ascii="Calibri" w:hAnsi="Calibri" w:cs="Calibri"/>
          <w:szCs w:val="22"/>
          <w:lang w:val="el-GR"/>
        </w:rPr>
      </w:pPr>
    </w:p>
    <w:p w14:paraId="1258C20C" w14:textId="77777777" w:rsidR="009D616D" w:rsidRPr="001E2142" w:rsidRDefault="009D616D" w:rsidP="009D616D">
      <w:pPr>
        <w:jc w:val="both"/>
        <w:rPr>
          <w:rFonts w:ascii="Calibri" w:hAnsi="Calibri" w:cs="Calibri"/>
          <w:szCs w:val="22"/>
          <w:lang w:val="el-GR"/>
        </w:rPr>
      </w:pPr>
      <w:r w:rsidRPr="001E2142">
        <w:rPr>
          <w:rFonts w:ascii="Calibri" w:hAnsi="Calibri" w:cs="Calibri"/>
          <w:szCs w:val="22"/>
          <w:lang w:val="el-GR"/>
        </w:rPr>
        <w:t xml:space="preserve">Ο διαγωνισμός με εκτιμώμενη αξία </w:t>
      </w:r>
      <w:r>
        <w:rPr>
          <w:rFonts w:ascii="Calibri" w:hAnsi="Calibri" w:cs="Calibri"/>
          <w:szCs w:val="22"/>
          <w:lang w:val="el-GR"/>
        </w:rPr>
        <w:t>δ</w:t>
      </w:r>
      <w:r w:rsidRPr="001E2142">
        <w:rPr>
          <w:rFonts w:ascii="Calibri" w:hAnsi="Calibri" w:cs="Calibri"/>
          <w:szCs w:val="22"/>
          <w:lang w:val="el-GR"/>
        </w:rPr>
        <w:t xml:space="preserve">ύο εκατομμύρια πεντακόσιες χιλιάδες ευρώ (€2.500.000,00) μη συμπεριλαμβανομένου του Φ.Π.Α. έληξε στις 7/10/2024 </w:t>
      </w:r>
    </w:p>
    <w:p w14:paraId="72190226" w14:textId="77777777" w:rsidR="009D616D" w:rsidRPr="005A15E1" w:rsidRDefault="009D616D" w:rsidP="009D616D">
      <w:pPr>
        <w:spacing w:after="120" w:line="240" w:lineRule="auto"/>
        <w:jc w:val="both"/>
        <w:rPr>
          <w:rFonts w:ascii="Calibri" w:eastAsia="PMingLiU" w:hAnsi="Calibri" w:cs="Calibri"/>
          <w:szCs w:val="22"/>
          <w:lang w:val="el-GR" w:eastAsia="zh-TW"/>
        </w:rPr>
      </w:pPr>
    </w:p>
    <w:p w14:paraId="44746A0F" w14:textId="25AC40A7" w:rsidR="009D616D" w:rsidRPr="001E2142" w:rsidRDefault="009D616D" w:rsidP="009D616D">
      <w:pPr>
        <w:spacing w:after="120" w:line="240" w:lineRule="auto"/>
        <w:jc w:val="both"/>
        <w:rPr>
          <w:rFonts w:ascii="Calibri" w:eastAsia="PMingLiU" w:hAnsi="Calibri" w:cs="Calibri"/>
          <w:szCs w:val="22"/>
          <w:lang w:val="el-GR" w:eastAsia="zh-TW"/>
        </w:rPr>
      </w:pPr>
      <w:r w:rsidRPr="001E2142">
        <w:rPr>
          <w:rFonts w:ascii="Calibri" w:eastAsia="PMingLiU" w:hAnsi="Calibri" w:cs="Calibri"/>
          <w:szCs w:val="22"/>
          <w:lang w:val="el-GR" w:eastAsia="zh-TW"/>
        </w:rPr>
        <w:t xml:space="preserve">Η Επιτροπή Αξιολόγησης ορίστηκε με απόφαση του Συμβουλίου Προσφορών </w:t>
      </w:r>
      <w:proofErr w:type="spellStart"/>
      <w:r w:rsidRPr="001E2142">
        <w:rPr>
          <w:rFonts w:ascii="Calibri" w:eastAsia="PMingLiU" w:hAnsi="Calibri" w:cs="Calibri"/>
          <w:szCs w:val="22"/>
          <w:lang w:val="el-GR" w:eastAsia="zh-TW"/>
        </w:rPr>
        <w:t>ημερ</w:t>
      </w:r>
      <w:proofErr w:type="spellEnd"/>
      <w:r w:rsidRPr="001E2142">
        <w:rPr>
          <w:rFonts w:ascii="Calibri" w:eastAsia="PMingLiU" w:hAnsi="Calibri" w:cs="Calibri"/>
          <w:szCs w:val="22"/>
          <w:lang w:val="el-GR" w:eastAsia="zh-TW"/>
        </w:rPr>
        <w:t xml:space="preserve">. 2/8/2024 </w:t>
      </w:r>
      <w:proofErr w:type="spellStart"/>
      <w:r w:rsidRPr="001E2142">
        <w:rPr>
          <w:rFonts w:ascii="Calibri" w:eastAsia="PMingLiU" w:hAnsi="Calibri" w:cs="Calibri"/>
          <w:szCs w:val="22"/>
          <w:lang w:val="el-GR" w:eastAsia="zh-TW"/>
        </w:rPr>
        <w:t>αρ</w:t>
      </w:r>
      <w:proofErr w:type="spellEnd"/>
      <w:r w:rsidRPr="001E2142">
        <w:rPr>
          <w:rFonts w:ascii="Calibri" w:eastAsia="PMingLiU" w:hAnsi="Calibri" w:cs="Calibri"/>
          <w:szCs w:val="22"/>
          <w:lang w:val="el-GR" w:eastAsia="zh-TW"/>
        </w:rPr>
        <w:t xml:space="preserve">. </w:t>
      </w:r>
      <w:proofErr w:type="spellStart"/>
      <w:r w:rsidRPr="001E2142">
        <w:rPr>
          <w:rFonts w:ascii="Calibri" w:eastAsia="PMingLiU" w:hAnsi="Calibri" w:cs="Calibri"/>
          <w:szCs w:val="22"/>
          <w:lang w:val="el-GR" w:eastAsia="zh-TW"/>
        </w:rPr>
        <w:t>πρ</w:t>
      </w:r>
      <w:proofErr w:type="spellEnd"/>
      <w:r w:rsidRPr="001E2142">
        <w:rPr>
          <w:rFonts w:ascii="Calibri" w:eastAsia="PMingLiU" w:hAnsi="Calibri" w:cs="Calibri"/>
          <w:szCs w:val="22"/>
          <w:lang w:val="el-GR" w:eastAsia="zh-TW"/>
        </w:rPr>
        <w:t xml:space="preserve">. 1 και αποτελείται από τους </w:t>
      </w:r>
      <w:r w:rsidR="00A23FB2">
        <w:rPr>
          <w:rFonts w:ascii="Calibri" w:eastAsia="PMingLiU" w:hAnsi="Calibri" w:cs="Calibri"/>
          <w:szCs w:val="22"/>
          <w:lang w:val="el-GR" w:eastAsia="zh-TW"/>
        </w:rPr>
        <w:t>ΧΧΧΧΧΧΧΧΧ</w:t>
      </w:r>
      <w:r w:rsidRPr="001E2142">
        <w:rPr>
          <w:rFonts w:ascii="Calibri" w:eastAsia="PMingLiU" w:hAnsi="Calibri" w:cs="Calibri"/>
          <w:szCs w:val="22"/>
          <w:lang w:val="el-GR" w:eastAsia="zh-TW"/>
        </w:rPr>
        <w:t xml:space="preserve">,  </w:t>
      </w:r>
      <w:r w:rsidR="00A23FB2" w:rsidRPr="00A23FB2">
        <w:rPr>
          <w:rFonts w:ascii="Calibri" w:eastAsia="PMingLiU" w:hAnsi="Calibri" w:cs="Calibri"/>
          <w:szCs w:val="22"/>
          <w:lang w:val="el-GR" w:eastAsia="zh-TW"/>
        </w:rPr>
        <w:t>ΧΧΧΧΧΧΧΧΧ</w:t>
      </w:r>
      <w:r w:rsidR="00594318">
        <w:rPr>
          <w:rFonts w:ascii="Calibri" w:eastAsia="PMingLiU" w:hAnsi="Calibri" w:cs="Calibri"/>
          <w:szCs w:val="22"/>
          <w:lang w:val="el-GR" w:eastAsia="zh-TW"/>
        </w:rPr>
        <w:t xml:space="preserve">, </w:t>
      </w:r>
      <w:r w:rsidR="00A23FB2" w:rsidRPr="00A23FB2">
        <w:rPr>
          <w:rFonts w:ascii="Calibri" w:eastAsia="PMingLiU" w:hAnsi="Calibri" w:cs="Calibri"/>
          <w:szCs w:val="22"/>
          <w:lang w:val="el-GR" w:eastAsia="zh-TW"/>
        </w:rPr>
        <w:t>ΧΧΧΧΧΧΧΧΧ</w:t>
      </w:r>
      <w:r w:rsidRPr="001E2142">
        <w:rPr>
          <w:rFonts w:ascii="Calibri" w:eastAsia="PMingLiU" w:hAnsi="Calibri" w:cs="Calibri"/>
          <w:szCs w:val="22"/>
          <w:lang w:val="el-GR" w:eastAsia="zh-TW"/>
        </w:rPr>
        <w:t xml:space="preserve"> και </w:t>
      </w:r>
      <w:r w:rsidR="00A23FB2" w:rsidRPr="00A23FB2">
        <w:rPr>
          <w:rFonts w:ascii="Calibri" w:eastAsia="PMingLiU" w:hAnsi="Calibri" w:cs="Calibri"/>
          <w:szCs w:val="22"/>
          <w:lang w:val="el-GR" w:eastAsia="zh-TW"/>
        </w:rPr>
        <w:t>ΧΧΧΧΧΧΧΧΧ</w:t>
      </w:r>
      <w:r w:rsidRPr="001E2142">
        <w:rPr>
          <w:rFonts w:ascii="Calibri" w:eastAsia="PMingLiU" w:hAnsi="Calibri" w:cs="Calibri"/>
          <w:szCs w:val="22"/>
          <w:lang w:val="el-GR" w:eastAsia="zh-TW"/>
        </w:rPr>
        <w:t>. Τα έγγραφα του Διαγωνισμού</w:t>
      </w:r>
      <w:r w:rsidRPr="001E2142">
        <w:rPr>
          <w:rFonts w:ascii="Calibri" w:hAnsi="Calibri" w:cs="Calibri"/>
          <w:lang w:val="el-GR"/>
        </w:rPr>
        <w:t xml:space="preserve"> </w:t>
      </w:r>
      <w:r w:rsidRPr="001E2142">
        <w:rPr>
          <w:rFonts w:ascii="Calibri" w:eastAsia="PMingLiU" w:hAnsi="Calibri" w:cs="Calibri"/>
          <w:szCs w:val="22"/>
          <w:lang w:val="el-GR" w:eastAsia="zh-TW"/>
        </w:rPr>
        <w:t xml:space="preserve">ετοιμάστηκαν από τους Μελετητές του Έργου, και αφού εξασφαλίστηκε η έγκριση του Αρμόδιου Οργάνου </w:t>
      </w:r>
      <w:r w:rsidRPr="001E2142">
        <w:rPr>
          <w:rFonts w:ascii="Calibri" w:eastAsia="PMingLiU" w:hAnsi="Calibri" w:cs="Calibri"/>
          <w:i/>
          <w:szCs w:val="22"/>
          <w:lang w:val="el-GR" w:eastAsia="zh-TW"/>
        </w:rPr>
        <w:t xml:space="preserve">(Απόφαση Επιτροπής Προσφορών </w:t>
      </w:r>
      <w:proofErr w:type="spellStart"/>
      <w:r w:rsidRPr="001E2142">
        <w:rPr>
          <w:rFonts w:ascii="Calibri" w:eastAsia="PMingLiU" w:hAnsi="Calibri" w:cs="Calibri"/>
          <w:i/>
          <w:szCs w:val="22"/>
          <w:lang w:val="el-GR" w:eastAsia="zh-TW"/>
        </w:rPr>
        <w:t>ημ</w:t>
      </w:r>
      <w:proofErr w:type="spellEnd"/>
      <w:r w:rsidRPr="001E2142">
        <w:rPr>
          <w:rFonts w:ascii="Calibri" w:eastAsia="PMingLiU" w:hAnsi="Calibri" w:cs="Calibri"/>
          <w:i/>
          <w:szCs w:val="22"/>
          <w:lang w:val="el-GR" w:eastAsia="zh-TW"/>
        </w:rPr>
        <w:t xml:space="preserve">. 24/07/2024 - </w:t>
      </w:r>
      <w:proofErr w:type="spellStart"/>
      <w:r w:rsidRPr="001E2142">
        <w:rPr>
          <w:rFonts w:ascii="Calibri" w:eastAsia="PMingLiU" w:hAnsi="Calibri" w:cs="Calibri"/>
          <w:i/>
          <w:szCs w:val="22"/>
          <w:lang w:val="el-GR" w:eastAsia="zh-TW"/>
        </w:rPr>
        <w:t>Αρ</w:t>
      </w:r>
      <w:proofErr w:type="spellEnd"/>
      <w:r w:rsidRPr="001E2142">
        <w:rPr>
          <w:rFonts w:ascii="Calibri" w:eastAsia="PMingLiU" w:hAnsi="Calibri" w:cs="Calibri"/>
          <w:i/>
          <w:szCs w:val="22"/>
          <w:lang w:val="el-GR" w:eastAsia="zh-TW"/>
        </w:rPr>
        <w:t xml:space="preserve">. </w:t>
      </w:r>
      <w:proofErr w:type="spellStart"/>
      <w:r w:rsidRPr="001E2142">
        <w:rPr>
          <w:rFonts w:ascii="Calibri" w:eastAsia="PMingLiU" w:hAnsi="Calibri" w:cs="Calibri"/>
          <w:i/>
          <w:szCs w:val="22"/>
          <w:lang w:val="el-GR" w:eastAsia="zh-TW"/>
        </w:rPr>
        <w:t>Πρακτ</w:t>
      </w:r>
      <w:proofErr w:type="spellEnd"/>
      <w:r w:rsidRPr="001E2142">
        <w:rPr>
          <w:rFonts w:ascii="Calibri" w:eastAsia="PMingLiU" w:hAnsi="Calibri" w:cs="Calibri"/>
          <w:i/>
          <w:szCs w:val="22"/>
          <w:lang w:val="el-GR" w:eastAsia="zh-TW"/>
        </w:rPr>
        <w:t>. 1)</w:t>
      </w:r>
      <w:r w:rsidRPr="001E2142">
        <w:rPr>
          <w:rFonts w:ascii="Calibri" w:eastAsia="PMingLiU" w:hAnsi="Calibri" w:cs="Calibri"/>
          <w:szCs w:val="22"/>
          <w:lang w:val="el-GR" w:eastAsia="zh-TW"/>
        </w:rPr>
        <w:t xml:space="preserve">. </w:t>
      </w:r>
      <w:bookmarkStart w:id="1" w:name="_Toc183429374"/>
    </w:p>
    <w:p w14:paraId="41159DD6" w14:textId="77777777" w:rsidR="009D616D" w:rsidRPr="001E2142" w:rsidRDefault="009D616D" w:rsidP="009D616D">
      <w:pPr>
        <w:spacing w:after="120" w:line="240" w:lineRule="auto"/>
        <w:ind w:right="561"/>
        <w:jc w:val="both"/>
        <w:rPr>
          <w:rFonts w:ascii="Calibri" w:eastAsia="PMingLiU" w:hAnsi="Calibri" w:cs="Calibri"/>
          <w:szCs w:val="22"/>
          <w:lang w:val="el-GR" w:eastAsia="zh-TW"/>
        </w:rPr>
      </w:pPr>
      <w:r w:rsidRPr="001E2142">
        <w:rPr>
          <w:rFonts w:ascii="Calibri" w:hAnsi="Calibri" w:cs="Calibri"/>
          <w:i/>
          <w:iCs/>
          <w:szCs w:val="22"/>
          <w:lang w:val="el-GR"/>
        </w:rPr>
        <w:t xml:space="preserve">Με την λήξη του διαγωνισμού υποβλήθηκαν οι πιο κάτω προσφορές: </w:t>
      </w:r>
      <w:bookmarkEnd w:id="1"/>
      <w:r w:rsidRPr="001E2142">
        <w:rPr>
          <w:rFonts w:ascii="Calibri" w:hAnsi="Calibri" w:cs="Calibri"/>
          <w:i/>
          <w:iCs/>
          <w:szCs w:val="22"/>
          <w:lang w:val="el-GR"/>
        </w:rPr>
        <w:t xml:space="preserve"> </w:t>
      </w:r>
    </w:p>
    <w:tbl>
      <w:tblPr>
        <w:tblW w:w="79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093"/>
      </w:tblGrid>
      <w:tr w:rsidR="009D616D" w:rsidRPr="001E2142" w14:paraId="630BBB03" w14:textId="77777777" w:rsidTr="00E460CB">
        <w:trPr>
          <w:trHeight w:val="396"/>
          <w:jc w:val="center"/>
        </w:trPr>
        <w:tc>
          <w:tcPr>
            <w:tcW w:w="817" w:type="dxa"/>
            <w:shd w:val="clear" w:color="auto" w:fill="D9D9D9"/>
            <w:vAlign w:val="center"/>
          </w:tcPr>
          <w:p w14:paraId="7554F328" w14:textId="77777777" w:rsidR="009D616D" w:rsidRPr="001E2142" w:rsidRDefault="009D616D" w:rsidP="00E460CB">
            <w:pPr>
              <w:spacing w:line="240" w:lineRule="auto"/>
              <w:jc w:val="center"/>
              <w:rPr>
                <w:rFonts w:ascii="Calibri" w:hAnsi="Calibri" w:cs="Calibri"/>
                <w:b/>
                <w:bCs/>
                <w:lang w:val="el-GR"/>
              </w:rPr>
            </w:pPr>
            <w:r w:rsidRPr="001E2142">
              <w:rPr>
                <w:rFonts w:ascii="Calibri" w:hAnsi="Calibri" w:cs="Calibri"/>
                <w:b/>
                <w:bCs/>
                <w:lang w:val="el-GR"/>
              </w:rPr>
              <w:t>Α/Α</w:t>
            </w:r>
          </w:p>
        </w:tc>
        <w:tc>
          <w:tcPr>
            <w:tcW w:w="7093" w:type="dxa"/>
            <w:shd w:val="clear" w:color="auto" w:fill="D9D9D9"/>
            <w:vAlign w:val="center"/>
          </w:tcPr>
          <w:p w14:paraId="57012C42" w14:textId="77777777" w:rsidR="009D616D" w:rsidRPr="001E2142" w:rsidRDefault="009D616D" w:rsidP="00E460CB">
            <w:pPr>
              <w:spacing w:line="240" w:lineRule="auto"/>
              <w:jc w:val="center"/>
              <w:rPr>
                <w:rFonts w:ascii="Calibri" w:hAnsi="Calibri" w:cs="Calibri"/>
                <w:b/>
                <w:bCs/>
                <w:lang w:val="el-GR"/>
              </w:rPr>
            </w:pPr>
            <w:r w:rsidRPr="001E2142">
              <w:rPr>
                <w:rFonts w:ascii="Calibri" w:hAnsi="Calibri" w:cs="Calibri"/>
                <w:b/>
                <w:bCs/>
                <w:lang w:val="el-GR"/>
              </w:rPr>
              <w:t>Οικονομικός Φορέας</w:t>
            </w:r>
          </w:p>
        </w:tc>
      </w:tr>
      <w:tr w:rsidR="00A23FB2" w:rsidRPr="001E2142" w14:paraId="169B27EE" w14:textId="77777777" w:rsidTr="00BD02FD">
        <w:trPr>
          <w:trHeight w:val="617"/>
          <w:jc w:val="center"/>
        </w:trPr>
        <w:tc>
          <w:tcPr>
            <w:tcW w:w="817" w:type="dxa"/>
            <w:vAlign w:val="center"/>
          </w:tcPr>
          <w:p w14:paraId="54125687" w14:textId="77777777" w:rsidR="00A23FB2" w:rsidRPr="001E2142" w:rsidRDefault="00A23FB2" w:rsidP="00A23FB2">
            <w:pPr>
              <w:spacing w:line="240" w:lineRule="auto"/>
              <w:jc w:val="center"/>
              <w:rPr>
                <w:rFonts w:ascii="Calibri" w:hAnsi="Calibri" w:cs="Calibri"/>
                <w:lang w:val="el-GR"/>
              </w:rPr>
            </w:pPr>
            <w:r w:rsidRPr="001E2142">
              <w:rPr>
                <w:rFonts w:ascii="Calibri" w:hAnsi="Calibri" w:cs="Calibri"/>
                <w:lang w:val="el-GR"/>
              </w:rPr>
              <w:t>1</w:t>
            </w:r>
          </w:p>
        </w:tc>
        <w:tc>
          <w:tcPr>
            <w:tcW w:w="7093" w:type="dxa"/>
          </w:tcPr>
          <w:p w14:paraId="5E8E5D38" w14:textId="4B1A3EFB" w:rsidR="00A23FB2" w:rsidRPr="001E2142" w:rsidRDefault="00A23FB2" w:rsidP="00A23FB2">
            <w:pPr>
              <w:spacing w:line="240" w:lineRule="auto"/>
              <w:rPr>
                <w:rFonts w:ascii="Calibri" w:hAnsi="Calibri" w:cs="Calibri"/>
              </w:rPr>
            </w:pPr>
            <w:r w:rsidRPr="00765C97">
              <w:rPr>
                <w:rFonts w:ascii="Calibri" w:eastAsia="PMingLiU" w:hAnsi="Calibri" w:cs="Calibri"/>
                <w:szCs w:val="22"/>
                <w:lang w:val="el-GR" w:eastAsia="zh-TW"/>
              </w:rPr>
              <w:t>ΧΧΧΧΧΧΧΧΧ</w:t>
            </w:r>
          </w:p>
        </w:tc>
      </w:tr>
      <w:tr w:rsidR="00A23FB2" w:rsidRPr="001E2142" w14:paraId="25D30021" w14:textId="77777777" w:rsidTr="00BD02FD">
        <w:trPr>
          <w:trHeight w:val="731"/>
          <w:jc w:val="center"/>
        </w:trPr>
        <w:tc>
          <w:tcPr>
            <w:tcW w:w="817" w:type="dxa"/>
            <w:vAlign w:val="center"/>
          </w:tcPr>
          <w:p w14:paraId="59578F3B" w14:textId="77777777" w:rsidR="00A23FB2" w:rsidRPr="001E2142" w:rsidRDefault="00A23FB2" w:rsidP="00A23FB2">
            <w:pPr>
              <w:spacing w:line="240" w:lineRule="auto"/>
              <w:jc w:val="center"/>
              <w:rPr>
                <w:rFonts w:ascii="Calibri" w:hAnsi="Calibri" w:cs="Calibri"/>
                <w:lang w:val="el-GR"/>
              </w:rPr>
            </w:pPr>
            <w:r w:rsidRPr="001E2142">
              <w:rPr>
                <w:rFonts w:ascii="Calibri" w:hAnsi="Calibri" w:cs="Calibri"/>
                <w:lang w:val="el-GR"/>
              </w:rPr>
              <w:t>2</w:t>
            </w:r>
          </w:p>
        </w:tc>
        <w:tc>
          <w:tcPr>
            <w:tcW w:w="7093" w:type="dxa"/>
          </w:tcPr>
          <w:p w14:paraId="0F1EA600" w14:textId="12652CC1" w:rsidR="00A23FB2" w:rsidRPr="001E2142" w:rsidRDefault="00A23FB2" w:rsidP="00A23FB2">
            <w:pPr>
              <w:spacing w:line="240" w:lineRule="auto"/>
              <w:rPr>
                <w:rFonts w:ascii="Calibri" w:hAnsi="Calibri" w:cs="Calibri"/>
              </w:rPr>
            </w:pPr>
            <w:r w:rsidRPr="00765C97">
              <w:rPr>
                <w:rFonts w:ascii="Calibri" w:eastAsia="PMingLiU" w:hAnsi="Calibri" w:cs="Calibri"/>
                <w:szCs w:val="22"/>
                <w:lang w:val="el-GR" w:eastAsia="zh-TW"/>
              </w:rPr>
              <w:t>ΧΧΧΧΧΧΧΧΧ</w:t>
            </w:r>
          </w:p>
        </w:tc>
      </w:tr>
      <w:tr w:rsidR="00A23FB2" w:rsidRPr="001E2142" w14:paraId="20A3EF56" w14:textId="77777777" w:rsidTr="00BD02FD">
        <w:trPr>
          <w:trHeight w:val="671"/>
          <w:jc w:val="center"/>
        </w:trPr>
        <w:tc>
          <w:tcPr>
            <w:tcW w:w="817" w:type="dxa"/>
            <w:vAlign w:val="center"/>
          </w:tcPr>
          <w:p w14:paraId="2AB8B952" w14:textId="77777777" w:rsidR="00A23FB2" w:rsidRPr="001E2142" w:rsidRDefault="00A23FB2" w:rsidP="00A23FB2">
            <w:pPr>
              <w:spacing w:line="240" w:lineRule="auto"/>
              <w:jc w:val="center"/>
              <w:rPr>
                <w:rFonts w:ascii="Calibri" w:hAnsi="Calibri" w:cs="Calibri"/>
                <w:lang w:val="el-GR"/>
              </w:rPr>
            </w:pPr>
            <w:r w:rsidRPr="001E2142">
              <w:rPr>
                <w:rFonts w:ascii="Calibri" w:hAnsi="Calibri" w:cs="Calibri"/>
                <w:lang w:val="el-GR"/>
              </w:rPr>
              <w:t>3</w:t>
            </w:r>
          </w:p>
        </w:tc>
        <w:tc>
          <w:tcPr>
            <w:tcW w:w="7093" w:type="dxa"/>
          </w:tcPr>
          <w:p w14:paraId="0BAA55A2" w14:textId="1D0A0A11" w:rsidR="00A23FB2" w:rsidRPr="001E2142" w:rsidRDefault="00A23FB2" w:rsidP="00A23FB2">
            <w:pPr>
              <w:spacing w:line="240" w:lineRule="auto"/>
              <w:rPr>
                <w:rFonts w:ascii="Calibri" w:hAnsi="Calibri" w:cs="Calibri"/>
                <w:lang w:val="en-GB"/>
              </w:rPr>
            </w:pPr>
            <w:r w:rsidRPr="00765C97">
              <w:rPr>
                <w:rFonts w:ascii="Calibri" w:eastAsia="PMingLiU" w:hAnsi="Calibri" w:cs="Calibri"/>
                <w:szCs w:val="22"/>
                <w:lang w:val="el-GR" w:eastAsia="zh-TW"/>
              </w:rPr>
              <w:t>ΧΧΧΧΧΧΧΧΧ</w:t>
            </w:r>
          </w:p>
        </w:tc>
      </w:tr>
    </w:tbl>
    <w:p w14:paraId="4C2174A8" w14:textId="77777777" w:rsidR="009D616D" w:rsidRPr="001E2142" w:rsidRDefault="009D616D" w:rsidP="009D616D">
      <w:pPr>
        <w:spacing w:line="240" w:lineRule="auto"/>
        <w:jc w:val="both"/>
        <w:rPr>
          <w:rFonts w:ascii="Calibri" w:hAnsi="Calibri" w:cs="Calibri"/>
        </w:rPr>
      </w:pPr>
    </w:p>
    <w:p w14:paraId="3A8536A2" w14:textId="5C38FDBD" w:rsidR="009D616D" w:rsidRPr="00504551" w:rsidRDefault="009D616D" w:rsidP="009D616D">
      <w:pPr>
        <w:spacing w:after="120" w:line="240" w:lineRule="auto"/>
        <w:jc w:val="both"/>
        <w:rPr>
          <w:rFonts w:ascii="Calibri" w:hAnsi="Calibri" w:cs="Calibri"/>
          <w:szCs w:val="22"/>
          <w:lang w:val="el-GR" w:eastAsia="en-GB"/>
        </w:rPr>
      </w:pPr>
      <w:r w:rsidRPr="001E2142">
        <w:rPr>
          <w:rFonts w:ascii="Calibri" w:eastAsia="Calibri" w:hAnsi="Calibri" w:cs="Calibri"/>
          <w:noProof/>
          <w:szCs w:val="22"/>
          <w:lang w:val="el-GR" w:eastAsia="el-GR"/>
        </w:rPr>
        <w:t>Η Επιτροπή ενημερώνεται πως κατά το στάδιο του Ελέγχου του Δικαιώματος και των Προϋποθέσεων Συμμετοχής για τις προσφορές των εταιρειών</w:t>
      </w:r>
      <w:r w:rsidR="00594318">
        <w:rPr>
          <w:rFonts w:ascii="Calibri" w:eastAsia="Calibri" w:hAnsi="Calibri" w:cs="Calibri"/>
          <w:noProof/>
          <w:szCs w:val="22"/>
          <w:lang w:val="el-GR" w:eastAsia="el-GR"/>
        </w:rPr>
        <w:t>,</w:t>
      </w:r>
      <w:r>
        <w:rPr>
          <w:rFonts w:ascii="Calibri" w:eastAsia="Calibri" w:hAnsi="Calibri" w:cs="Calibri"/>
          <w:noProof/>
          <w:szCs w:val="22"/>
          <w:lang w:val="el-GR" w:eastAsia="el-GR"/>
        </w:rPr>
        <w:t xml:space="preserve"> </w:t>
      </w:r>
      <w:r w:rsidRPr="001E2142">
        <w:rPr>
          <w:rFonts w:ascii="Calibri" w:hAnsi="Calibri" w:cs="Calibri"/>
          <w:szCs w:val="22"/>
          <w:lang w:val="el-GR" w:eastAsia="en-GB"/>
        </w:rPr>
        <w:t xml:space="preserve">η εταιρεία </w:t>
      </w:r>
      <w:r w:rsidR="00A23FB2" w:rsidRPr="00A23FB2">
        <w:rPr>
          <w:rFonts w:ascii="Calibri" w:hAnsi="Calibri" w:cs="Calibri"/>
          <w:lang w:val="el-GR"/>
        </w:rPr>
        <w:t xml:space="preserve">ΧΧΧΧΧΧΧΧΧ </w:t>
      </w:r>
      <w:r w:rsidRPr="001E2142">
        <w:rPr>
          <w:rFonts w:ascii="Calibri" w:eastAsia="Calibri" w:hAnsi="Calibri" w:cs="Calibri"/>
          <w:noProof/>
          <w:szCs w:val="22"/>
          <w:lang w:val="el-GR" w:eastAsia="el-GR"/>
        </w:rPr>
        <w:t>δεν υπέβαλε όλα τα απαραίτητα έγγραφα τα οποία τεκμηριώνουν το δικαίωμα και τις προϋποθέσεις συμμετοχής του στο Διαγωνισμό. Συγκεκριμένα:</w:t>
      </w:r>
    </w:p>
    <w:p w14:paraId="238DCA62" w14:textId="77777777" w:rsidR="009D616D" w:rsidRPr="005A15E1" w:rsidRDefault="009D616D" w:rsidP="009D616D">
      <w:pPr>
        <w:numPr>
          <w:ilvl w:val="0"/>
          <w:numId w:val="51"/>
        </w:numPr>
        <w:jc w:val="both"/>
        <w:rPr>
          <w:rFonts w:ascii="Calibri" w:hAnsi="Calibri" w:cs="Calibri"/>
          <w:i/>
          <w:iCs/>
          <w:szCs w:val="22"/>
          <w:lang w:val="el-GR"/>
        </w:rPr>
      </w:pPr>
      <w:r w:rsidRPr="001E2142">
        <w:rPr>
          <w:rFonts w:ascii="Calibri" w:eastAsia="Calibri" w:hAnsi="Calibri" w:cs="Calibri"/>
          <w:noProof/>
          <w:szCs w:val="22"/>
          <w:lang w:val="el-GR" w:eastAsia="el-GR"/>
        </w:rPr>
        <w:t xml:space="preserve">Δεν είχε τεκμηριωθεί βασικό μέλος της ομάδας εργοταξίου, συγκεκριμένα </w:t>
      </w:r>
      <w:r w:rsidRPr="001E2142">
        <w:rPr>
          <w:rFonts w:ascii="Calibri" w:eastAsia="Calibri" w:hAnsi="Calibri" w:cs="Calibri"/>
          <w:noProof/>
          <w:szCs w:val="22"/>
          <w:lang w:eastAsia="el-GR"/>
        </w:rPr>
        <w:t>o</w:t>
      </w:r>
      <w:r w:rsidRPr="001E2142">
        <w:rPr>
          <w:rFonts w:ascii="Calibri" w:eastAsia="Calibri" w:hAnsi="Calibri" w:cs="Calibri"/>
          <w:noProof/>
          <w:szCs w:val="22"/>
          <w:lang w:val="el-GR" w:eastAsia="el-GR"/>
        </w:rPr>
        <w:t xml:space="preserve"> </w:t>
      </w:r>
      <w:r w:rsidRPr="001E2142">
        <w:rPr>
          <w:rFonts w:ascii="Calibri" w:eastAsia="Calibri" w:hAnsi="Calibri" w:cs="Calibri"/>
          <w:b/>
          <w:bCs/>
          <w:noProof/>
          <w:szCs w:val="22"/>
          <w:u w:val="single"/>
          <w:lang w:val="el-GR" w:eastAsia="el-GR"/>
        </w:rPr>
        <w:t>Επιστάτης εργοταξίου</w:t>
      </w:r>
      <w:r w:rsidRPr="001E2142">
        <w:rPr>
          <w:rFonts w:ascii="Calibri" w:eastAsia="Calibri" w:hAnsi="Calibri" w:cs="Calibri"/>
          <w:noProof/>
          <w:szCs w:val="22"/>
          <w:lang w:val="el-GR" w:eastAsia="el-GR"/>
        </w:rPr>
        <w:t>, (</w:t>
      </w:r>
      <w:r w:rsidRPr="001E2142">
        <w:rPr>
          <w:rFonts w:ascii="Calibri" w:eastAsia="Calibri" w:hAnsi="Calibri" w:cs="Calibri"/>
          <w:noProof/>
          <w:szCs w:val="22"/>
          <w:u w:val="single"/>
          <w:lang w:eastAsia="el-GR"/>
        </w:rPr>
        <w:t>o</w:t>
      </w:r>
      <w:r w:rsidRPr="001E2142">
        <w:rPr>
          <w:rFonts w:ascii="Calibri" w:eastAsia="Calibri" w:hAnsi="Calibri" w:cs="Calibri"/>
          <w:noProof/>
          <w:szCs w:val="22"/>
          <w:u w:val="single"/>
          <w:lang w:val="el-GR" w:eastAsia="el-GR"/>
        </w:rPr>
        <w:t xml:space="preserve"> οποίος πρέπει να έχει τουλάχιστον 15-ετή πείρα και να είχε την αντίστοιχη θέση του Επιστάτη, σε ένα έργο αξίας τουλάχιστον €</w:t>
      </w:r>
      <w:hyperlink r:id="rId7" w:history="1">
        <w:r w:rsidRPr="001E2142">
          <w:rPr>
            <w:rFonts w:ascii="Calibri" w:eastAsia="Calibri" w:hAnsi="Calibri" w:cs="Calibri"/>
            <w:noProof/>
            <w:szCs w:val="22"/>
            <w:u w:val="single"/>
            <w:lang w:val="el-GR" w:eastAsia="el-GR"/>
          </w:rPr>
          <w:t>2.500.000,00</w:t>
        </w:r>
      </w:hyperlink>
      <w:r w:rsidRPr="001E2142">
        <w:rPr>
          <w:rFonts w:ascii="Calibri" w:eastAsia="Calibri" w:hAnsi="Calibri" w:cs="Calibri"/>
          <w:noProof/>
          <w:szCs w:val="22"/>
          <w:u w:val="single"/>
          <w:lang w:val="el-GR" w:eastAsia="el-GR"/>
        </w:rPr>
        <w:t> ή τουλάχιστον δύο έργα αξίας €</w:t>
      </w:r>
      <w:hyperlink r:id="rId8" w:history="1">
        <w:r w:rsidRPr="001E2142">
          <w:rPr>
            <w:rFonts w:ascii="Calibri" w:eastAsia="Calibri" w:hAnsi="Calibri" w:cs="Calibri"/>
            <w:noProof/>
            <w:szCs w:val="22"/>
            <w:u w:val="single"/>
            <w:lang w:val="el-GR" w:eastAsia="el-GR"/>
          </w:rPr>
          <w:t>2.000.000,00</w:t>
        </w:r>
      </w:hyperlink>
      <w:r w:rsidRPr="001E2142">
        <w:rPr>
          <w:rFonts w:ascii="Calibri" w:eastAsia="Calibri" w:hAnsi="Calibri" w:cs="Calibri"/>
          <w:noProof/>
          <w:szCs w:val="22"/>
          <w:u w:val="single"/>
          <w:lang w:val="el-GR" w:eastAsia="el-GR"/>
        </w:rPr>
        <w:t> το καθένα.)</w:t>
      </w:r>
      <w:r w:rsidRPr="001E2142">
        <w:rPr>
          <w:rFonts w:ascii="Calibri" w:eastAsia="Calibri" w:hAnsi="Calibri" w:cs="Calibri"/>
          <w:noProof/>
          <w:szCs w:val="22"/>
          <w:lang w:val="el-GR" w:eastAsia="el-GR"/>
        </w:rPr>
        <w:t xml:space="preserve"> Ως εκ τούτου η προσφορά απορρίπεται και θεωρεί</w:t>
      </w:r>
      <w:r>
        <w:rPr>
          <w:rFonts w:ascii="Calibri" w:eastAsia="Calibri" w:hAnsi="Calibri" w:cs="Calibri"/>
          <w:noProof/>
          <w:szCs w:val="22"/>
          <w:lang w:val="el-GR" w:eastAsia="el-GR"/>
        </w:rPr>
        <w:t>τ</w:t>
      </w:r>
      <w:r w:rsidRPr="001E2142">
        <w:rPr>
          <w:rFonts w:ascii="Calibri" w:eastAsia="Calibri" w:hAnsi="Calibri" w:cs="Calibri"/>
          <w:noProof/>
          <w:szCs w:val="22"/>
          <w:lang w:val="el-GR" w:eastAsia="el-GR"/>
        </w:rPr>
        <w:t xml:space="preserve">αι άκυρη σύμφωνα και με διευκρίνιση του Γενικού Λογιστηρίου. </w:t>
      </w:r>
    </w:p>
    <w:p w14:paraId="1199C9CD" w14:textId="77777777" w:rsidR="009D616D" w:rsidRPr="005A15E1" w:rsidRDefault="009D616D" w:rsidP="009D616D">
      <w:pPr>
        <w:jc w:val="both"/>
        <w:rPr>
          <w:rFonts w:ascii="Calibri" w:hAnsi="Calibri" w:cs="Calibri"/>
          <w:i/>
          <w:iCs/>
          <w:szCs w:val="22"/>
          <w:lang w:val="el-GR"/>
        </w:rPr>
      </w:pPr>
    </w:p>
    <w:p w14:paraId="53DF79CA" w14:textId="116B28E9" w:rsidR="009D616D" w:rsidRPr="001E2142" w:rsidRDefault="009D616D" w:rsidP="009D616D">
      <w:pPr>
        <w:spacing w:after="120" w:line="240" w:lineRule="auto"/>
        <w:jc w:val="both"/>
        <w:rPr>
          <w:rFonts w:ascii="Calibri" w:eastAsia="Calibri" w:hAnsi="Calibri" w:cs="Calibri"/>
          <w:noProof/>
          <w:szCs w:val="22"/>
          <w:lang w:val="el-GR" w:eastAsia="el-GR"/>
        </w:rPr>
      </w:pPr>
      <w:r w:rsidRPr="001E2142">
        <w:rPr>
          <w:rFonts w:ascii="Calibri" w:eastAsia="Calibri" w:hAnsi="Calibri" w:cs="Calibri"/>
          <w:noProof/>
          <w:szCs w:val="22"/>
          <w:lang w:val="el-GR" w:eastAsia="el-GR"/>
        </w:rPr>
        <w:t xml:space="preserve">Κατά το στάδιο του Ελέγχου των Τεχνικών και Επαγγελματικών Ικανοτήτων για την προσφορά της εταιρείας διαπιστώθηκαν κάποιες ελλείψεις και από τους δύο προσφοροδότες αλλά μετά από την επιστολή της Επιτροπής Αξιολόγησης όπου </w:t>
      </w:r>
      <w:r>
        <w:rPr>
          <w:rFonts w:ascii="Calibri" w:eastAsia="Calibri" w:hAnsi="Calibri" w:cs="Calibri"/>
          <w:noProof/>
          <w:szCs w:val="22"/>
          <w:lang w:val="el-GR" w:eastAsia="el-GR"/>
        </w:rPr>
        <w:t>ζητήθηκαν</w:t>
      </w:r>
      <w:r w:rsidRPr="001E2142">
        <w:rPr>
          <w:rFonts w:ascii="Calibri" w:eastAsia="Calibri" w:hAnsi="Calibri" w:cs="Calibri"/>
          <w:noProof/>
          <w:szCs w:val="22"/>
          <w:lang w:val="el-GR" w:eastAsia="el-GR"/>
        </w:rPr>
        <w:t>ι κάποιες διευκρινίσεις</w:t>
      </w:r>
      <w:r>
        <w:rPr>
          <w:rFonts w:ascii="Calibri" w:eastAsia="Calibri" w:hAnsi="Calibri" w:cs="Calibri"/>
          <w:noProof/>
          <w:szCs w:val="22"/>
          <w:lang w:val="el-GR" w:eastAsia="el-GR"/>
        </w:rPr>
        <w:t>,</w:t>
      </w:r>
      <w:r w:rsidRPr="001E2142">
        <w:rPr>
          <w:rFonts w:ascii="Calibri" w:eastAsia="Calibri" w:hAnsi="Calibri" w:cs="Calibri"/>
          <w:noProof/>
          <w:szCs w:val="22"/>
          <w:lang w:val="el-GR" w:eastAsia="el-GR"/>
        </w:rPr>
        <w:t xml:space="preserve"> ανταποκρίθηκαν επαρκώς και οι δύο.</w:t>
      </w:r>
    </w:p>
    <w:p w14:paraId="3F501CB0" w14:textId="77777777" w:rsidR="009D616D" w:rsidRPr="001E2142" w:rsidRDefault="009D616D" w:rsidP="009D616D">
      <w:pPr>
        <w:spacing w:after="120" w:line="240" w:lineRule="auto"/>
        <w:jc w:val="both"/>
        <w:rPr>
          <w:rFonts w:ascii="Calibri" w:hAnsi="Calibri" w:cs="Calibri"/>
          <w:szCs w:val="22"/>
          <w:lang w:val="el-GR" w:eastAsia="en-GB"/>
        </w:rPr>
      </w:pPr>
    </w:p>
    <w:p w14:paraId="7F6971C3" w14:textId="77777777" w:rsidR="009D616D" w:rsidRDefault="009D616D" w:rsidP="009D616D">
      <w:pPr>
        <w:spacing w:after="120" w:line="240" w:lineRule="auto"/>
        <w:jc w:val="both"/>
        <w:rPr>
          <w:rFonts w:ascii="Calibri" w:hAnsi="Calibri" w:cs="Calibri"/>
          <w:szCs w:val="22"/>
          <w:lang w:val="el-GR" w:eastAsia="en-GB"/>
        </w:rPr>
      </w:pPr>
    </w:p>
    <w:p w14:paraId="2D85100F" w14:textId="77777777" w:rsidR="00594318" w:rsidRDefault="00594318" w:rsidP="009D616D">
      <w:pPr>
        <w:spacing w:after="120" w:line="240" w:lineRule="auto"/>
        <w:jc w:val="both"/>
        <w:rPr>
          <w:rFonts w:ascii="Calibri" w:hAnsi="Calibri" w:cs="Calibri"/>
          <w:szCs w:val="22"/>
          <w:lang w:val="el-GR" w:eastAsia="en-GB"/>
        </w:rPr>
      </w:pPr>
    </w:p>
    <w:p w14:paraId="0B3E4047" w14:textId="64C5CB9D" w:rsidR="009D616D" w:rsidRPr="00504551" w:rsidRDefault="009D616D" w:rsidP="009D616D">
      <w:pPr>
        <w:spacing w:after="120" w:line="240" w:lineRule="auto"/>
        <w:jc w:val="both"/>
        <w:rPr>
          <w:rFonts w:ascii="Calibri" w:hAnsi="Calibri" w:cs="Calibri"/>
          <w:szCs w:val="22"/>
          <w:lang w:val="el-GR" w:eastAsia="en-GB"/>
        </w:rPr>
      </w:pPr>
      <w:r w:rsidRPr="00504551">
        <w:rPr>
          <w:rFonts w:ascii="Calibri" w:hAnsi="Calibri" w:cs="Calibri"/>
          <w:szCs w:val="22"/>
          <w:lang w:val="el-GR" w:eastAsia="en-GB"/>
        </w:rPr>
        <w:lastRenderedPageBreak/>
        <w:t>Η Επιτροπή στη συνέχεια ενημερώνεται για την αξιολόγηση των οικονομικών προσφορών</w:t>
      </w:r>
      <w:r w:rsidRPr="00504551">
        <w:rPr>
          <w:rFonts w:ascii="Calibri" w:eastAsia="PMingLiU" w:hAnsi="Calibri" w:cs="Calibri"/>
          <w:szCs w:val="22"/>
          <w:lang w:val="el-GR" w:eastAsia="zh-TW"/>
        </w:rPr>
        <w:t xml:space="preserve">. Πιο συγκεκριμένα κατά την αξιολόγηση του φορέα, </w:t>
      </w:r>
      <w:r w:rsidR="00A23FB2" w:rsidRPr="00A23FB2">
        <w:rPr>
          <w:rFonts w:ascii="Calibri" w:hAnsi="Calibri" w:cs="Calibri"/>
          <w:lang w:val="el-GR"/>
        </w:rPr>
        <w:t>ΧΧΧΧΧΧΧΧΧ</w:t>
      </w:r>
      <w:r w:rsidRPr="00504551">
        <w:rPr>
          <w:rFonts w:ascii="Calibri" w:hAnsi="Calibri" w:cs="Calibri"/>
          <w:szCs w:val="22"/>
          <w:lang w:val="el-GR"/>
        </w:rPr>
        <w:t xml:space="preserve"> </w:t>
      </w:r>
      <w:r w:rsidRPr="00504551">
        <w:rPr>
          <w:rFonts w:ascii="Calibri" w:eastAsia="PMingLiU" w:hAnsi="Calibri" w:cs="Calibri"/>
          <w:szCs w:val="22"/>
          <w:lang w:val="el-GR" w:eastAsia="zh-TW"/>
        </w:rPr>
        <w:t xml:space="preserve">διαπιστώθηκε ότι υπήρχαν αριθμητικά λάθη στην υποβολή του Παραρτήματος 13 – Δελτία Ποσοτήτων και ως εκ τούτου το ποσό των </w:t>
      </w:r>
      <w:r w:rsidRPr="00504551">
        <w:rPr>
          <w:rFonts w:ascii="Calibri" w:hAnsi="Calibri" w:cs="Calibri"/>
          <w:lang w:val="el-GR"/>
        </w:rPr>
        <w:t>€ 3.530.000 + ΦΠΑ</w:t>
      </w:r>
      <w:r w:rsidRPr="00504551">
        <w:rPr>
          <w:rFonts w:ascii="Calibri" w:eastAsia="PMingLiU" w:hAnsi="Calibri" w:cs="Calibri"/>
          <w:szCs w:val="22"/>
          <w:lang w:val="el-GR" w:eastAsia="zh-TW"/>
        </w:rPr>
        <w:t xml:space="preserve"> της προσφοράς διορθώθηκε και ανέρχεται στα </w:t>
      </w:r>
      <w:r w:rsidRPr="00504551">
        <w:rPr>
          <w:rFonts w:ascii="Calibri" w:hAnsi="Calibri" w:cs="Calibri"/>
          <w:lang w:val="el-GR"/>
        </w:rPr>
        <w:t>€ 3.527.464,40 + ΦΠΑ</w:t>
      </w:r>
      <w:r w:rsidRPr="00504551">
        <w:rPr>
          <w:rFonts w:ascii="Calibri" w:eastAsia="PMingLiU" w:hAnsi="Calibri" w:cs="Calibri"/>
          <w:szCs w:val="22"/>
          <w:lang w:val="el-GR" w:eastAsia="zh-TW"/>
        </w:rPr>
        <w:t xml:space="preserve">. Το ποσό προσφοράς είναι κατά 41% ψηλότερη από την εκτιμώμενη αξία του Έργου. </w:t>
      </w:r>
      <w:r w:rsidRPr="00504551">
        <w:rPr>
          <w:rFonts w:ascii="Calibri" w:hAnsi="Calibri" w:cs="Calibri"/>
          <w:szCs w:val="22"/>
          <w:lang w:val="el-GR" w:eastAsia="en-GB"/>
        </w:rPr>
        <w:t xml:space="preserve"> </w:t>
      </w:r>
      <w:r w:rsidRPr="00504551">
        <w:rPr>
          <w:rFonts w:ascii="Calibri" w:hAnsi="Calibri" w:cs="Calibri"/>
          <w:szCs w:val="22"/>
          <w:lang w:val="el-GR"/>
        </w:rPr>
        <w:t xml:space="preserve">Κατά τον έλεγχο </w:t>
      </w:r>
      <w:r w:rsidRPr="00504551">
        <w:rPr>
          <w:rFonts w:ascii="Calibri" w:eastAsia="PMingLiU" w:hAnsi="Calibri" w:cs="Calibri"/>
          <w:szCs w:val="22"/>
          <w:lang w:val="el-GR" w:eastAsia="zh-TW"/>
        </w:rPr>
        <w:t>της Οικονομικής Προσφοράς για την προσφορά της εταιρείας</w:t>
      </w:r>
      <w:r w:rsidRPr="00504551">
        <w:rPr>
          <w:rFonts w:ascii="Calibri" w:hAnsi="Calibri" w:cs="Calibri"/>
          <w:lang w:val="el-GR"/>
        </w:rPr>
        <w:t xml:space="preserve"> </w:t>
      </w:r>
      <w:r w:rsidR="00A23FB2" w:rsidRPr="00A23FB2">
        <w:rPr>
          <w:rFonts w:ascii="Calibri" w:hAnsi="Calibri" w:cs="Calibri"/>
          <w:lang w:val="el-GR"/>
        </w:rPr>
        <w:t xml:space="preserve">ΧΧΧΧΧΧΧΧΧ </w:t>
      </w:r>
      <w:r w:rsidRPr="00504551">
        <w:rPr>
          <w:rFonts w:ascii="Calibri" w:eastAsia="PMingLiU" w:hAnsi="Calibri" w:cs="Calibri"/>
          <w:szCs w:val="22"/>
          <w:lang w:val="el-GR" w:eastAsia="zh-TW"/>
        </w:rPr>
        <w:t xml:space="preserve">διαπιστώθηκε ότι δεν υπήρχαν αριθμητικά λάθη στην υποβολή του Παραρτήματος 13 – Δελτία Ποσοτήτων και ως εκ τούτου το ποσό των </w:t>
      </w:r>
      <w:r w:rsidRPr="00504551">
        <w:rPr>
          <w:rFonts w:ascii="Calibri" w:hAnsi="Calibri" w:cs="Calibri"/>
          <w:lang w:val="el-GR"/>
        </w:rPr>
        <w:t>€ 3.025.000 + ΦΠΑ</w:t>
      </w:r>
      <w:r w:rsidRPr="00504551">
        <w:rPr>
          <w:rFonts w:ascii="Calibri" w:eastAsia="PMingLiU" w:hAnsi="Calibri" w:cs="Calibri"/>
          <w:szCs w:val="22"/>
          <w:lang w:val="el-GR" w:eastAsia="zh-TW"/>
        </w:rPr>
        <w:t xml:space="preserve"> της προσφοράς παραμένει. Στο δελτίο ποσοτήτων του προσφοροδότη παρατηρήθηκαν ψηλές και χαμηλές τιμές σε διάφορες εργασίες του και για αυτό η επιτροπή αξιολόγησης, μετά από διερεύνηση της αγοράς και σύγκριση των τιμών με τους άλλους προσφοροδότες, δημιούργησε συγκεντρωτικό πίνακα με τις τιμές που χρήζουν αναπροσαρμογή. Το ποσό προσφοράς είναι κατά 21% ψηλότερη από την εκτιμώμενη αξία του Έργου.  </w:t>
      </w:r>
    </w:p>
    <w:p w14:paraId="6E348FC6" w14:textId="77777777" w:rsidR="009D616D" w:rsidRDefault="009D616D" w:rsidP="009D616D">
      <w:pPr>
        <w:pStyle w:val="Heading2"/>
        <w:spacing w:before="0" w:after="0"/>
        <w:rPr>
          <w:rFonts w:ascii="Calibri" w:hAnsi="Calibri" w:cs="Calibri"/>
          <w:i w:val="0"/>
          <w:iCs w:val="0"/>
          <w:sz w:val="22"/>
          <w:szCs w:val="22"/>
          <w:lang w:val="el-GR"/>
        </w:rPr>
      </w:pPr>
      <w:r w:rsidRPr="001E2142">
        <w:rPr>
          <w:rFonts w:ascii="Calibri" w:hAnsi="Calibri" w:cs="Calibri"/>
          <w:i w:val="0"/>
          <w:iCs w:val="0"/>
          <w:sz w:val="22"/>
          <w:szCs w:val="22"/>
          <w:lang w:val="el-GR"/>
        </w:rPr>
        <w:t xml:space="preserve"> Με βάση τα ανωτέρω οι οικονομικές προσφορές κατατάσσονται ως εξής: </w:t>
      </w:r>
    </w:p>
    <w:p w14:paraId="5DFF2EF1" w14:textId="77777777" w:rsidR="00594318" w:rsidRPr="00594318" w:rsidRDefault="00594318" w:rsidP="00594318">
      <w:pPr>
        <w:rPr>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336"/>
        <w:gridCol w:w="2921"/>
      </w:tblGrid>
      <w:tr w:rsidR="009D616D" w:rsidRPr="001E2142" w14:paraId="0AFC23C9" w14:textId="77777777" w:rsidTr="00594318">
        <w:trPr>
          <w:trHeight w:val="563"/>
          <w:jc w:val="center"/>
        </w:trPr>
        <w:tc>
          <w:tcPr>
            <w:tcW w:w="725" w:type="dxa"/>
            <w:shd w:val="clear" w:color="auto" w:fill="D9D9D9"/>
            <w:vAlign w:val="center"/>
          </w:tcPr>
          <w:p w14:paraId="717C90AB" w14:textId="77777777" w:rsidR="009D616D" w:rsidRPr="001E2142" w:rsidRDefault="009D616D" w:rsidP="00E460CB">
            <w:pPr>
              <w:jc w:val="center"/>
              <w:rPr>
                <w:rFonts w:ascii="Calibri" w:hAnsi="Calibri" w:cs="Calibri"/>
                <w:szCs w:val="22"/>
                <w:lang w:val="el-GR"/>
              </w:rPr>
            </w:pPr>
            <w:r w:rsidRPr="001E2142">
              <w:rPr>
                <w:rFonts w:ascii="Calibri" w:hAnsi="Calibri" w:cs="Calibri"/>
                <w:szCs w:val="22"/>
                <w:lang w:val="el-GR"/>
              </w:rPr>
              <w:t>Α/Α</w:t>
            </w:r>
          </w:p>
        </w:tc>
        <w:tc>
          <w:tcPr>
            <w:tcW w:w="5336" w:type="dxa"/>
            <w:shd w:val="clear" w:color="auto" w:fill="D9D9D9"/>
            <w:vAlign w:val="center"/>
          </w:tcPr>
          <w:p w14:paraId="52C6E622" w14:textId="77777777" w:rsidR="009D616D" w:rsidRPr="001E2142" w:rsidRDefault="009D616D" w:rsidP="00E460CB">
            <w:pPr>
              <w:jc w:val="center"/>
              <w:rPr>
                <w:rFonts w:ascii="Calibri" w:hAnsi="Calibri" w:cs="Calibri"/>
                <w:szCs w:val="22"/>
                <w:lang w:val="el-GR"/>
              </w:rPr>
            </w:pPr>
            <w:r w:rsidRPr="001E2142">
              <w:rPr>
                <w:rFonts w:ascii="Calibri" w:hAnsi="Calibri" w:cs="Calibri"/>
                <w:szCs w:val="22"/>
                <w:lang w:val="el-GR"/>
              </w:rPr>
              <w:t>ΟΙΚΟΝΟΜΙΚΟΣ ΦΟΡΕΑΣ</w:t>
            </w:r>
          </w:p>
        </w:tc>
        <w:tc>
          <w:tcPr>
            <w:tcW w:w="2921" w:type="dxa"/>
            <w:shd w:val="clear" w:color="auto" w:fill="D9D9D9"/>
            <w:vAlign w:val="center"/>
          </w:tcPr>
          <w:p w14:paraId="3377837D" w14:textId="77777777" w:rsidR="009D616D" w:rsidRPr="001E2142" w:rsidRDefault="009D616D" w:rsidP="00E460CB">
            <w:pPr>
              <w:jc w:val="center"/>
              <w:rPr>
                <w:rFonts w:ascii="Calibri" w:hAnsi="Calibri" w:cs="Calibri"/>
                <w:szCs w:val="22"/>
                <w:lang w:val="el-GR"/>
              </w:rPr>
            </w:pPr>
            <w:r w:rsidRPr="001E2142">
              <w:rPr>
                <w:rFonts w:ascii="Calibri" w:hAnsi="Calibri" w:cs="Calibri"/>
                <w:szCs w:val="22"/>
                <w:lang w:val="el-GR"/>
              </w:rPr>
              <w:t>ΠΟΣΟ</w:t>
            </w:r>
          </w:p>
        </w:tc>
      </w:tr>
      <w:tr w:rsidR="00A23FB2" w:rsidRPr="001E2142" w14:paraId="49031E40" w14:textId="77777777" w:rsidTr="00594318">
        <w:trPr>
          <w:trHeight w:val="431"/>
          <w:jc w:val="center"/>
        </w:trPr>
        <w:tc>
          <w:tcPr>
            <w:tcW w:w="725" w:type="dxa"/>
            <w:vAlign w:val="center"/>
          </w:tcPr>
          <w:p w14:paraId="05F5938A" w14:textId="77777777" w:rsidR="00A23FB2" w:rsidRPr="001E2142" w:rsidRDefault="00A23FB2" w:rsidP="00A23FB2">
            <w:pPr>
              <w:jc w:val="center"/>
              <w:rPr>
                <w:rFonts w:ascii="Calibri" w:hAnsi="Calibri" w:cs="Calibri"/>
                <w:szCs w:val="22"/>
                <w:lang w:val="el-GR"/>
              </w:rPr>
            </w:pPr>
            <w:r w:rsidRPr="001E2142">
              <w:rPr>
                <w:rFonts w:ascii="Calibri" w:hAnsi="Calibri" w:cs="Calibri"/>
                <w:szCs w:val="22"/>
                <w:lang w:val="el-GR"/>
              </w:rPr>
              <w:t>1</w:t>
            </w:r>
          </w:p>
        </w:tc>
        <w:tc>
          <w:tcPr>
            <w:tcW w:w="5336" w:type="dxa"/>
          </w:tcPr>
          <w:p w14:paraId="3929CD7B" w14:textId="19CC145F" w:rsidR="00A23FB2" w:rsidRPr="001E2142" w:rsidRDefault="00A23FB2" w:rsidP="00A23FB2">
            <w:pPr>
              <w:rPr>
                <w:rFonts w:ascii="Calibri" w:hAnsi="Calibri" w:cs="Calibri"/>
                <w:szCs w:val="22"/>
                <w:lang w:val="en-GB"/>
              </w:rPr>
            </w:pPr>
            <w:r w:rsidRPr="003E39A8">
              <w:rPr>
                <w:rFonts w:ascii="Calibri" w:eastAsia="PMingLiU" w:hAnsi="Calibri" w:cs="Calibri"/>
                <w:szCs w:val="22"/>
                <w:lang w:val="el-GR" w:eastAsia="zh-TW"/>
              </w:rPr>
              <w:t>ΧΧΧΧΧΧΧΧΧ</w:t>
            </w:r>
          </w:p>
        </w:tc>
        <w:tc>
          <w:tcPr>
            <w:tcW w:w="2921" w:type="dxa"/>
            <w:vAlign w:val="center"/>
          </w:tcPr>
          <w:p w14:paraId="13BCB1F1" w14:textId="77777777" w:rsidR="00A23FB2" w:rsidRPr="001E2142" w:rsidRDefault="00A23FB2" w:rsidP="00A23FB2">
            <w:pPr>
              <w:rPr>
                <w:rFonts w:ascii="Calibri" w:hAnsi="Calibri" w:cs="Calibri"/>
                <w:szCs w:val="22"/>
                <w:lang w:val="el-GR"/>
              </w:rPr>
            </w:pPr>
            <w:r w:rsidRPr="001E2142">
              <w:rPr>
                <w:rFonts w:ascii="Calibri" w:hAnsi="Calibri" w:cs="Calibri"/>
              </w:rPr>
              <w:t xml:space="preserve">€ </w:t>
            </w:r>
            <w:r w:rsidRPr="001E2142">
              <w:rPr>
                <w:rFonts w:ascii="Calibri" w:hAnsi="Calibri" w:cs="Calibri"/>
                <w:lang w:val="el-GR"/>
              </w:rPr>
              <w:t>3</w:t>
            </w:r>
            <w:r w:rsidRPr="001E2142">
              <w:rPr>
                <w:rFonts w:ascii="Calibri" w:hAnsi="Calibri" w:cs="Calibri"/>
              </w:rPr>
              <w:t>.</w:t>
            </w:r>
            <w:r w:rsidRPr="001E2142">
              <w:rPr>
                <w:rFonts w:ascii="Calibri" w:hAnsi="Calibri" w:cs="Calibri"/>
                <w:lang w:val="el-GR"/>
              </w:rPr>
              <w:t>025</w:t>
            </w:r>
            <w:r w:rsidRPr="001E2142">
              <w:rPr>
                <w:rFonts w:ascii="Calibri" w:hAnsi="Calibri" w:cs="Calibri"/>
              </w:rPr>
              <w:t>.</w:t>
            </w:r>
            <w:r w:rsidRPr="001E2142">
              <w:rPr>
                <w:rFonts w:ascii="Calibri" w:hAnsi="Calibri" w:cs="Calibri"/>
                <w:lang w:val="el-GR"/>
              </w:rPr>
              <w:t>000</w:t>
            </w:r>
            <w:r w:rsidRPr="001E2142">
              <w:rPr>
                <w:rFonts w:ascii="Calibri" w:hAnsi="Calibri" w:cs="Calibri"/>
              </w:rPr>
              <w:t>,</w:t>
            </w:r>
            <w:r w:rsidRPr="001E2142">
              <w:rPr>
                <w:rFonts w:ascii="Calibri" w:hAnsi="Calibri" w:cs="Calibri"/>
                <w:lang w:val="el-GR"/>
              </w:rPr>
              <w:t>00</w:t>
            </w:r>
            <w:r w:rsidRPr="001E2142">
              <w:rPr>
                <w:rFonts w:ascii="Calibri" w:hAnsi="Calibri" w:cs="Calibri"/>
              </w:rPr>
              <w:t xml:space="preserve"> + ΦΠΑ</w:t>
            </w:r>
          </w:p>
        </w:tc>
      </w:tr>
      <w:tr w:rsidR="00A23FB2" w:rsidRPr="001E2142" w14:paraId="7D372984" w14:textId="77777777" w:rsidTr="00594318">
        <w:trPr>
          <w:trHeight w:val="423"/>
          <w:jc w:val="center"/>
        </w:trPr>
        <w:tc>
          <w:tcPr>
            <w:tcW w:w="725" w:type="dxa"/>
            <w:vAlign w:val="center"/>
          </w:tcPr>
          <w:p w14:paraId="17AC63D4" w14:textId="77777777" w:rsidR="00A23FB2" w:rsidRPr="001E2142" w:rsidRDefault="00A23FB2" w:rsidP="00A23FB2">
            <w:pPr>
              <w:jc w:val="center"/>
              <w:rPr>
                <w:rFonts w:ascii="Calibri" w:hAnsi="Calibri" w:cs="Calibri"/>
                <w:szCs w:val="22"/>
                <w:lang w:val="el-GR"/>
              </w:rPr>
            </w:pPr>
            <w:r w:rsidRPr="001E2142">
              <w:rPr>
                <w:rFonts w:ascii="Calibri" w:hAnsi="Calibri" w:cs="Calibri"/>
                <w:szCs w:val="22"/>
                <w:lang w:val="el-GR"/>
              </w:rPr>
              <w:t>2</w:t>
            </w:r>
          </w:p>
        </w:tc>
        <w:tc>
          <w:tcPr>
            <w:tcW w:w="5336" w:type="dxa"/>
          </w:tcPr>
          <w:p w14:paraId="4B7E890B" w14:textId="4E803F89" w:rsidR="00A23FB2" w:rsidRPr="001E2142" w:rsidRDefault="00A23FB2" w:rsidP="00A23FB2">
            <w:pPr>
              <w:rPr>
                <w:rFonts w:ascii="Calibri" w:hAnsi="Calibri" w:cs="Calibri"/>
                <w:szCs w:val="22"/>
              </w:rPr>
            </w:pPr>
            <w:r w:rsidRPr="003E39A8">
              <w:rPr>
                <w:rFonts w:ascii="Calibri" w:eastAsia="PMingLiU" w:hAnsi="Calibri" w:cs="Calibri"/>
                <w:szCs w:val="22"/>
                <w:lang w:val="el-GR" w:eastAsia="zh-TW"/>
              </w:rPr>
              <w:t>ΧΧΧΧΧΧΧΧΧ</w:t>
            </w:r>
          </w:p>
        </w:tc>
        <w:tc>
          <w:tcPr>
            <w:tcW w:w="2921" w:type="dxa"/>
            <w:vAlign w:val="center"/>
          </w:tcPr>
          <w:p w14:paraId="505C3A58" w14:textId="77777777" w:rsidR="00A23FB2" w:rsidRPr="001E2142" w:rsidRDefault="00A23FB2" w:rsidP="00A23FB2">
            <w:pPr>
              <w:rPr>
                <w:rFonts w:ascii="Calibri" w:hAnsi="Calibri" w:cs="Calibri"/>
                <w:szCs w:val="22"/>
                <w:lang w:val="el-GR"/>
              </w:rPr>
            </w:pPr>
            <w:r w:rsidRPr="001E2142">
              <w:rPr>
                <w:rFonts w:ascii="Calibri" w:hAnsi="Calibri" w:cs="Calibri"/>
                <w:lang w:val="el-GR"/>
              </w:rPr>
              <w:t>€ 3.527.464,40 + ΦΠΑ</w:t>
            </w:r>
          </w:p>
        </w:tc>
      </w:tr>
    </w:tbl>
    <w:p w14:paraId="4840AE34" w14:textId="77777777" w:rsidR="009D616D" w:rsidRPr="001E2142" w:rsidRDefault="009D616D" w:rsidP="009D616D">
      <w:pPr>
        <w:spacing w:after="120"/>
        <w:jc w:val="both"/>
        <w:rPr>
          <w:rFonts w:ascii="Calibri" w:hAnsi="Calibri" w:cs="Calibri"/>
          <w:szCs w:val="22"/>
          <w:lang w:val="el-GR"/>
        </w:rPr>
      </w:pPr>
    </w:p>
    <w:p w14:paraId="7467E777" w14:textId="77777777" w:rsidR="009D616D" w:rsidRPr="001E2142" w:rsidRDefault="009D616D" w:rsidP="009D616D">
      <w:pPr>
        <w:spacing w:after="120"/>
        <w:jc w:val="both"/>
        <w:rPr>
          <w:rFonts w:ascii="Calibri" w:hAnsi="Calibri" w:cs="Calibri"/>
          <w:szCs w:val="22"/>
          <w:lang w:val="el-GR"/>
        </w:rPr>
      </w:pPr>
      <w:r w:rsidRPr="001E2142">
        <w:rPr>
          <w:rFonts w:ascii="Calibri" w:hAnsi="Calibri" w:cs="Calibri"/>
          <w:szCs w:val="22"/>
          <w:lang w:val="el-GR"/>
        </w:rPr>
        <w:t xml:space="preserve">Η Επιτροπή ενημερώνεται ότι η  προσφορά αποκλίνει κατά +21.00% της αρχικής εκτιμώμενης αξίας. Η απόκλιση οφείλεται σε αυξήσεις των τιμών που αναφέρονται στην αγορά αλλά και σε χαμηλή εκτίμηση του κόστους εργασιών εκ μέρους του Επιμέτρησή Ποσοτήτων και σε εργασίες που δεν είχαν συμπεριληφθεί στο δελτίο ποσοτήτων που ετοιμάστηκε για την εκτίμηση αξίας του έργου. Σε περίπτωση ακύρωσης του διαγωνισμού και </w:t>
      </w:r>
      <w:proofErr w:type="spellStart"/>
      <w:r w:rsidRPr="001E2142">
        <w:rPr>
          <w:rFonts w:ascii="Calibri" w:hAnsi="Calibri" w:cs="Calibri"/>
          <w:szCs w:val="22"/>
          <w:lang w:val="el-GR"/>
        </w:rPr>
        <w:t>επαναπροκήρυξης</w:t>
      </w:r>
      <w:proofErr w:type="spellEnd"/>
      <w:r w:rsidRPr="001E2142">
        <w:rPr>
          <w:rFonts w:ascii="Calibri" w:hAnsi="Calibri" w:cs="Calibri"/>
          <w:szCs w:val="22"/>
          <w:lang w:val="el-GR"/>
        </w:rPr>
        <w:t xml:space="preserve"> του με υψηλότερο εκτιμώμενο κόστος, ενδέχεται οι προσφορές να παρουσιάσουν ακόμα υψηλότερη τιμή, εκτοξεύοντας το πραγματικό κόστος πέραν των ήδη </w:t>
      </w:r>
      <w:proofErr w:type="spellStart"/>
      <w:r w:rsidRPr="001E2142">
        <w:rPr>
          <w:rFonts w:ascii="Calibri" w:hAnsi="Calibri" w:cs="Calibri"/>
          <w:szCs w:val="22"/>
          <w:lang w:val="el-GR"/>
        </w:rPr>
        <w:t>ληφθέντων</w:t>
      </w:r>
      <w:proofErr w:type="spellEnd"/>
      <w:r w:rsidRPr="001E2142">
        <w:rPr>
          <w:rFonts w:ascii="Calibri" w:hAnsi="Calibri" w:cs="Calibri"/>
          <w:szCs w:val="22"/>
          <w:lang w:val="el-GR"/>
        </w:rPr>
        <w:t xml:space="preserve"> προσφορών. Να ληφθεί επίσης υπόψη, ότι υπάρχει περιορισμένη διαθεσιμότητα Εργολάβων Οικοδομής λόγω της αυξημένης δραστηριότητας στον κατασκευαστικό τομέα.</w:t>
      </w:r>
    </w:p>
    <w:p w14:paraId="5127B39F" w14:textId="77777777" w:rsidR="009D616D" w:rsidRPr="001E2142" w:rsidRDefault="009D616D" w:rsidP="009D616D">
      <w:pPr>
        <w:spacing w:after="120"/>
        <w:jc w:val="both"/>
        <w:rPr>
          <w:rFonts w:ascii="Calibri" w:hAnsi="Calibri" w:cs="Calibri"/>
          <w:szCs w:val="22"/>
          <w:lang w:val="el-GR"/>
        </w:rPr>
      </w:pPr>
      <w:r w:rsidRPr="001E2142">
        <w:rPr>
          <w:rFonts w:ascii="Calibri" w:hAnsi="Calibri" w:cs="Calibri"/>
          <w:szCs w:val="22"/>
          <w:lang w:val="el-GR"/>
        </w:rPr>
        <w:t>Η Επιτροπή Προσφορών, αφού λαμβάνει υπόψιν όλα τα πιο πάνω, αποφασίζει να εισηγηθεί στο Συμβούλιο Προσφορών τα εξής:</w:t>
      </w:r>
    </w:p>
    <w:p w14:paraId="7B22AA1C" w14:textId="314B31C0" w:rsidR="009D616D" w:rsidRPr="001E2142" w:rsidRDefault="009D616D" w:rsidP="009D616D">
      <w:pPr>
        <w:pStyle w:val="ListParagraph"/>
        <w:numPr>
          <w:ilvl w:val="0"/>
          <w:numId w:val="52"/>
        </w:numPr>
        <w:spacing w:after="120"/>
        <w:contextualSpacing/>
        <w:jc w:val="both"/>
        <w:rPr>
          <w:rFonts w:ascii="Calibri" w:hAnsi="Calibri" w:cs="Calibri"/>
          <w:szCs w:val="22"/>
          <w:lang w:val="el-GR"/>
        </w:rPr>
      </w:pPr>
      <w:r w:rsidRPr="001E2142">
        <w:rPr>
          <w:rFonts w:ascii="Calibri" w:hAnsi="Calibri" w:cs="Calibri"/>
          <w:szCs w:val="22"/>
          <w:lang w:val="el-GR"/>
        </w:rPr>
        <w:t xml:space="preserve">Την κατακύρωση της προσφοράς του  Οικονομικό Φορέα </w:t>
      </w:r>
      <w:r w:rsidR="00A23FB2" w:rsidRPr="00A23FB2">
        <w:rPr>
          <w:rFonts w:ascii="Calibri" w:hAnsi="Calibri" w:cs="Calibri"/>
          <w:lang w:val="el-GR"/>
        </w:rPr>
        <w:t xml:space="preserve">ΧΧΧΧΧΧΧΧΧ </w:t>
      </w:r>
      <w:r w:rsidRPr="001E2142">
        <w:rPr>
          <w:rFonts w:ascii="Calibri" w:hAnsi="Calibri" w:cs="Calibri"/>
          <w:szCs w:val="22"/>
          <w:lang w:val="el-GR"/>
        </w:rPr>
        <w:t>για το ποσό των</w:t>
      </w:r>
      <w:r w:rsidR="00A23FB2">
        <w:rPr>
          <w:rFonts w:ascii="Calibri" w:hAnsi="Calibri" w:cs="Calibri"/>
          <w:szCs w:val="22"/>
          <w:lang w:val="el-GR"/>
        </w:rPr>
        <w:t xml:space="preserve"> </w:t>
      </w:r>
      <w:r w:rsidRPr="001E2142">
        <w:rPr>
          <w:rFonts w:ascii="Calibri" w:hAnsi="Calibri" w:cs="Calibri"/>
          <w:lang w:val="el-GR"/>
        </w:rPr>
        <w:t xml:space="preserve">€3.025.000,00 </w:t>
      </w:r>
      <w:r w:rsidRPr="001E2142">
        <w:rPr>
          <w:rFonts w:ascii="Calibri" w:hAnsi="Calibri" w:cs="Calibri"/>
          <w:szCs w:val="22"/>
          <w:lang w:val="el-GR"/>
        </w:rPr>
        <w:t xml:space="preserve">πλέον Φ.Π.Α. νοουμένου ότι αποδεχτεί την τροποποίηση- αναπροσαρμογή των τιμών </w:t>
      </w:r>
      <w:proofErr w:type="spellStart"/>
      <w:r w:rsidRPr="001E2142">
        <w:rPr>
          <w:rFonts w:ascii="Calibri" w:hAnsi="Calibri" w:cs="Calibri"/>
          <w:szCs w:val="22"/>
          <w:lang w:val="el-GR"/>
        </w:rPr>
        <w:t>μονάδος</w:t>
      </w:r>
      <w:proofErr w:type="spellEnd"/>
      <w:r w:rsidRPr="001E2142">
        <w:rPr>
          <w:rFonts w:ascii="Calibri" w:hAnsi="Calibri" w:cs="Calibri"/>
          <w:szCs w:val="22"/>
          <w:lang w:val="el-GR"/>
        </w:rPr>
        <w:t xml:space="preserve">,  Παράλληλα για την υπέρβαση που παρατηρείται και επειδή το έργο είναι κατά τα 2/3 χρηματοδοτούμενο από το Τμήμα Πολεοδομίας, γίνεται εισήγηση πως για το ποσό της υπέρβασης να ληφθεί πρόνοια στους επόμενους προϋπολογισμούς (2026 και 2027) να καλυφθεί το εν λόγω ποσό. </w:t>
      </w:r>
    </w:p>
    <w:p w14:paraId="7BE4DBB8" w14:textId="719DFF5A" w:rsidR="009D616D" w:rsidRDefault="009D616D" w:rsidP="009D616D">
      <w:pPr>
        <w:numPr>
          <w:ilvl w:val="0"/>
          <w:numId w:val="52"/>
        </w:numPr>
        <w:spacing w:after="120" w:line="240" w:lineRule="auto"/>
        <w:jc w:val="both"/>
        <w:rPr>
          <w:rFonts w:ascii="Calibri" w:hAnsi="Calibri" w:cs="Calibri"/>
          <w:szCs w:val="22"/>
          <w:lang w:val="el-GR"/>
        </w:rPr>
      </w:pPr>
      <w:r w:rsidRPr="001E2142">
        <w:rPr>
          <w:rFonts w:ascii="Calibri" w:hAnsi="Calibri" w:cs="Calibri"/>
          <w:szCs w:val="22"/>
          <w:lang w:val="el-GR"/>
        </w:rPr>
        <w:t xml:space="preserve">Απόρριψη της προσφοράς της εταιρείας </w:t>
      </w:r>
      <w:r w:rsidR="00A23FB2" w:rsidRPr="00A23FB2">
        <w:rPr>
          <w:rFonts w:ascii="Calibri" w:hAnsi="Calibri" w:cs="Calibri"/>
          <w:szCs w:val="22"/>
          <w:lang w:val="el-GR"/>
        </w:rPr>
        <w:t>ΧΧΧΧΧΧΧΧΧ</w:t>
      </w:r>
      <w:r w:rsidRPr="001E2142">
        <w:rPr>
          <w:rFonts w:ascii="Calibri" w:hAnsi="Calibri" w:cs="Calibri"/>
          <w:szCs w:val="22"/>
          <w:lang w:val="el-GR"/>
        </w:rPr>
        <w:t xml:space="preserve"> ως μη ουσιαστικά ανταποκρινόμενη στις απαιτήσεις του Διαγωνισμού.</w:t>
      </w:r>
    </w:p>
    <w:p w14:paraId="15CE233F" w14:textId="77777777" w:rsidR="009D616D" w:rsidRDefault="009D616D" w:rsidP="009D616D">
      <w:pPr>
        <w:pStyle w:val="ListParagraph"/>
        <w:rPr>
          <w:rFonts w:ascii="Calibri" w:hAnsi="Calibri" w:cs="Calibri"/>
          <w:szCs w:val="22"/>
          <w:lang w:val="el-GR"/>
        </w:rPr>
      </w:pPr>
    </w:p>
    <w:p w14:paraId="202AF60A" w14:textId="77777777" w:rsidR="009D616D" w:rsidRDefault="009D616D" w:rsidP="009D616D">
      <w:pPr>
        <w:pStyle w:val="ListParagraph"/>
        <w:rPr>
          <w:rFonts w:ascii="Calibri" w:hAnsi="Calibri" w:cs="Calibri"/>
          <w:szCs w:val="22"/>
          <w:lang w:val="el-GR"/>
        </w:rPr>
      </w:pPr>
    </w:p>
    <w:p w14:paraId="4498CA3C" w14:textId="77777777" w:rsidR="00594318" w:rsidRDefault="00594318" w:rsidP="009D616D">
      <w:pPr>
        <w:pStyle w:val="ListParagraph"/>
        <w:rPr>
          <w:rFonts w:ascii="Calibri" w:hAnsi="Calibri" w:cs="Calibri"/>
          <w:szCs w:val="22"/>
          <w:lang w:val="el-GR"/>
        </w:rPr>
      </w:pPr>
    </w:p>
    <w:p w14:paraId="0E1366C6" w14:textId="77777777" w:rsidR="00594318" w:rsidRDefault="00594318" w:rsidP="009D616D">
      <w:pPr>
        <w:pStyle w:val="ListParagraph"/>
        <w:rPr>
          <w:rFonts w:ascii="Calibri" w:hAnsi="Calibri" w:cs="Calibri"/>
          <w:szCs w:val="22"/>
          <w:lang w:val="el-GR"/>
        </w:rPr>
      </w:pPr>
    </w:p>
    <w:bookmarkEnd w:id="0"/>
    <w:p w14:paraId="2B2DA26B" w14:textId="77777777" w:rsidR="009D616D" w:rsidRDefault="009D616D" w:rsidP="009D616D">
      <w:pPr>
        <w:pStyle w:val="ListParagraph"/>
        <w:rPr>
          <w:rFonts w:ascii="Calibri" w:hAnsi="Calibri" w:cs="Calibri"/>
          <w:szCs w:val="22"/>
          <w:lang w:val="el-GR"/>
        </w:rPr>
      </w:pPr>
    </w:p>
    <w:p w14:paraId="2B5F4FFD" w14:textId="77777777" w:rsidR="009D616D" w:rsidRPr="00C53708" w:rsidRDefault="009D616D" w:rsidP="009D616D">
      <w:pPr>
        <w:spacing w:after="120" w:line="240" w:lineRule="auto"/>
        <w:ind w:left="1980"/>
        <w:jc w:val="both"/>
        <w:rPr>
          <w:rFonts w:ascii="Calibri" w:hAnsi="Calibri" w:cs="Calibri"/>
          <w:b/>
          <w:bCs/>
          <w:szCs w:val="22"/>
          <w:lang w:val="el-GR"/>
        </w:rPr>
      </w:pPr>
      <w:r>
        <w:rPr>
          <w:rFonts w:ascii="Calibri" w:hAnsi="Calibri" w:cs="Calibri"/>
          <w:szCs w:val="22"/>
          <w:lang w:val="el-GR"/>
        </w:rPr>
        <w:lastRenderedPageBreak/>
        <w:t xml:space="preserve">3. </w:t>
      </w:r>
      <w:r w:rsidRPr="005A15E1">
        <w:rPr>
          <w:rFonts w:ascii="Calibri" w:hAnsi="Calibri" w:cs="Calibri"/>
          <w:szCs w:val="22"/>
          <w:lang w:val="el-GR"/>
        </w:rPr>
        <w:tab/>
      </w:r>
      <w:r w:rsidRPr="00C53708">
        <w:rPr>
          <w:rFonts w:ascii="Calibri" w:hAnsi="Calibri" w:cs="Calibri"/>
          <w:b/>
          <w:bCs/>
          <w:szCs w:val="22"/>
          <w:lang w:val="el-GR"/>
        </w:rPr>
        <w:t>Δημοτικό Διαμέρισμα Βορόκληνης:</w:t>
      </w:r>
    </w:p>
    <w:p w14:paraId="028C60CD" w14:textId="77777777" w:rsidR="009D616D" w:rsidRPr="00C53708" w:rsidRDefault="009D616D" w:rsidP="009D616D">
      <w:pPr>
        <w:spacing w:after="120" w:line="240" w:lineRule="auto"/>
        <w:ind w:left="1980"/>
        <w:jc w:val="both"/>
        <w:rPr>
          <w:rFonts w:ascii="Calibri" w:hAnsi="Calibri" w:cs="Calibri"/>
          <w:b/>
          <w:bCs/>
          <w:szCs w:val="22"/>
          <w:lang w:val="el-GR"/>
        </w:rPr>
      </w:pPr>
      <w:r w:rsidRPr="00C53708">
        <w:rPr>
          <w:rFonts w:ascii="Calibri" w:hAnsi="Calibri" w:cs="Calibri"/>
          <w:b/>
          <w:bCs/>
          <w:szCs w:val="22"/>
          <w:lang w:val="el-GR"/>
        </w:rPr>
        <w:t xml:space="preserve">(α) Έκθεση αξιολόγησης για την ενοικίαση 50 </w:t>
      </w:r>
      <w:proofErr w:type="spellStart"/>
      <w:r w:rsidRPr="00C53708">
        <w:rPr>
          <w:rFonts w:ascii="Calibri" w:hAnsi="Calibri" w:cs="Calibri"/>
          <w:b/>
          <w:bCs/>
          <w:szCs w:val="22"/>
          <w:lang w:val="el-GR"/>
        </w:rPr>
        <w:t>Skip</w:t>
      </w:r>
      <w:proofErr w:type="spellEnd"/>
      <w:r w:rsidRPr="00C53708">
        <w:rPr>
          <w:rFonts w:ascii="Calibri" w:hAnsi="Calibri" w:cs="Calibri"/>
          <w:b/>
          <w:bCs/>
          <w:szCs w:val="22"/>
          <w:lang w:val="el-GR"/>
        </w:rPr>
        <w:t xml:space="preserve"> (δοχείων σκυβάλων) στην περιοχή του Δημοτικού Διαμερίσματος Βορόκληνης.</w:t>
      </w:r>
    </w:p>
    <w:p w14:paraId="5E6A3B50" w14:textId="77777777" w:rsidR="009D616D" w:rsidRDefault="009D616D" w:rsidP="009D616D">
      <w:pPr>
        <w:spacing w:after="120" w:line="240" w:lineRule="auto"/>
        <w:jc w:val="both"/>
        <w:rPr>
          <w:rFonts w:ascii="Calibri" w:hAnsi="Calibri" w:cs="Calibri"/>
          <w:szCs w:val="22"/>
          <w:lang w:val="el-GR"/>
        </w:rPr>
      </w:pPr>
    </w:p>
    <w:p w14:paraId="2C7257AA" w14:textId="77777777" w:rsidR="009D616D" w:rsidRDefault="009D616D" w:rsidP="009D616D">
      <w:pPr>
        <w:spacing w:after="120" w:line="240" w:lineRule="auto"/>
        <w:jc w:val="both"/>
        <w:rPr>
          <w:rFonts w:ascii="Calibri" w:hAnsi="Calibri" w:cs="Calibri"/>
          <w:szCs w:val="22"/>
          <w:lang w:val="el-GR"/>
        </w:rPr>
      </w:pPr>
      <w:r>
        <w:rPr>
          <w:rFonts w:ascii="Calibri" w:hAnsi="Calibri" w:cs="Calibri"/>
          <w:szCs w:val="22"/>
          <w:lang w:val="el-GR"/>
        </w:rPr>
        <w:t xml:space="preserve">Η Επιτροπή ενημερώνεται για την έκθεση </w:t>
      </w:r>
      <w:r w:rsidRPr="00C53708">
        <w:rPr>
          <w:rFonts w:ascii="Calibri" w:hAnsi="Calibri" w:cs="Calibri"/>
          <w:szCs w:val="22"/>
          <w:lang w:val="el-GR"/>
        </w:rPr>
        <w:t xml:space="preserve">αξιολόγησης για την ενοικίαση 50 </w:t>
      </w:r>
      <w:proofErr w:type="spellStart"/>
      <w:r w:rsidRPr="00C53708">
        <w:rPr>
          <w:rFonts w:ascii="Calibri" w:hAnsi="Calibri" w:cs="Calibri"/>
          <w:szCs w:val="22"/>
          <w:lang w:val="el-GR"/>
        </w:rPr>
        <w:t>Skip</w:t>
      </w:r>
      <w:proofErr w:type="spellEnd"/>
      <w:r w:rsidRPr="00C53708">
        <w:rPr>
          <w:rFonts w:ascii="Calibri" w:hAnsi="Calibri" w:cs="Calibri"/>
          <w:szCs w:val="22"/>
          <w:lang w:val="el-GR"/>
        </w:rPr>
        <w:t xml:space="preserve"> (δοχείων σκυβάλων) στην περιοχή του Δημοτικού Διαμερίσματος Βορόκληνης.</w:t>
      </w:r>
    </w:p>
    <w:p w14:paraId="3999D8F1" w14:textId="7624313C" w:rsidR="009D616D" w:rsidRPr="00D440C8" w:rsidRDefault="009D616D" w:rsidP="009D616D">
      <w:pPr>
        <w:spacing w:after="120" w:line="240" w:lineRule="auto"/>
        <w:jc w:val="both"/>
        <w:rPr>
          <w:rFonts w:ascii="Calibri" w:hAnsi="Calibri" w:cs="Calibri"/>
          <w:szCs w:val="22"/>
          <w:lang w:val="el-GR"/>
        </w:rPr>
      </w:pPr>
      <w:r>
        <w:rPr>
          <w:rFonts w:ascii="Calibri" w:hAnsi="Calibri" w:cs="Calibri"/>
          <w:szCs w:val="22"/>
        </w:rPr>
        <w:t>Z</w:t>
      </w:r>
      <w:r w:rsidRPr="00C53708">
        <w:rPr>
          <w:rFonts w:ascii="Calibri" w:hAnsi="Calibri" w:cs="Calibri"/>
          <w:szCs w:val="22"/>
          <w:lang w:val="el-GR"/>
        </w:rPr>
        <w:t xml:space="preserve">ητήθηκαν προσφορές για την ενοικίαση 50 </w:t>
      </w:r>
      <w:r w:rsidRPr="00C53708">
        <w:rPr>
          <w:rFonts w:ascii="Calibri" w:hAnsi="Calibri" w:cs="Calibri"/>
          <w:szCs w:val="22"/>
        </w:rPr>
        <w:t>SKIP</w:t>
      </w:r>
      <w:r w:rsidRPr="00C53708">
        <w:rPr>
          <w:rFonts w:ascii="Calibri" w:hAnsi="Calibri" w:cs="Calibri"/>
          <w:szCs w:val="22"/>
          <w:lang w:val="el-GR"/>
        </w:rPr>
        <w:t xml:space="preserve"> (Δοχείων Σκυβάλων) στην περιοχή Δημοτικού Διαμερίσματος Βορόκληνης, από δύο προσφοροδότες (</w:t>
      </w:r>
      <w:r w:rsidR="00A23FB2" w:rsidRPr="00A23FB2">
        <w:rPr>
          <w:rFonts w:ascii="Calibri" w:hAnsi="Calibri" w:cs="Calibri"/>
          <w:szCs w:val="22"/>
          <w:lang w:val="el-GR"/>
        </w:rPr>
        <w:t>ΧΧΧΧΧΧΧΧΧ</w:t>
      </w:r>
      <w:r w:rsidRPr="00C53708">
        <w:rPr>
          <w:rFonts w:ascii="Calibri" w:hAnsi="Calibri" w:cs="Calibri"/>
          <w:szCs w:val="22"/>
          <w:lang w:val="el-GR"/>
        </w:rPr>
        <w:t xml:space="preserve">, </w:t>
      </w:r>
      <w:r w:rsidR="00A23FB2" w:rsidRPr="00A23FB2">
        <w:rPr>
          <w:rFonts w:ascii="Calibri" w:hAnsi="Calibri" w:cs="Calibri"/>
          <w:szCs w:val="22"/>
          <w:lang w:val="el-GR"/>
        </w:rPr>
        <w:t>ΧΧΧΧΧΧΧΧΧ</w:t>
      </w:r>
      <w:r w:rsidRPr="00C53708">
        <w:rPr>
          <w:rFonts w:ascii="Calibri" w:hAnsi="Calibri" w:cs="Calibri"/>
          <w:szCs w:val="22"/>
          <w:lang w:val="el-GR"/>
        </w:rPr>
        <w:t>).</w:t>
      </w:r>
      <w:r w:rsidR="00A23FB2">
        <w:rPr>
          <w:rFonts w:ascii="Calibri" w:hAnsi="Calibri" w:cs="Calibri"/>
          <w:szCs w:val="22"/>
          <w:lang w:val="el-GR"/>
        </w:rPr>
        <w:t xml:space="preserve"> </w:t>
      </w:r>
      <w:r w:rsidRPr="00C53708">
        <w:rPr>
          <w:rFonts w:ascii="Calibri" w:hAnsi="Calibri" w:cs="Calibri"/>
          <w:szCs w:val="22"/>
          <w:lang w:val="el-GR"/>
        </w:rPr>
        <w:t xml:space="preserve">Ανταποκρίθηκε η εταιρεία </w:t>
      </w:r>
      <w:r w:rsidR="00A23FB2" w:rsidRPr="00A23FB2">
        <w:rPr>
          <w:rFonts w:ascii="Calibri" w:hAnsi="Calibri" w:cs="Calibri"/>
          <w:szCs w:val="22"/>
          <w:lang w:val="el-GR"/>
        </w:rPr>
        <w:t>ΧΧΧΧΧΧΧΧΧ</w:t>
      </w:r>
      <w:r w:rsidRPr="00C53708">
        <w:rPr>
          <w:rFonts w:ascii="Calibri" w:hAnsi="Calibri" w:cs="Calibri"/>
          <w:szCs w:val="22"/>
          <w:lang w:val="el-GR"/>
        </w:rPr>
        <w:t xml:space="preserve"> με προσφορά ύψους €3900 + ΦΠΑ.</w:t>
      </w:r>
      <w:r w:rsidR="00A23FB2">
        <w:rPr>
          <w:rFonts w:ascii="Calibri" w:hAnsi="Calibri" w:cs="Calibri"/>
          <w:szCs w:val="22"/>
          <w:lang w:val="el-GR"/>
        </w:rPr>
        <w:t xml:space="preserve"> </w:t>
      </w:r>
      <w:r w:rsidRPr="00C53708">
        <w:rPr>
          <w:rFonts w:ascii="Calibri" w:hAnsi="Calibri" w:cs="Calibri"/>
          <w:szCs w:val="22"/>
          <w:lang w:val="el-GR"/>
        </w:rPr>
        <w:t>Η εκτίμηση δαπάνης ανέρχεται στις €3.500+ ΦΠΑ.</w:t>
      </w:r>
    </w:p>
    <w:p w14:paraId="5E247AA1" w14:textId="6C163484" w:rsidR="009D616D" w:rsidRPr="00C53708" w:rsidRDefault="009D616D" w:rsidP="009D616D">
      <w:pPr>
        <w:spacing w:after="120" w:line="240" w:lineRule="auto"/>
        <w:jc w:val="both"/>
        <w:rPr>
          <w:rFonts w:ascii="Calibri" w:hAnsi="Calibri" w:cs="Calibri"/>
          <w:szCs w:val="22"/>
          <w:lang w:val="el-GR"/>
        </w:rPr>
      </w:pPr>
      <w:r>
        <w:rPr>
          <w:rFonts w:ascii="Calibri" w:hAnsi="Calibri" w:cs="Calibri"/>
          <w:szCs w:val="22"/>
        </w:rPr>
        <w:t>H</w:t>
      </w:r>
      <w:r w:rsidRPr="00C53708">
        <w:rPr>
          <w:rFonts w:ascii="Calibri" w:hAnsi="Calibri" w:cs="Calibri"/>
          <w:szCs w:val="22"/>
          <w:lang w:val="el-GR"/>
        </w:rPr>
        <w:t xml:space="preserve"> </w:t>
      </w:r>
      <w:r>
        <w:rPr>
          <w:rFonts w:ascii="Calibri" w:hAnsi="Calibri" w:cs="Calibri"/>
          <w:szCs w:val="22"/>
          <w:lang w:val="el-GR"/>
        </w:rPr>
        <w:t xml:space="preserve">Επιτροπή αφού συζητά το θέμα αποφασίζει την κατακύρωση της προσφοράς της εταιρείας </w:t>
      </w:r>
      <w:r w:rsidR="00A23FB2" w:rsidRPr="00A23FB2">
        <w:rPr>
          <w:rFonts w:ascii="Calibri" w:hAnsi="Calibri" w:cs="Calibri"/>
          <w:szCs w:val="22"/>
          <w:lang w:val="el-GR"/>
        </w:rPr>
        <w:t xml:space="preserve">ΧΧΧΧΧΧΧΧΧ </w:t>
      </w:r>
      <w:r>
        <w:rPr>
          <w:rFonts w:ascii="Calibri" w:hAnsi="Calibri" w:cs="Calibri"/>
          <w:szCs w:val="22"/>
          <w:lang w:val="el-GR"/>
        </w:rPr>
        <w:t xml:space="preserve">ύψους </w:t>
      </w:r>
      <w:r w:rsidRPr="00C53708">
        <w:rPr>
          <w:rFonts w:ascii="Calibri" w:hAnsi="Calibri" w:cs="Calibri"/>
          <w:szCs w:val="22"/>
          <w:lang w:val="el-GR"/>
        </w:rPr>
        <w:t>€3900 + ΦΠΑ</w:t>
      </w:r>
      <w:r>
        <w:rPr>
          <w:rFonts w:ascii="Calibri" w:hAnsi="Calibri" w:cs="Calibri"/>
          <w:szCs w:val="22"/>
          <w:lang w:val="el-GR"/>
        </w:rPr>
        <w:t>.</w:t>
      </w:r>
    </w:p>
    <w:p w14:paraId="38814D9A" w14:textId="77777777" w:rsidR="009D616D" w:rsidRDefault="009D616D" w:rsidP="009D616D">
      <w:pPr>
        <w:spacing w:after="120" w:line="240" w:lineRule="auto"/>
        <w:ind w:left="1980"/>
        <w:jc w:val="both"/>
        <w:rPr>
          <w:rFonts w:ascii="Calibri" w:hAnsi="Calibri" w:cs="Calibri"/>
          <w:b/>
          <w:bCs/>
          <w:szCs w:val="22"/>
          <w:lang w:val="el-GR"/>
        </w:rPr>
      </w:pPr>
    </w:p>
    <w:p w14:paraId="538AE1FD" w14:textId="77777777" w:rsidR="009D616D" w:rsidRPr="00C53708" w:rsidRDefault="009D616D" w:rsidP="009D616D">
      <w:pPr>
        <w:spacing w:after="120" w:line="240" w:lineRule="auto"/>
        <w:ind w:left="1980"/>
        <w:jc w:val="both"/>
        <w:rPr>
          <w:rFonts w:ascii="Calibri" w:hAnsi="Calibri" w:cs="Calibri"/>
          <w:b/>
          <w:bCs/>
          <w:szCs w:val="22"/>
          <w:lang w:val="el-GR"/>
        </w:rPr>
      </w:pPr>
      <w:r w:rsidRPr="00C53708">
        <w:rPr>
          <w:rFonts w:ascii="Calibri" w:hAnsi="Calibri" w:cs="Calibri"/>
          <w:b/>
          <w:bCs/>
          <w:szCs w:val="22"/>
          <w:lang w:val="el-GR"/>
        </w:rPr>
        <w:t xml:space="preserve">(β) Έκθεση αξιολόγησης για την ενοικίαση ενός εκσκαφέα/φορτωτήρα και ενός φορτηγού αυτοκινήτου μετά του οδηγού του για μεταφορά φορτίων σε περιοχές της Επαρχίας Λάρνακάς </w:t>
      </w:r>
      <w:r>
        <w:rPr>
          <w:rFonts w:ascii="Calibri" w:hAnsi="Calibri" w:cs="Calibri"/>
          <w:b/>
          <w:bCs/>
          <w:szCs w:val="22"/>
          <w:lang w:val="el-GR"/>
        </w:rPr>
        <w:t>από</w:t>
      </w:r>
      <w:r w:rsidRPr="00C53708">
        <w:rPr>
          <w:rFonts w:ascii="Calibri" w:hAnsi="Calibri" w:cs="Calibri"/>
          <w:b/>
          <w:bCs/>
          <w:szCs w:val="22"/>
          <w:lang w:val="el-GR"/>
        </w:rPr>
        <w:t xml:space="preserve"> το Δημοτικό Διαμέρισμα Βορόκληνης (</w:t>
      </w:r>
      <w:proofErr w:type="spellStart"/>
      <w:r w:rsidRPr="00C53708">
        <w:rPr>
          <w:rFonts w:ascii="Calibri" w:hAnsi="Calibri" w:cs="Calibri"/>
          <w:b/>
          <w:bCs/>
          <w:szCs w:val="22"/>
          <w:lang w:val="el-GR"/>
        </w:rPr>
        <w:t>αρ</w:t>
      </w:r>
      <w:proofErr w:type="spellEnd"/>
      <w:r w:rsidRPr="00C53708">
        <w:rPr>
          <w:rFonts w:ascii="Calibri" w:hAnsi="Calibri" w:cs="Calibri"/>
          <w:b/>
          <w:bCs/>
          <w:szCs w:val="22"/>
          <w:lang w:val="el-GR"/>
        </w:rPr>
        <w:t xml:space="preserve">. </w:t>
      </w:r>
      <w:proofErr w:type="spellStart"/>
      <w:r w:rsidRPr="00C53708">
        <w:rPr>
          <w:rFonts w:ascii="Calibri" w:hAnsi="Calibri" w:cs="Calibri"/>
          <w:b/>
          <w:bCs/>
          <w:szCs w:val="22"/>
          <w:lang w:val="el-GR"/>
        </w:rPr>
        <w:t>διαγ</w:t>
      </w:r>
      <w:proofErr w:type="spellEnd"/>
      <w:r w:rsidRPr="00C53708">
        <w:rPr>
          <w:rFonts w:ascii="Calibri" w:hAnsi="Calibri" w:cs="Calibri"/>
          <w:b/>
          <w:bCs/>
          <w:szCs w:val="22"/>
          <w:lang w:val="el-GR"/>
        </w:rPr>
        <w:t>. 60/2025).</w:t>
      </w:r>
      <w:r w:rsidRPr="00C53708">
        <w:rPr>
          <w:rFonts w:ascii="Calibri" w:hAnsi="Calibri" w:cs="Calibri"/>
          <w:b/>
          <w:bCs/>
          <w:szCs w:val="22"/>
          <w:lang w:val="el-GR"/>
        </w:rPr>
        <w:tab/>
      </w:r>
    </w:p>
    <w:p w14:paraId="120C86F9" w14:textId="77777777" w:rsidR="009D616D" w:rsidRDefault="009D616D" w:rsidP="009D616D">
      <w:pPr>
        <w:spacing w:after="120" w:line="240" w:lineRule="auto"/>
        <w:jc w:val="both"/>
        <w:rPr>
          <w:rFonts w:ascii="Calibri" w:hAnsi="Calibri" w:cs="Calibri"/>
          <w:szCs w:val="22"/>
          <w:lang w:val="el-GR"/>
        </w:rPr>
      </w:pPr>
    </w:p>
    <w:p w14:paraId="05A2ACB1" w14:textId="77777777" w:rsidR="009D616D" w:rsidRDefault="009D616D" w:rsidP="009D616D">
      <w:pPr>
        <w:spacing w:after="120" w:line="240" w:lineRule="auto"/>
        <w:jc w:val="both"/>
        <w:rPr>
          <w:rFonts w:ascii="Calibri" w:hAnsi="Calibri" w:cs="Calibri"/>
          <w:szCs w:val="22"/>
          <w:lang w:val="el-GR"/>
        </w:rPr>
      </w:pPr>
      <w:r>
        <w:rPr>
          <w:rFonts w:ascii="Calibri" w:hAnsi="Calibri" w:cs="Calibri"/>
          <w:szCs w:val="22"/>
          <w:lang w:val="el-GR"/>
        </w:rPr>
        <w:t xml:space="preserve">Η Επιτροπή ενημερώνεται για την έκθεση αξιολόγησης. </w:t>
      </w:r>
    </w:p>
    <w:p w14:paraId="24FFC02F" w14:textId="06E62FBF" w:rsidR="009D616D" w:rsidRDefault="009D616D" w:rsidP="009D616D">
      <w:pPr>
        <w:spacing w:after="120" w:line="240" w:lineRule="auto"/>
        <w:jc w:val="both"/>
        <w:rPr>
          <w:rFonts w:ascii="Calibri" w:hAnsi="Calibri" w:cs="Calibri"/>
          <w:szCs w:val="22"/>
          <w:lang w:val="el-GR"/>
        </w:rPr>
      </w:pPr>
      <w:r>
        <w:rPr>
          <w:rFonts w:ascii="Calibri" w:hAnsi="Calibri" w:cs="Calibri"/>
          <w:szCs w:val="22"/>
          <w:lang w:val="el-GR"/>
        </w:rPr>
        <w:t>Ζ</w:t>
      </w:r>
      <w:r w:rsidRPr="00C53708">
        <w:rPr>
          <w:rFonts w:ascii="Calibri" w:hAnsi="Calibri" w:cs="Calibri"/>
          <w:szCs w:val="22"/>
          <w:lang w:val="el-GR"/>
        </w:rPr>
        <w:t xml:space="preserve">ητήθηκαν προσφορές για την παροχή υπηρεσιών ενοικίασης ενός (1) εκσκαφέα/φορτωτήρα και ενός (1) φορτηγού αυτοκινήτου μετά του οδηγού του για μεταφορά φορτίων σε περιοχής της Επαρχίας Λάρνακας </w:t>
      </w:r>
      <w:r>
        <w:rPr>
          <w:rFonts w:ascii="Calibri" w:hAnsi="Calibri" w:cs="Calibri"/>
          <w:szCs w:val="22"/>
          <w:lang w:val="el-GR"/>
        </w:rPr>
        <w:t>από</w:t>
      </w:r>
      <w:r w:rsidRPr="00C53708">
        <w:rPr>
          <w:rFonts w:ascii="Calibri" w:hAnsi="Calibri" w:cs="Calibri"/>
          <w:szCs w:val="22"/>
          <w:lang w:val="el-GR"/>
        </w:rPr>
        <w:t xml:space="preserve"> το Δημοτικό Διαμέρισμα Βορόκληνης, από δύο προσφοροδότες (</w:t>
      </w:r>
      <w:r w:rsidR="00A23FB2" w:rsidRPr="00A23FB2">
        <w:rPr>
          <w:rFonts w:ascii="Calibri" w:hAnsi="Calibri" w:cs="Calibri"/>
          <w:szCs w:val="22"/>
          <w:lang w:val="el-GR"/>
        </w:rPr>
        <w:t xml:space="preserve">ΧΧΧΧΧΧΧΧΧ </w:t>
      </w:r>
      <w:r w:rsidRPr="00C53708">
        <w:rPr>
          <w:rFonts w:ascii="Calibri" w:hAnsi="Calibri" w:cs="Calibri"/>
          <w:szCs w:val="22"/>
          <w:lang w:val="el-GR"/>
        </w:rPr>
        <w:t xml:space="preserve">και </w:t>
      </w:r>
      <w:r w:rsidR="00A23FB2" w:rsidRPr="00A23FB2">
        <w:rPr>
          <w:rFonts w:ascii="Calibri" w:hAnsi="Calibri" w:cs="Calibri"/>
          <w:szCs w:val="22"/>
          <w:lang w:val="el-GR"/>
        </w:rPr>
        <w:t>ΧΧΧΧΧΧΧΧΧ</w:t>
      </w:r>
      <w:r w:rsidRPr="00C53708">
        <w:rPr>
          <w:rFonts w:ascii="Calibri" w:hAnsi="Calibri" w:cs="Calibri"/>
          <w:szCs w:val="22"/>
          <w:lang w:val="el-GR"/>
        </w:rPr>
        <w:t>)</w:t>
      </w:r>
      <w:r>
        <w:rPr>
          <w:rFonts w:ascii="Calibri" w:hAnsi="Calibri" w:cs="Calibri"/>
          <w:szCs w:val="22"/>
          <w:lang w:val="el-GR"/>
        </w:rPr>
        <w:t xml:space="preserve">. </w:t>
      </w:r>
      <w:r w:rsidRPr="00C53708">
        <w:rPr>
          <w:rFonts w:ascii="Calibri" w:hAnsi="Calibri" w:cs="Calibri"/>
          <w:szCs w:val="22"/>
          <w:lang w:val="el-GR"/>
        </w:rPr>
        <w:t xml:space="preserve">Ανταποκρίθηκε η εταιρεία </w:t>
      </w:r>
      <w:r w:rsidR="00A23FB2" w:rsidRPr="00A23FB2">
        <w:rPr>
          <w:rFonts w:ascii="Calibri" w:hAnsi="Calibri" w:cs="Calibri"/>
          <w:szCs w:val="22"/>
          <w:lang w:val="el-GR"/>
        </w:rPr>
        <w:t xml:space="preserve">ΧΧΧΧΧΧΧΧΧ </w:t>
      </w:r>
      <w:r w:rsidRPr="00C53708">
        <w:rPr>
          <w:rFonts w:ascii="Calibri" w:hAnsi="Calibri" w:cs="Calibri"/>
          <w:szCs w:val="22"/>
          <w:lang w:val="el-GR"/>
        </w:rPr>
        <w:t>με προσφορά ύψους €46 ανά μηχάνημα</w:t>
      </w:r>
      <w:r>
        <w:rPr>
          <w:rFonts w:ascii="Calibri" w:hAnsi="Calibri" w:cs="Calibri"/>
          <w:szCs w:val="22"/>
          <w:lang w:val="el-GR"/>
        </w:rPr>
        <w:t xml:space="preserve"> ανά ώρα</w:t>
      </w:r>
      <w:r w:rsidRPr="00C53708">
        <w:rPr>
          <w:rFonts w:ascii="Calibri" w:hAnsi="Calibri" w:cs="Calibri"/>
          <w:szCs w:val="22"/>
          <w:lang w:val="el-GR"/>
        </w:rPr>
        <w:t xml:space="preserve"> + ΦΠΑ.</w:t>
      </w:r>
      <w:r>
        <w:rPr>
          <w:rFonts w:ascii="Calibri" w:hAnsi="Calibri" w:cs="Calibri"/>
          <w:szCs w:val="22"/>
          <w:lang w:val="el-GR"/>
        </w:rPr>
        <w:t xml:space="preserve"> </w:t>
      </w:r>
      <w:r w:rsidRPr="00C53708">
        <w:rPr>
          <w:rFonts w:ascii="Calibri" w:hAnsi="Calibri" w:cs="Calibri"/>
          <w:szCs w:val="22"/>
          <w:lang w:val="el-GR"/>
        </w:rPr>
        <w:t>Η εκτίμηση δαπάνης ανέρχεται στις €12.600 + ΦΠΑ μέχρι εξαντλήσεως του ποσού.</w:t>
      </w:r>
    </w:p>
    <w:p w14:paraId="027C7F14" w14:textId="2C09AFD3" w:rsidR="009D616D" w:rsidRDefault="009D616D" w:rsidP="009D616D">
      <w:pPr>
        <w:spacing w:after="120" w:line="240" w:lineRule="auto"/>
        <w:jc w:val="both"/>
        <w:rPr>
          <w:rFonts w:ascii="Calibri" w:hAnsi="Calibri" w:cs="Calibri"/>
          <w:szCs w:val="22"/>
          <w:lang w:val="el-GR"/>
        </w:rPr>
      </w:pPr>
      <w:r w:rsidRPr="00C53708">
        <w:rPr>
          <w:rFonts w:ascii="Calibri" w:hAnsi="Calibri" w:cs="Calibri"/>
          <w:szCs w:val="22"/>
          <w:lang w:val="el-GR"/>
        </w:rPr>
        <w:t xml:space="preserve">H Επιτροπή αφού συζητά το θέμα αποφασίζει την κατακύρωση της προσφοράς της εταιρείας </w:t>
      </w:r>
      <w:r w:rsidR="00A23FB2" w:rsidRPr="00A23FB2">
        <w:rPr>
          <w:rFonts w:ascii="Calibri" w:hAnsi="Calibri" w:cs="Calibri"/>
          <w:szCs w:val="22"/>
          <w:lang w:val="el-GR"/>
        </w:rPr>
        <w:t xml:space="preserve">ΧΧΧΧΧΧΧΧΧ </w:t>
      </w:r>
      <w:r w:rsidRPr="00C53708">
        <w:rPr>
          <w:rFonts w:ascii="Calibri" w:hAnsi="Calibri" w:cs="Calibri"/>
          <w:szCs w:val="22"/>
          <w:lang w:val="el-GR"/>
        </w:rPr>
        <w:t>με προσφορά ύψους €46 ανά μηχάνημα</w:t>
      </w:r>
      <w:r>
        <w:rPr>
          <w:rFonts w:ascii="Calibri" w:hAnsi="Calibri" w:cs="Calibri"/>
          <w:szCs w:val="22"/>
          <w:lang w:val="el-GR"/>
        </w:rPr>
        <w:t xml:space="preserve"> ανά ώρα</w:t>
      </w:r>
      <w:r w:rsidRPr="00C53708">
        <w:rPr>
          <w:rFonts w:ascii="Calibri" w:hAnsi="Calibri" w:cs="Calibri"/>
          <w:szCs w:val="22"/>
          <w:lang w:val="el-GR"/>
        </w:rPr>
        <w:t xml:space="preserve"> + ΦΠΑ</w:t>
      </w:r>
      <w:r>
        <w:rPr>
          <w:rFonts w:ascii="Calibri" w:hAnsi="Calibri" w:cs="Calibri"/>
          <w:szCs w:val="22"/>
          <w:lang w:val="el-GR"/>
        </w:rPr>
        <w:t xml:space="preserve"> μέχρι εξαντλήσεως του ποσού των </w:t>
      </w:r>
      <w:r w:rsidRPr="00C53708">
        <w:rPr>
          <w:rFonts w:ascii="Calibri" w:hAnsi="Calibri" w:cs="Calibri"/>
          <w:szCs w:val="22"/>
          <w:lang w:val="el-GR"/>
        </w:rPr>
        <w:t>€12.600 + ΦΠΑ</w:t>
      </w:r>
      <w:r>
        <w:rPr>
          <w:rFonts w:ascii="Calibri" w:hAnsi="Calibri" w:cs="Calibri"/>
          <w:szCs w:val="22"/>
          <w:lang w:val="el-GR"/>
        </w:rPr>
        <w:t xml:space="preserve"> του αρχικού προϋπολογισμού.</w:t>
      </w:r>
    </w:p>
    <w:p w14:paraId="7D23D7FC" w14:textId="77777777" w:rsidR="009D616D" w:rsidRDefault="009D616D" w:rsidP="009D616D">
      <w:pPr>
        <w:spacing w:after="120" w:line="240" w:lineRule="auto"/>
        <w:jc w:val="both"/>
        <w:rPr>
          <w:rFonts w:ascii="Calibri" w:hAnsi="Calibri" w:cs="Calibri"/>
          <w:szCs w:val="22"/>
          <w:lang w:val="el-GR"/>
        </w:rPr>
      </w:pPr>
    </w:p>
    <w:p w14:paraId="5D58B9E7" w14:textId="77777777" w:rsidR="00492EE0" w:rsidRDefault="00492EE0" w:rsidP="009D616D">
      <w:pPr>
        <w:spacing w:after="120" w:line="240" w:lineRule="auto"/>
        <w:jc w:val="both"/>
        <w:rPr>
          <w:rFonts w:ascii="Calibri" w:hAnsi="Calibri" w:cs="Calibri"/>
          <w:szCs w:val="22"/>
          <w:lang w:val="el-GR"/>
        </w:rPr>
      </w:pPr>
    </w:p>
    <w:p w14:paraId="5DA5EE3A" w14:textId="77777777" w:rsidR="00492EE0" w:rsidRDefault="00492EE0" w:rsidP="009D616D">
      <w:pPr>
        <w:spacing w:after="120" w:line="240" w:lineRule="auto"/>
        <w:jc w:val="both"/>
        <w:rPr>
          <w:rFonts w:ascii="Calibri" w:hAnsi="Calibri" w:cs="Calibri"/>
          <w:szCs w:val="22"/>
          <w:lang w:val="el-GR"/>
        </w:rPr>
      </w:pPr>
    </w:p>
    <w:p w14:paraId="417F19A8" w14:textId="77777777" w:rsidR="00492EE0" w:rsidRDefault="00492EE0" w:rsidP="009D616D">
      <w:pPr>
        <w:spacing w:after="120" w:line="240" w:lineRule="auto"/>
        <w:jc w:val="both"/>
        <w:rPr>
          <w:rFonts w:ascii="Calibri" w:hAnsi="Calibri" w:cs="Calibri"/>
          <w:szCs w:val="22"/>
          <w:lang w:val="el-GR"/>
        </w:rPr>
      </w:pPr>
    </w:p>
    <w:p w14:paraId="07473E7F" w14:textId="77777777" w:rsidR="00492EE0" w:rsidRDefault="00492EE0" w:rsidP="009D616D">
      <w:pPr>
        <w:spacing w:after="120" w:line="240" w:lineRule="auto"/>
        <w:jc w:val="both"/>
        <w:rPr>
          <w:rFonts w:ascii="Calibri" w:hAnsi="Calibri" w:cs="Calibri"/>
          <w:szCs w:val="22"/>
          <w:lang w:val="el-GR"/>
        </w:rPr>
      </w:pPr>
    </w:p>
    <w:p w14:paraId="3D50F3A3" w14:textId="77777777" w:rsidR="00492EE0" w:rsidRDefault="00492EE0" w:rsidP="009D616D">
      <w:pPr>
        <w:spacing w:after="120" w:line="240" w:lineRule="auto"/>
        <w:jc w:val="both"/>
        <w:rPr>
          <w:rFonts w:ascii="Calibri" w:hAnsi="Calibri" w:cs="Calibri"/>
          <w:szCs w:val="22"/>
          <w:lang w:val="el-GR"/>
        </w:rPr>
      </w:pPr>
    </w:p>
    <w:p w14:paraId="36A62EE9" w14:textId="77777777" w:rsidR="00492EE0" w:rsidRDefault="00492EE0" w:rsidP="009D616D">
      <w:pPr>
        <w:spacing w:after="120" w:line="240" w:lineRule="auto"/>
        <w:jc w:val="both"/>
        <w:rPr>
          <w:rFonts w:ascii="Calibri" w:hAnsi="Calibri" w:cs="Calibri"/>
          <w:szCs w:val="22"/>
          <w:lang w:val="el-GR"/>
        </w:rPr>
      </w:pPr>
    </w:p>
    <w:p w14:paraId="7DF32DDA" w14:textId="77777777" w:rsidR="00492EE0" w:rsidRDefault="00492EE0" w:rsidP="009D616D">
      <w:pPr>
        <w:spacing w:after="120" w:line="240" w:lineRule="auto"/>
        <w:jc w:val="both"/>
        <w:rPr>
          <w:rFonts w:ascii="Calibri" w:hAnsi="Calibri" w:cs="Calibri"/>
          <w:szCs w:val="22"/>
          <w:lang w:val="el-GR"/>
        </w:rPr>
      </w:pPr>
    </w:p>
    <w:p w14:paraId="4108D121" w14:textId="77777777" w:rsidR="00492EE0" w:rsidRDefault="00492EE0" w:rsidP="009D616D">
      <w:pPr>
        <w:spacing w:after="120" w:line="240" w:lineRule="auto"/>
        <w:jc w:val="both"/>
        <w:rPr>
          <w:rFonts w:ascii="Calibri" w:hAnsi="Calibri" w:cs="Calibri"/>
          <w:szCs w:val="22"/>
          <w:lang w:val="el-GR"/>
        </w:rPr>
      </w:pPr>
    </w:p>
    <w:p w14:paraId="1699A7B5" w14:textId="77777777" w:rsidR="00492EE0" w:rsidRDefault="00492EE0" w:rsidP="009D616D">
      <w:pPr>
        <w:spacing w:after="120" w:line="240" w:lineRule="auto"/>
        <w:jc w:val="both"/>
        <w:rPr>
          <w:rFonts w:ascii="Calibri" w:hAnsi="Calibri" w:cs="Calibri"/>
          <w:szCs w:val="22"/>
          <w:lang w:val="el-GR"/>
        </w:rPr>
      </w:pPr>
    </w:p>
    <w:p w14:paraId="2AE262B1" w14:textId="77777777" w:rsidR="00492EE0" w:rsidRDefault="00492EE0" w:rsidP="009D616D">
      <w:pPr>
        <w:spacing w:after="120" w:line="240" w:lineRule="auto"/>
        <w:jc w:val="both"/>
        <w:rPr>
          <w:rFonts w:ascii="Calibri" w:hAnsi="Calibri" w:cs="Calibri"/>
          <w:szCs w:val="22"/>
          <w:lang w:val="el-GR"/>
        </w:rPr>
      </w:pPr>
    </w:p>
    <w:p w14:paraId="3ADBDE38" w14:textId="77777777" w:rsidR="00492EE0" w:rsidRDefault="00492EE0" w:rsidP="009D616D">
      <w:pPr>
        <w:spacing w:after="120" w:line="240" w:lineRule="auto"/>
        <w:jc w:val="both"/>
        <w:rPr>
          <w:rFonts w:ascii="Calibri" w:hAnsi="Calibri" w:cs="Calibri"/>
          <w:szCs w:val="22"/>
          <w:lang w:val="el-GR"/>
        </w:rPr>
      </w:pPr>
    </w:p>
    <w:p w14:paraId="437E3CA5" w14:textId="77777777" w:rsidR="00492EE0" w:rsidRDefault="00492EE0" w:rsidP="009D616D">
      <w:pPr>
        <w:spacing w:after="120" w:line="240" w:lineRule="auto"/>
        <w:jc w:val="both"/>
        <w:rPr>
          <w:rFonts w:ascii="Calibri" w:hAnsi="Calibri" w:cs="Calibri"/>
          <w:szCs w:val="22"/>
          <w:lang w:val="el-GR"/>
        </w:rPr>
      </w:pPr>
    </w:p>
    <w:p w14:paraId="7F4E95DC" w14:textId="77777777" w:rsidR="00492EE0" w:rsidRDefault="00492EE0" w:rsidP="009D616D">
      <w:pPr>
        <w:spacing w:after="120" w:line="240" w:lineRule="auto"/>
        <w:jc w:val="both"/>
        <w:rPr>
          <w:rFonts w:ascii="Calibri" w:hAnsi="Calibri" w:cs="Calibri"/>
          <w:szCs w:val="22"/>
          <w:lang w:val="el-GR"/>
        </w:rPr>
      </w:pPr>
    </w:p>
    <w:p w14:paraId="6321E7D1" w14:textId="77777777" w:rsidR="009D616D" w:rsidRDefault="009D616D" w:rsidP="009D616D">
      <w:pPr>
        <w:pStyle w:val="ListParagraph"/>
        <w:numPr>
          <w:ilvl w:val="0"/>
          <w:numId w:val="53"/>
        </w:numPr>
        <w:contextualSpacing/>
        <w:rPr>
          <w:rFonts w:ascii="Calibri" w:hAnsi="Calibri"/>
          <w:b/>
          <w:bCs/>
          <w:szCs w:val="22"/>
          <w:lang w:val="el-GR"/>
        </w:rPr>
      </w:pPr>
      <w:r w:rsidRPr="00C53708">
        <w:rPr>
          <w:rFonts w:ascii="Calibri" w:hAnsi="Calibri" w:cs="Calibri"/>
          <w:szCs w:val="22"/>
          <w:lang w:val="el-GR"/>
        </w:rPr>
        <w:t xml:space="preserve"> </w:t>
      </w:r>
      <w:r w:rsidRPr="00C53708">
        <w:rPr>
          <w:rFonts w:ascii="Calibri" w:hAnsi="Calibri"/>
          <w:b/>
          <w:bCs/>
          <w:szCs w:val="22"/>
          <w:lang w:val="el-GR"/>
        </w:rPr>
        <w:t xml:space="preserve">Έκθεση αξιολόγησής προσφοράς για το διαγωνισμό για την προμήθεια μιας (1) </w:t>
      </w:r>
      <w:proofErr w:type="spellStart"/>
      <w:r w:rsidRPr="00C53708">
        <w:rPr>
          <w:rFonts w:ascii="Calibri" w:hAnsi="Calibri"/>
          <w:b/>
          <w:bCs/>
          <w:szCs w:val="22"/>
          <w:lang w:val="el-GR"/>
        </w:rPr>
        <w:t>ρυμουλκούμενης</w:t>
      </w:r>
      <w:proofErr w:type="spellEnd"/>
      <w:r w:rsidRPr="00C53708">
        <w:rPr>
          <w:rFonts w:ascii="Calibri" w:hAnsi="Calibri"/>
          <w:b/>
          <w:bCs/>
          <w:szCs w:val="22"/>
          <w:lang w:val="el-GR"/>
        </w:rPr>
        <w:t xml:space="preserve"> μηχανής καθαρισμού παραλιών. </w:t>
      </w:r>
      <w:proofErr w:type="spellStart"/>
      <w:r w:rsidRPr="00C53708">
        <w:rPr>
          <w:rFonts w:ascii="Calibri" w:hAnsi="Calibri"/>
          <w:b/>
          <w:bCs/>
          <w:szCs w:val="22"/>
          <w:lang w:val="el-GR"/>
        </w:rPr>
        <w:t>Αρ</w:t>
      </w:r>
      <w:proofErr w:type="spellEnd"/>
      <w:r w:rsidRPr="00C53708">
        <w:rPr>
          <w:rFonts w:ascii="Calibri" w:hAnsi="Calibri"/>
          <w:b/>
          <w:bCs/>
          <w:szCs w:val="22"/>
          <w:lang w:val="el-GR"/>
        </w:rPr>
        <w:t xml:space="preserve">. </w:t>
      </w:r>
      <w:proofErr w:type="spellStart"/>
      <w:r w:rsidRPr="00C53708">
        <w:rPr>
          <w:rFonts w:ascii="Calibri" w:hAnsi="Calibri"/>
          <w:b/>
          <w:bCs/>
          <w:szCs w:val="22"/>
          <w:lang w:val="el-GR"/>
        </w:rPr>
        <w:t>Διαγ</w:t>
      </w:r>
      <w:proofErr w:type="spellEnd"/>
      <w:r w:rsidRPr="00C53708">
        <w:rPr>
          <w:rFonts w:ascii="Calibri" w:hAnsi="Calibri"/>
          <w:b/>
          <w:bCs/>
          <w:szCs w:val="22"/>
          <w:lang w:val="el-GR"/>
        </w:rPr>
        <w:t>. 36/2025.</w:t>
      </w:r>
    </w:p>
    <w:p w14:paraId="26C724DA" w14:textId="77777777" w:rsidR="009D616D" w:rsidRDefault="009D616D" w:rsidP="009D616D">
      <w:pPr>
        <w:rPr>
          <w:rFonts w:ascii="Calibri" w:hAnsi="Calibri"/>
          <w:b/>
          <w:bCs/>
          <w:szCs w:val="22"/>
          <w:lang w:val="el-GR"/>
        </w:rPr>
      </w:pPr>
    </w:p>
    <w:p w14:paraId="40DD9690" w14:textId="7A2F4AE9" w:rsidR="009D616D" w:rsidRPr="00C53708" w:rsidRDefault="009D616D" w:rsidP="009D616D">
      <w:pPr>
        <w:rPr>
          <w:rFonts w:ascii="Calibri" w:hAnsi="Calibri"/>
          <w:szCs w:val="22"/>
          <w:lang w:val="el-GR"/>
        </w:rPr>
      </w:pPr>
      <w:r w:rsidRPr="00C53708">
        <w:rPr>
          <w:rFonts w:ascii="Calibri" w:hAnsi="Calibri"/>
          <w:szCs w:val="22"/>
        </w:rPr>
        <w:t>H</w:t>
      </w:r>
      <w:r w:rsidRPr="00C53708">
        <w:rPr>
          <w:rFonts w:ascii="Calibri" w:hAnsi="Calibri"/>
          <w:szCs w:val="22"/>
          <w:lang w:val="el-GR"/>
        </w:rPr>
        <w:t xml:space="preserve"> Επιτροπή ενημερώνεται για την έκθεση αξιολόγησης της προσφοράς για το διαγωνισμό για την προμήθεια μιας (1) </w:t>
      </w:r>
      <w:proofErr w:type="spellStart"/>
      <w:r w:rsidRPr="00C53708">
        <w:rPr>
          <w:rFonts w:ascii="Calibri" w:hAnsi="Calibri"/>
          <w:szCs w:val="22"/>
          <w:lang w:val="el-GR"/>
        </w:rPr>
        <w:t>ρυμουλκούμενης</w:t>
      </w:r>
      <w:proofErr w:type="spellEnd"/>
      <w:r w:rsidRPr="00C53708">
        <w:rPr>
          <w:rFonts w:ascii="Calibri" w:hAnsi="Calibri"/>
          <w:szCs w:val="22"/>
          <w:lang w:val="el-GR"/>
        </w:rPr>
        <w:t xml:space="preserve"> μηχανής καθαρισμού παραλιών. </w:t>
      </w:r>
      <w:proofErr w:type="spellStart"/>
      <w:r w:rsidRPr="00C53708">
        <w:rPr>
          <w:rFonts w:ascii="Calibri" w:hAnsi="Calibri"/>
          <w:szCs w:val="22"/>
          <w:lang w:val="el-GR"/>
        </w:rPr>
        <w:t>Αρ</w:t>
      </w:r>
      <w:proofErr w:type="spellEnd"/>
      <w:r w:rsidRPr="00C53708">
        <w:rPr>
          <w:rFonts w:ascii="Calibri" w:hAnsi="Calibri"/>
          <w:szCs w:val="22"/>
          <w:lang w:val="el-GR"/>
        </w:rPr>
        <w:t xml:space="preserve">. </w:t>
      </w:r>
      <w:proofErr w:type="spellStart"/>
      <w:r w:rsidRPr="00C53708">
        <w:rPr>
          <w:rFonts w:ascii="Calibri" w:hAnsi="Calibri"/>
          <w:szCs w:val="22"/>
          <w:lang w:val="el-GR"/>
        </w:rPr>
        <w:t>Διαγ</w:t>
      </w:r>
      <w:proofErr w:type="spellEnd"/>
      <w:r w:rsidRPr="00C53708">
        <w:rPr>
          <w:rFonts w:ascii="Calibri" w:hAnsi="Calibri"/>
          <w:szCs w:val="22"/>
          <w:lang w:val="el-GR"/>
        </w:rPr>
        <w:t>. 36/2025.</w:t>
      </w:r>
    </w:p>
    <w:p w14:paraId="0FE5E436" w14:textId="77777777" w:rsidR="009D616D" w:rsidRDefault="009D616D" w:rsidP="009D616D">
      <w:pPr>
        <w:spacing w:after="120" w:line="240" w:lineRule="auto"/>
        <w:jc w:val="both"/>
        <w:rPr>
          <w:rFonts w:ascii="Calibri" w:hAnsi="Calibri" w:cs="Calibri"/>
          <w:szCs w:val="22"/>
          <w:lang w:val="el-GR"/>
        </w:rPr>
      </w:pPr>
    </w:p>
    <w:p w14:paraId="2F57C104" w14:textId="77777777" w:rsidR="00A23FB2" w:rsidRDefault="009D616D" w:rsidP="009D616D">
      <w:pPr>
        <w:spacing w:after="120" w:line="240" w:lineRule="auto"/>
        <w:jc w:val="both"/>
        <w:rPr>
          <w:rFonts w:asciiTheme="minorHAnsi" w:hAnsiTheme="minorHAnsi" w:cstheme="minorHAnsi"/>
          <w:szCs w:val="22"/>
          <w:lang w:val="el-GR"/>
        </w:rPr>
      </w:pPr>
      <w:r w:rsidRPr="00506548">
        <w:rPr>
          <w:rFonts w:asciiTheme="minorHAnsi" w:hAnsiTheme="minorHAnsi" w:cstheme="minorHAnsi"/>
          <w:szCs w:val="22"/>
          <w:lang w:val="el-GR"/>
        </w:rPr>
        <w:t xml:space="preserve">Η Επιτροπή ενημερώνεται ότι ο διαγωνισμός προκηρύχτηκε στις 11/4/2025 με ημερομηνία λήξης 9/5/2025.  Τα έγγραφα του Διαγωνισμού εγκρίθηκαν από την Επιτροπή Προσφορών κατά τη συνεδρία της </w:t>
      </w:r>
      <w:proofErr w:type="spellStart"/>
      <w:r w:rsidRPr="00506548">
        <w:rPr>
          <w:rFonts w:asciiTheme="minorHAnsi" w:hAnsiTheme="minorHAnsi" w:cstheme="minorHAnsi"/>
          <w:szCs w:val="22"/>
          <w:lang w:val="el-GR"/>
        </w:rPr>
        <w:t>ημερ</w:t>
      </w:r>
      <w:proofErr w:type="spellEnd"/>
      <w:r w:rsidRPr="00506548">
        <w:rPr>
          <w:rFonts w:asciiTheme="minorHAnsi" w:hAnsiTheme="minorHAnsi" w:cstheme="minorHAnsi"/>
          <w:szCs w:val="22"/>
          <w:lang w:val="el-GR"/>
        </w:rPr>
        <w:t>.</w:t>
      </w:r>
      <w:r w:rsidRPr="00506548">
        <w:rPr>
          <w:rFonts w:asciiTheme="minorHAnsi" w:hAnsiTheme="minorHAnsi" w:cstheme="minorHAnsi"/>
          <w:lang w:val="el-GR"/>
        </w:rPr>
        <w:t xml:space="preserve"> </w:t>
      </w:r>
      <w:r w:rsidRPr="00506548">
        <w:rPr>
          <w:rFonts w:asciiTheme="minorHAnsi" w:hAnsiTheme="minorHAnsi" w:cstheme="minorHAnsi"/>
          <w:szCs w:val="22"/>
          <w:lang w:val="el-GR"/>
        </w:rPr>
        <w:t>20/3/2025,.αρ. πρακτ.12.</w:t>
      </w:r>
    </w:p>
    <w:p w14:paraId="5EDE480B" w14:textId="77777777" w:rsidR="00A23FB2" w:rsidRDefault="00A23FB2" w:rsidP="009D616D">
      <w:pPr>
        <w:spacing w:after="120" w:line="240" w:lineRule="auto"/>
        <w:jc w:val="both"/>
        <w:rPr>
          <w:rFonts w:asciiTheme="minorHAnsi" w:hAnsiTheme="minorHAnsi" w:cstheme="minorHAnsi"/>
          <w:szCs w:val="22"/>
          <w:lang w:val="el-GR"/>
        </w:rPr>
      </w:pPr>
    </w:p>
    <w:p w14:paraId="66D40495" w14:textId="77777777" w:rsidR="00A23FB2" w:rsidRDefault="00A23FB2" w:rsidP="009D616D">
      <w:pPr>
        <w:spacing w:after="120" w:line="240" w:lineRule="auto"/>
        <w:jc w:val="both"/>
        <w:rPr>
          <w:rFonts w:asciiTheme="minorHAnsi" w:hAnsiTheme="minorHAnsi" w:cstheme="minorHAnsi"/>
          <w:szCs w:val="22"/>
          <w:lang w:val="el-GR"/>
        </w:rPr>
      </w:pPr>
    </w:p>
    <w:p w14:paraId="5D60A3E7" w14:textId="77777777" w:rsidR="00594318" w:rsidRDefault="00594318" w:rsidP="009D616D">
      <w:pPr>
        <w:spacing w:after="120" w:line="240" w:lineRule="auto"/>
        <w:jc w:val="both"/>
        <w:rPr>
          <w:rFonts w:asciiTheme="minorHAnsi" w:hAnsiTheme="minorHAnsi" w:cstheme="minorHAnsi"/>
          <w:szCs w:val="22"/>
          <w:lang w:val="el-GR"/>
        </w:rPr>
      </w:pPr>
    </w:p>
    <w:p w14:paraId="0170B38D" w14:textId="0AAB0161" w:rsidR="009D616D" w:rsidRPr="00506548" w:rsidRDefault="009D616D" w:rsidP="009D616D">
      <w:pPr>
        <w:spacing w:after="120" w:line="240" w:lineRule="auto"/>
        <w:jc w:val="both"/>
        <w:rPr>
          <w:rFonts w:asciiTheme="minorHAnsi" w:hAnsiTheme="minorHAnsi" w:cstheme="minorHAnsi"/>
          <w:szCs w:val="22"/>
          <w:lang w:val="el-GR"/>
        </w:rPr>
      </w:pPr>
      <w:r w:rsidRPr="00506548">
        <w:rPr>
          <w:rFonts w:asciiTheme="minorHAnsi" w:hAnsiTheme="minorHAnsi" w:cstheme="minorHAnsi"/>
          <w:szCs w:val="22"/>
          <w:lang w:val="el-GR"/>
        </w:rPr>
        <w:t xml:space="preserve"> Η Επιτροπή Αξιολόγησης των Προσφορών του Διαγωνισμού ορίστηκε από το Συμβούλιο Προσφορών κατά τη συνεδρία του </w:t>
      </w:r>
      <w:proofErr w:type="spellStart"/>
      <w:r w:rsidRPr="00506548">
        <w:rPr>
          <w:rFonts w:asciiTheme="minorHAnsi" w:hAnsiTheme="minorHAnsi" w:cstheme="minorHAnsi"/>
          <w:szCs w:val="22"/>
          <w:lang w:val="el-GR"/>
        </w:rPr>
        <w:t>ημερ</w:t>
      </w:r>
      <w:proofErr w:type="spellEnd"/>
      <w:r w:rsidRPr="00506548">
        <w:rPr>
          <w:rFonts w:asciiTheme="minorHAnsi" w:hAnsiTheme="minorHAnsi" w:cstheme="minorHAnsi"/>
          <w:szCs w:val="22"/>
          <w:lang w:val="el-GR"/>
        </w:rPr>
        <w:t xml:space="preserve">. 16/4/2025 </w:t>
      </w:r>
      <w:proofErr w:type="spellStart"/>
      <w:r w:rsidRPr="00506548">
        <w:rPr>
          <w:rFonts w:asciiTheme="minorHAnsi" w:hAnsiTheme="minorHAnsi" w:cstheme="minorHAnsi"/>
          <w:szCs w:val="22"/>
          <w:lang w:val="el-GR"/>
        </w:rPr>
        <w:t>αρ</w:t>
      </w:r>
      <w:proofErr w:type="spellEnd"/>
      <w:r w:rsidRPr="00506548">
        <w:rPr>
          <w:rFonts w:asciiTheme="minorHAnsi" w:hAnsiTheme="minorHAnsi" w:cstheme="minorHAnsi"/>
          <w:szCs w:val="22"/>
          <w:lang w:val="el-GR"/>
        </w:rPr>
        <w:t xml:space="preserve">. πρακτ.8 και  αποτελείται από τους ακόλουθους: </w:t>
      </w:r>
    </w:p>
    <w:p w14:paraId="5BA4EA15" w14:textId="5F7CC190" w:rsidR="009D616D" w:rsidRPr="002210EA" w:rsidRDefault="009D616D" w:rsidP="009D616D">
      <w:pPr>
        <w:spacing w:line="240" w:lineRule="auto"/>
        <w:ind w:left="567"/>
        <w:jc w:val="both"/>
        <w:rPr>
          <w:rFonts w:asciiTheme="minorHAnsi" w:hAnsiTheme="minorHAnsi" w:cstheme="minorHAnsi"/>
          <w:szCs w:val="22"/>
          <w:lang w:val="el-GR"/>
        </w:rPr>
      </w:pPr>
      <w:r w:rsidRPr="002210EA">
        <w:rPr>
          <w:rFonts w:asciiTheme="minorHAnsi" w:hAnsiTheme="minorHAnsi" w:cstheme="minorHAnsi"/>
          <w:szCs w:val="22"/>
          <w:lang w:val="el-GR"/>
        </w:rPr>
        <w:t xml:space="preserve">- </w:t>
      </w:r>
      <w:r w:rsidR="00A23FB2" w:rsidRPr="00A23FB2">
        <w:rPr>
          <w:rFonts w:asciiTheme="minorHAnsi" w:hAnsiTheme="minorHAnsi" w:cstheme="minorHAnsi"/>
          <w:szCs w:val="22"/>
          <w:lang w:val="el-GR"/>
        </w:rPr>
        <w:t>ΧΧΧΧΧΧΧΧΧ</w:t>
      </w:r>
      <w:r w:rsidRPr="002210EA">
        <w:rPr>
          <w:rFonts w:asciiTheme="minorHAnsi" w:hAnsiTheme="minorHAnsi" w:cstheme="minorHAnsi"/>
          <w:szCs w:val="22"/>
          <w:lang w:val="el-GR"/>
        </w:rPr>
        <w:t xml:space="preserve">, </w:t>
      </w:r>
    </w:p>
    <w:p w14:paraId="60B51ADE" w14:textId="501A99B0" w:rsidR="009D616D" w:rsidRPr="002210EA" w:rsidRDefault="009D616D" w:rsidP="009D616D">
      <w:pPr>
        <w:spacing w:line="240" w:lineRule="auto"/>
        <w:ind w:left="567"/>
        <w:jc w:val="both"/>
        <w:rPr>
          <w:rFonts w:asciiTheme="minorHAnsi" w:hAnsiTheme="minorHAnsi" w:cstheme="minorHAnsi"/>
          <w:szCs w:val="22"/>
          <w:lang w:val="el-GR"/>
        </w:rPr>
      </w:pPr>
      <w:r w:rsidRPr="002210EA">
        <w:rPr>
          <w:rFonts w:asciiTheme="minorHAnsi" w:hAnsiTheme="minorHAnsi" w:cstheme="minorHAnsi"/>
          <w:szCs w:val="22"/>
          <w:lang w:val="el-GR"/>
        </w:rPr>
        <w:t xml:space="preserve">- </w:t>
      </w:r>
      <w:r w:rsidR="00A23FB2" w:rsidRPr="00A23FB2">
        <w:rPr>
          <w:rFonts w:asciiTheme="minorHAnsi" w:hAnsiTheme="minorHAnsi" w:cstheme="minorHAnsi"/>
          <w:szCs w:val="22"/>
          <w:lang w:val="el-GR"/>
        </w:rPr>
        <w:t>ΧΧΧΧΧΧΧΧΧ</w:t>
      </w:r>
      <w:r w:rsidRPr="002210EA">
        <w:rPr>
          <w:rFonts w:asciiTheme="minorHAnsi" w:hAnsiTheme="minorHAnsi" w:cstheme="minorHAnsi"/>
          <w:szCs w:val="22"/>
          <w:lang w:val="el-GR"/>
        </w:rPr>
        <w:t xml:space="preserve">, </w:t>
      </w:r>
    </w:p>
    <w:p w14:paraId="1ED4A9E4" w14:textId="2786CFC1" w:rsidR="009D616D" w:rsidRPr="002210EA" w:rsidRDefault="009D616D" w:rsidP="009D616D">
      <w:pPr>
        <w:spacing w:line="240" w:lineRule="auto"/>
        <w:ind w:left="567"/>
        <w:jc w:val="both"/>
        <w:rPr>
          <w:rFonts w:asciiTheme="minorHAnsi" w:hAnsiTheme="minorHAnsi" w:cstheme="minorHAnsi"/>
          <w:szCs w:val="22"/>
          <w:lang w:val="el-GR"/>
        </w:rPr>
      </w:pPr>
      <w:r w:rsidRPr="002210EA">
        <w:rPr>
          <w:rFonts w:asciiTheme="minorHAnsi" w:hAnsiTheme="minorHAnsi" w:cstheme="minorHAnsi"/>
          <w:szCs w:val="22"/>
          <w:lang w:val="el-GR"/>
        </w:rPr>
        <w:t>-</w:t>
      </w:r>
      <w:r w:rsidRPr="002210EA">
        <w:rPr>
          <w:rFonts w:asciiTheme="minorHAnsi" w:hAnsiTheme="minorHAnsi" w:cstheme="minorHAnsi"/>
          <w:szCs w:val="22"/>
          <w:lang w:val="el-GR"/>
        </w:rPr>
        <w:tab/>
      </w:r>
      <w:r w:rsidR="00A23FB2" w:rsidRPr="00A23FB2">
        <w:rPr>
          <w:rFonts w:asciiTheme="minorHAnsi" w:hAnsiTheme="minorHAnsi" w:cstheme="minorHAnsi"/>
          <w:szCs w:val="22"/>
          <w:lang w:val="el-GR"/>
        </w:rPr>
        <w:t>ΧΧΧΧΧΧΧΧΧ</w:t>
      </w:r>
      <w:r w:rsidRPr="002210EA">
        <w:rPr>
          <w:rFonts w:asciiTheme="minorHAnsi" w:hAnsiTheme="minorHAnsi" w:cstheme="minorHAnsi"/>
          <w:szCs w:val="22"/>
          <w:lang w:val="el-GR"/>
        </w:rPr>
        <w:t xml:space="preserve">, </w:t>
      </w:r>
    </w:p>
    <w:p w14:paraId="5F86513D" w14:textId="5D25DFB3" w:rsidR="009D616D" w:rsidRDefault="009D616D" w:rsidP="009D616D">
      <w:pPr>
        <w:spacing w:line="240" w:lineRule="auto"/>
        <w:ind w:left="567"/>
        <w:jc w:val="both"/>
        <w:rPr>
          <w:rFonts w:asciiTheme="minorHAnsi" w:hAnsiTheme="minorHAnsi" w:cstheme="minorHAnsi"/>
          <w:szCs w:val="22"/>
          <w:lang w:val="el-GR"/>
        </w:rPr>
      </w:pPr>
      <w:r w:rsidRPr="002210EA">
        <w:rPr>
          <w:rFonts w:asciiTheme="minorHAnsi" w:hAnsiTheme="minorHAnsi" w:cstheme="minorHAnsi"/>
          <w:szCs w:val="22"/>
          <w:lang w:val="el-GR"/>
        </w:rPr>
        <w:t>-</w:t>
      </w:r>
      <w:r w:rsidRPr="002210EA">
        <w:rPr>
          <w:rFonts w:asciiTheme="minorHAnsi" w:hAnsiTheme="minorHAnsi" w:cstheme="minorHAnsi"/>
          <w:szCs w:val="22"/>
          <w:lang w:val="el-GR"/>
        </w:rPr>
        <w:tab/>
      </w:r>
      <w:r w:rsidR="00A23FB2" w:rsidRPr="00A23FB2">
        <w:rPr>
          <w:rFonts w:asciiTheme="minorHAnsi" w:hAnsiTheme="minorHAnsi" w:cstheme="minorHAnsi"/>
          <w:szCs w:val="22"/>
          <w:lang w:val="el-GR"/>
        </w:rPr>
        <w:t>ΧΧΧΧΧΧΧΧΧ</w:t>
      </w:r>
      <w:r w:rsidR="00594318">
        <w:rPr>
          <w:rFonts w:asciiTheme="minorHAnsi" w:hAnsiTheme="minorHAnsi" w:cstheme="minorHAnsi"/>
          <w:szCs w:val="22"/>
          <w:lang w:val="el-GR"/>
        </w:rPr>
        <w:t>.</w:t>
      </w:r>
    </w:p>
    <w:p w14:paraId="313D365E" w14:textId="77777777" w:rsidR="00A23FB2" w:rsidRPr="002210EA" w:rsidRDefault="00A23FB2" w:rsidP="009D616D">
      <w:pPr>
        <w:spacing w:line="240" w:lineRule="auto"/>
        <w:ind w:left="567"/>
        <w:jc w:val="both"/>
        <w:rPr>
          <w:rFonts w:asciiTheme="minorHAnsi" w:hAnsiTheme="minorHAnsi" w:cstheme="minorHAnsi"/>
          <w:szCs w:val="22"/>
          <w:lang w:val="el-GR"/>
        </w:rPr>
      </w:pPr>
    </w:p>
    <w:p w14:paraId="524AEAC7" w14:textId="515C0378" w:rsidR="009D616D" w:rsidRPr="002210EA" w:rsidRDefault="009D616D" w:rsidP="00594318">
      <w:pPr>
        <w:ind w:left="567" w:hanging="567"/>
        <w:jc w:val="both"/>
        <w:rPr>
          <w:rFonts w:asciiTheme="minorHAnsi" w:hAnsiTheme="minorHAnsi" w:cstheme="minorHAnsi"/>
          <w:szCs w:val="22"/>
          <w:lang w:val="el-GR"/>
        </w:rPr>
      </w:pPr>
      <w:r w:rsidRPr="002210EA">
        <w:rPr>
          <w:rFonts w:asciiTheme="minorHAnsi" w:hAnsiTheme="minorHAnsi" w:cstheme="minorHAnsi"/>
          <w:szCs w:val="22"/>
          <w:lang w:val="el-GR"/>
        </w:rPr>
        <w:t>Ακολούθως η Επιτροπή ενημερώνεται ότι στα πλαίσια του Διαγωνισμού υποβλήθηκαν 5</w:t>
      </w:r>
      <w:r w:rsidR="00594318">
        <w:rPr>
          <w:rFonts w:asciiTheme="minorHAnsi" w:hAnsiTheme="minorHAnsi" w:cstheme="minorHAnsi"/>
          <w:szCs w:val="22"/>
          <w:lang w:val="el-GR"/>
        </w:rPr>
        <w:t xml:space="preserve"> </w:t>
      </w:r>
      <w:r w:rsidRPr="002210EA">
        <w:rPr>
          <w:rFonts w:asciiTheme="minorHAnsi" w:hAnsiTheme="minorHAnsi" w:cstheme="minorHAnsi"/>
          <w:szCs w:val="22"/>
          <w:lang w:val="el-GR"/>
        </w:rPr>
        <w:t>(πέντε) αιτήσεις:</w:t>
      </w:r>
    </w:p>
    <w:p w14:paraId="1F1DC1D7" w14:textId="77777777" w:rsidR="009D616D" w:rsidRPr="002210EA" w:rsidRDefault="009D616D" w:rsidP="009D616D">
      <w:pPr>
        <w:spacing w:line="240" w:lineRule="auto"/>
        <w:jc w:val="both"/>
        <w:rPr>
          <w:rFonts w:asciiTheme="minorHAnsi" w:hAnsiTheme="minorHAnsi" w:cstheme="minorHAnsi"/>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tblGrid>
      <w:tr w:rsidR="009D616D" w:rsidRPr="002210EA" w14:paraId="23389798" w14:textId="77777777" w:rsidTr="00E460CB">
        <w:trPr>
          <w:trHeight w:val="435"/>
          <w:jc w:val="center"/>
        </w:trPr>
        <w:tc>
          <w:tcPr>
            <w:tcW w:w="609" w:type="dxa"/>
            <w:shd w:val="clear" w:color="auto" w:fill="D9D9D9"/>
          </w:tcPr>
          <w:p w14:paraId="53A21E03" w14:textId="77777777" w:rsidR="009D616D" w:rsidRPr="002210EA" w:rsidRDefault="009D616D" w:rsidP="00E460CB">
            <w:pPr>
              <w:spacing w:line="240" w:lineRule="auto"/>
              <w:jc w:val="both"/>
              <w:rPr>
                <w:rFonts w:asciiTheme="minorHAnsi" w:hAnsiTheme="minorHAnsi" w:cstheme="minorHAnsi"/>
                <w:b/>
                <w:bCs/>
                <w:lang w:val="el-GR"/>
              </w:rPr>
            </w:pPr>
            <w:bookmarkStart w:id="2" w:name="_Hlk201909580"/>
            <w:r w:rsidRPr="002210EA">
              <w:rPr>
                <w:rFonts w:asciiTheme="minorHAnsi" w:hAnsiTheme="minorHAnsi" w:cstheme="minorHAnsi"/>
                <w:b/>
                <w:bCs/>
                <w:lang w:val="el-GR"/>
              </w:rPr>
              <w:t>α/α</w:t>
            </w:r>
          </w:p>
        </w:tc>
        <w:tc>
          <w:tcPr>
            <w:tcW w:w="4381" w:type="dxa"/>
            <w:shd w:val="clear" w:color="auto" w:fill="D9D9D9"/>
          </w:tcPr>
          <w:p w14:paraId="0D6628D1" w14:textId="77777777" w:rsidR="009D616D" w:rsidRPr="002210EA" w:rsidRDefault="009D616D" w:rsidP="00E460CB">
            <w:pPr>
              <w:spacing w:line="240" w:lineRule="auto"/>
              <w:jc w:val="center"/>
              <w:rPr>
                <w:rFonts w:asciiTheme="minorHAnsi" w:hAnsiTheme="minorHAnsi" w:cstheme="minorHAnsi"/>
                <w:b/>
                <w:bCs/>
                <w:lang w:val="el-GR"/>
              </w:rPr>
            </w:pPr>
            <w:r w:rsidRPr="002210EA">
              <w:rPr>
                <w:rFonts w:asciiTheme="minorHAnsi" w:hAnsiTheme="minorHAnsi" w:cstheme="minorHAnsi"/>
                <w:b/>
                <w:bCs/>
                <w:lang w:val="el-GR"/>
              </w:rPr>
              <w:t xml:space="preserve">Όνομα </w:t>
            </w:r>
            <w:proofErr w:type="spellStart"/>
            <w:r w:rsidRPr="002210EA">
              <w:rPr>
                <w:rFonts w:asciiTheme="minorHAnsi" w:hAnsiTheme="minorHAnsi" w:cstheme="minorHAnsi"/>
                <w:b/>
                <w:bCs/>
                <w:lang w:val="el-GR"/>
              </w:rPr>
              <w:t>αιτητή</w:t>
            </w:r>
            <w:proofErr w:type="spellEnd"/>
          </w:p>
        </w:tc>
      </w:tr>
      <w:tr w:rsidR="00A23FB2" w:rsidRPr="002210EA" w14:paraId="55301230" w14:textId="77777777" w:rsidTr="00FD406B">
        <w:trPr>
          <w:trHeight w:val="452"/>
          <w:jc w:val="center"/>
        </w:trPr>
        <w:tc>
          <w:tcPr>
            <w:tcW w:w="609" w:type="dxa"/>
            <w:vAlign w:val="center"/>
          </w:tcPr>
          <w:p w14:paraId="4D1C6880" w14:textId="77777777" w:rsidR="00A23FB2" w:rsidRPr="002210EA" w:rsidRDefault="00A23FB2" w:rsidP="00A23FB2">
            <w:pPr>
              <w:spacing w:line="240" w:lineRule="auto"/>
              <w:jc w:val="center"/>
              <w:rPr>
                <w:rFonts w:asciiTheme="minorHAnsi" w:hAnsiTheme="minorHAnsi" w:cstheme="minorHAnsi"/>
                <w:lang w:val="el-GR"/>
              </w:rPr>
            </w:pPr>
            <w:r w:rsidRPr="002210EA">
              <w:rPr>
                <w:rFonts w:asciiTheme="minorHAnsi" w:hAnsiTheme="minorHAnsi" w:cstheme="minorHAnsi"/>
                <w:lang w:val="el-GR"/>
              </w:rPr>
              <w:t>1</w:t>
            </w:r>
          </w:p>
        </w:tc>
        <w:tc>
          <w:tcPr>
            <w:tcW w:w="4381" w:type="dxa"/>
          </w:tcPr>
          <w:p w14:paraId="55E1DEE0" w14:textId="77E1BE1E" w:rsidR="00A23FB2" w:rsidRPr="002210EA" w:rsidRDefault="00A23FB2" w:rsidP="00A23FB2">
            <w:pPr>
              <w:spacing w:line="240" w:lineRule="auto"/>
              <w:jc w:val="center"/>
              <w:rPr>
                <w:rFonts w:asciiTheme="minorHAnsi" w:hAnsiTheme="minorHAnsi" w:cstheme="minorHAnsi"/>
                <w:lang w:val="el-GR"/>
              </w:rPr>
            </w:pPr>
            <w:r w:rsidRPr="009B485F">
              <w:rPr>
                <w:rFonts w:ascii="Calibri" w:eastAsia="PMingLiU" w:hAnsi="Calibri" w:cs="Calibri"/>
                <w:szCs w:val="22"/>
                <w:lang w:val="el-GR" w:eastAsia="zh-TW"/>
              </w:rPr>
              <w:t>ΧΧΧΧΧΧΧΧΧ</w:t>
            </w:r>
          </w:p>
        </w:tc>
      </w:tr>
      <w:tr w:rsidR="00A23FB2" w:rsidRPr="002210EA" w14:paraId="7CC59C4F" w14:textId="77777777" w:rsidTr="00FD406B">
        <w:trPr>
          <w:trHeight w:val="452"/>
          <w:jc w:val="center"/>
        </w:trPr>
        <w:tc>
          <w:tcPr>
            <w:tcW w:w="609" w:type="dxa"/>
            <w:vAlign w:val="center"/>
          </w:tcPr>
          <w:p w14:paraId="30369AF9" w14:textId="77777777" w:rsidR="00A23FB2" w:rsidRPr="002210EA" w:rsidRDefault="00A23FB2" w:rsidP="00A23FB2">
            <w:pPr>
              <w:spacing w:line="240" w:lineRule="auto"/>
              <w:jc w:val="center"/>
              <w:rPr>
                <w:rFonts w:asciiTheme="minorHAnsi" w:hAnsiTheme="minorHAnsi" w:cstheme="minorHAnsi"/>
              </w:rPr>
            </w:pPr>
            <w:r w:rsidRPr="002210EA">
              <w:rPr>
                <w:rFonts w:asciiTheme="minorHAnsi" w:hAnsiTheme="minorHAnsi" w:cstheme="minorHAnsi"/>
              </w:rPr>
              <w:t>2</w:t>
            </w:r>
          </w:p>
        </w:tc>
        <w:tc>
          <w:tcPr>
            <w:tcW w:w="4381" w:type="dxa"/>
          </w:tcPr>
          <w:p w14:paraId="39E40CA3" w14:textId="120CA7C0" w:rsidR="00A23FB2" w:rsidRPr="002210EA" w:rsidRDefault="00A23FB2" w:rsidP="00A23FB2">
            <w:pPr>
              <w:spacing w:line="240" w:lineRule="auto"/>
              <w:jc w:val="center"/>
              <w:rPr>
                <w:rFonts w:asciiTheme="minorHAnsi" w:hAnsiTheme="minorHAnsi" w:cstheme="minorHAnsi"/>
              </w:rPr>
            </w:pPr>
            <w:r w:rsidRPr="009B485F">
              <w:rPr>
                <w:rFonts w:ascii="Calibri" w:eastAsia="PMingLiU" w:hAnsi="Calibri" w:cs="Calibri"/>
                <w:szCs w:val="22"/>
                <w:lang w:val="el-GR" w:eastAsia="zh-TW"/>
              </w:rPr>
              <w:t>ΧΧΧΧΧΧΧΧΧ</w:t>
            </w:r>
          </w:p>
        </w:tc>
      </w:tr>
      <w:tr w:rsidR="00A23FB2" w:rsidRPr="002210EA" w14:paraId="112228A1" w14:textId="77777777" w:rsidTr="00FD406B">
        <w:trPr>
          <w:trHeight w:val="452"/>
          <w:jc w:val="center"/>
        </w:trPr>
        <w:tc>
          <w:tcPr>
            <w:tcW w:w="609" w:type="dxa"/>
            <w:vAlign w:val="center"/>
          </w:tcPr>
          <w:p w14:paraId="440A6D66" w14:textId="77777777" w:rsidR="00A23FB2" w:rsidRPr="002210EA" w:rsidRDefault="00A23FB2" w:rsidP="00A23FB2">
            <w:pPr>
              <w:spacing w:line="240" w:lineRule="auto"/>
              <w:jc w:val="center"/>
              <w:rPr>
                <w:rFonts w:asciiTheme="minorHAnsi" w:hAnsiTheme="minorHAnsi" w:cstheme="minorHAnsi"/>
              </w:rPr>
            </w:pPr>
            <w:r w:rsidRPr="002210EA">
              <w:rPr>
                <w:rFonts w:asciiTheme="minorHAnsi" w:hAnsiTheme="minorHAnsi" w:cstheme="minorHAnsi"/>
              </w:rPr>
              <w:t>3</w:t>
            </w:r>
          </w:p>
        </w:tc>
        <w:tc>
          <w:tcPr>
            <w:tcW w:w="4381" w:type="dxa"/>
          </w:tcPr>
          <w:p w14:paraId="5F13AEB4" w14:textId="3F871D86" w:rsidR="00A23FB2" w:rsidRPr="002210EA" w:rsidRDefault="00A23FB2" w:rsidP="00A23FB2">
            <w:pPr>
              <w:spacing w:line="240" w:lineRule="auto"/>
              <w:jc w:val="center"/>
              <w:rPr>
                <w:rFonts w:asciiTheme="minorHAnsi" w:hAnsiTheme="minorHAnsi" w:cstheme="minorHAnsi"/>
              </w:rPr>
            </w:pPr>
            <w:r w:rsidRPr="009B485F">
              <w:rPr>
                <w:rFonts w:ascii="Calibri" w:eastAsia="PMingLiU" w:hAnsi="Calibri" w:cs="Calibri"/>
                <w:szCs w:val="22"/>
                <w:lang w:val="el-GR" w:eastAsia="zh-TW"/>
              </w:rPr>
              <w:t>ΧΧΧΧΧΧΧΧΧ</w:t>
            </w:r>
          </w:p>
        </w:tc>
      </w:tr>
      <w:tr w:rsidR="00A23FB2" w:rsidRPr="002210EA" w14:paraId="0895C6B7" w14:textId="77777777" w:rsidTr="00FD406B">
        <w:trPr>
          <w:trHeight w:val="452"/>
          <w:jc w:val="center"/>
        </w:trPr>
        <w:tc>
          <w:tcPr>
            <w:tcW w:w="609" w:type="dxa"/>
            <w:vAlign w:val="center"/>
          </w:tcPr>
          <w:p w14:paraId="667D57EA" w14:textId="77777777" w:rsidR="00A23FB2" w:rsidRPr="002210EA" w:rsidRDefault="00A23FB2" w:rsidP="00A23FB2">
            <w:pPr>
              <w:spacing w:line="240" w:lineRule="auto"/>
              <w:jc w:val="center"/>
              <w:rPr>
                <w:rFonts w:asciiTheme="minorHAnsi" w:hAnsiTheme="minorHAnsi" w:cstheme="minorHAnsi"/>
              </w:rPr>
            </w:pPr>
            <w:r w:rsidRPr="002210EA">
              <w:rPr>
                <w:rFonts w:asciiTheme="minorHAnsi" w:hAnsiTheme="minorHAnsi" w:cstheme="minorHAnsi"/>
              </w:rPr>
              <w:t>4</w:t>
            </w:r>
          </w:p>
        </w:tc>
        <w:tc>
          <w:tcPr>
            <w:tcW w:w="4381" w:type="dxa"/>
          </w:tcPr>
          <w:p w14:paraId="71A2AB62" w14:textId="1E265846" w:rsidR="00A23FB2" w:rsidRPr="002210EA" w:rsidRDefault="00A23FB2" w:rsidP="00A23FB2">
            <w:pPr>
              <w:spacing w:line="240" w:lineRule="auto"/>
              <w:jc w:val="center"/>
              <w:rPr>
                <w:rFonts w:asciiTheme="minorHAnsi" w:hAnsiTheme="minorHAnsi" w:cstheme="minorHAnsi"/>
              </w:rPr>
            </w:pPr>
            <w:r w:rsidRPr="009B485F">
              <w:rPr>
                <w:rFonts w:ascii="Calibri" w:eastAsia="PMingLiU" w:hAnsi="Calibri" w:cs="Calibri"/>
                <w:szCs w:val="22"/>
                <w:lang w:val="el-GR" w:eastAsia="zh-TW"/>
              </w:rPr>
              <w:t>ΧΧΧΧΧΧΧΧΧ</w:t>
            </w:r>
          </w:p>
        </w:tc>
      </w:tr>
      <w:tr w:rsidR="00A23FB2" w:rsidRPr="002210EA" w14:paraId="3089C9C4" w14:textId="77777777" w:rsidTr="00FD406B">
        <w:trPr>
          <w:trHeight w:val="452"/>
          <w:jc w:val="center"/>
        </w:trPr>
        <w:tc>
          <w:tcPr>
            <w:tcW w:w="609" w:type="dxa"/>
            <w:vAlign w:val="center"/>
          </w:tcPr>
          <w:p w14:paraId="74F5148C" w14:textId="77777777" w:rsidR="00A23FB2" w:rsidRPr="002210EA" w:rsidRDefault="00A23FB2" w:rsidP="00A23FB2">
            <w:pPr>
              <w:spacing w:line="240" w:lineRule="auto"/>
              <w:jc w:val="center"/>
              <w:rPr>
                <w:rFonts w:asciiTheme="minorHAnsi" w:hAnsiTheme="minorHAnsi" w:cstheme="minorHAnsi"/>
              </w:rPr>
            </w:pPr>
            <w:r w:rsidRPr="002210EA">
              <w:rPr>
                <w:rFonts w:asciiTheme="minorHAnsi" w:hAnsiTheme="minorHAnsi" w:cstheme="minorHAnsi"/>
              </w:rPr>
              <w:t>5</w:t>
            </w:r>
          </w:p>
        </w:tc>
        <w:tc>
          <w:tcPr>
            <w:tcW w:w="4381" w:type="dxa"/>
          </w:tcPr>
          <w:p w14:paraId="7922364B" w14:textId="0B050D76" w:rsidR="00A23FB2" w:rsidRPr="002210EA" w:rsidRDefault="00A23FB2" w:rsidP="00A23FB2">
            <w:pPr>
              <w:spacing w:line="240" w:lineRule="auto"/>
              <w:jc w:val="center"/>
              <w:rPr>
                <w:rFonts w:asciiTheme="minorHAnsi" w:hAnsiTheme="minorHAnsi" w:cstheme="minorHAnsi"/>
              </w:rPr>
            </w:pPr>
            <w:r w:rsidRPr="009B485F">
              <w:rPr>
                <w:rFonts w:ascii="Calibri" w:eastAsia="PMingLiU" w:hAnsi="Calibri" w:cs="Calibri"/>
                <w:szCs w:val="22"/>
                <w:lang w:val="el-GR" w:eastAsia="zh-TW"/>
              </w:rPr>
              <w:t>ΧΧΧΧΧΧΧΧΧ</w:t>
            </w:r>
          </w:p>
        </w:tc>
      </w:tr>
      <w:bookmarkEnd w:id="2"/>
    </w:tbl>
    <w:p w14:paraId="310E3B0C" w14:textId="77777777" w:rsidR="009D616D" w:rsidRPr="002210EA" w:rsidRDefault="009D616D" w:rsidP="009D616D">
      <w:pPr>
        <w:spacing w:line="240" w:lineRule="auto"/>
        <w:jc w:val="both"/>
        <w:rPr>
          <w:rFonts w:asciiTheme="minorHAnsi" w:hAnsiTheme="minorHAnsi" w:cstheme="minorHAnsi"/>
          <w:szCs w:val="22"/>
          <w:lang w:val="el-GR"/>
        </w:rPr>
      </w:pPr>
    </w:p>
    <w:p w14:paraId="09FC02D8" w14:textId="69DC7854" w:rsidR="009D616D" w:rsidRPr="002210EA" w:rsidRDefault="009D616D" w:rsidP="009D616D">
      <w:pPr>
        <w:spacing w:line="240" w:lineRule="auto"/>
        <w:jc w:val="both"/>
        <w:rPr>
          <w:rFonts w:asciiTheme="minorHAnsi" w:hAnsiTheme="minorHAnsi" w:cstheme="minorHAnsi"/>
          <w:szCs w:val="22"/>
          <w:lang w:val="el-GR"/>
        </w:rPr>
      </w:pPr>
      <w:r w:rsidRPr="002210EA">
        <w:rPr>
          <w:rFonts w:asciiTheme="minorHAnsi" w:eastAsia="PMingLiU" w:hAnsiTheme="minorHAnsi" w:cstheme="minorHAnsi"/>
          <w:bCs/>
          <w:szCs w:val="22"/>
          <w:lang w:val="el-GR" w:eastAsia="zh-TW"/>
        </w:rPr>
        <w:t>Η Επιτροπή ενημερώνεται</w:t>
      </w:r>
      <w:r>
        <w:rPr>
          <w:rFonts w:asciiTheme="minorHAnsi" w:eastAsia="PMingLiU" w:hAnsiTheme="minorHAnsi" w:cstheme="minorHAnsi"/>
          <w:bCs/>
          <w:szCs w:val="22"/>
          <w:lang w:val="el-GR" w:eastAsia="zh-TW"/>
        </w:rPr>
        <w:t xml:space="preserve"> για </w:t>
      </w:r>
      <w:r w:rsidRPr="002210EA">
        <w:rPr>
          <w:rFonts w:asciiTheme="minorHAnsi" w:eastAsia="PMingLiU" w:hAnsiTheme="minorHAnsi" w:cstheme="minorHAnsi"/>
          <w:bCs/>
          <w:szCs w:val="22"/>
          <w:lang w:val="el-GR" w:eastAsia="zh-TW"/>
        </w:rPr>
        <w:t xml:space="preserve"> κατά την αξιολόγηση</w:t>
      </w:r>
      <w:r w:rsidRPr="00C3363A">
        <w:rPr>
          <w:rFonts w:asciiTheme="minorHAnsi" w:eastAsia="PMingLiU" w:hAnsiTheme="minorHAnsi" w:cstheme="minorHAnsi"/>
          <w:bCs/>
          <w:szCs w:val="22"/>
          <w:lang w:val="el-GR" w:eastAsia="zh-TW"/>
        </w:rPr>
        <w:t xml:space="preserve"> </w:t>
      </w:r>
      <w:r>
        <w:rPr>
          <w:rFonts w:asciiTheme="minorHAnsi" w:eastAsia="PMingLiU" w:hAnsiTheme="minorHAnsi" w:cstheme="minorHAnsi"/>
          <w:bCs/>
          <w:szCs w:val="22"/>
          <w:lang w:val="el-GR" w:eastAsia="zh-TW"/>
        </w:rPr>
        <w:t>της προσφοράς,</w:t>
      </w:r>
      <w:r w:rsidRPr="002210EA">
        <w:rPr>
          <w:rFonts w:asciiTheme="minorHAnsi" w:eastAsia="PMingLiU" w:hAnsiTheme="minorHAnsi" w:cstheme="minorHAnsi"/>
          <w:bCs/>
          <w:szCs w:val="22"/>
          <w:lang w:val="el-GR" w:eastAsia="zh-TW"/>
        </w:rPr>
        <w:t xml:space="preserve"> η Επιτροπή Αξιολόγησης συμβουλεύτηκε τον μηχανολόγο μηχανικό </w:t>
      </w:r>
      <w:r>
        <w:rPr>
          <w:rFonts w:asciiTheme="minorHAnsi" w:eastAsia="PMingLiU" w:hAnsiTheme="minorHAnsi" w:cstheme="minorHAnsi"/>
          <w:bCs/>
          <w:szCs w:val="22"/>
          <w:lang w:val="el-GR" w:eastAsia="zh-TW"/>
        </w:rPr>
        <w:t xml:space="preserve">κ. </w:t>
      </w:r>
      <w:r w:rsidR="00A23FB2" w:rsidRPr="00A23FB2">
        <w:rPr>
          <w:rFonts w:asciiTheme="minorHAnsi" w:eastAsia="PMingLiU" w:hAnsiTheme="minorHAnsi" w:cstheme="minorHAnsi"/>
          <w:bCs/>
          <w:szCs w:val="22"/>
          <w:lang w:val="el-GR" w:eastAsia="zh-TW"/>
        </w:rPr>
        <w:t xml:space="preserve">ΧΧΧΧΧΧΧΧΧ </w:t>
      </w:r>
      <w:r w:rsidRPr="002210EA">
        <w:rPr>
          <w:rFonts w:asciiTheme="minorHAnsi" w:eastAsia="PMingLiU" w:hAnsiTheme="minorHAnsi" w:cstheme="minorHAnsi"/>
          <w:bCs/>
          <w:szCs w:val="22"/>
          <w:lang w:val="el-GR" w:eastAsia="zh-TW"/>
        </w:rPr>
        <w:t xml:space="preserve">και στη συνέχεια διαπιστώθηκε ότι η </w:t>
      </w:r>
      <w:r w:rsidR="00A23FB2" w:rsidRPr="00A23FB2">
        <w:rPr>
          <w:rFonts w:asciiTheme="minorHAnsi" w:eastAsia="PMingLiU" w:hAnsiTheme="minorHAnsi" w:cstheme="minorHAnsi"/>
          <w:bCs/>
          <w:szCs w:val="22"/>
          <w:lang w:val="el-GR" w:eastAsia="zh-TW"/>
        </w:rPr>
        <w:t>ΧΧΧΧΧΧΧΧΧ</w:t>
      </w:r>
      <w:r w:rsidRPr="002210EA">
        <w:rPr>
          <w:rFonts w:asciiTheme="minorHAnsi" w:eastAsia="PMingLiU" w:hAnsiTheme="minorHAnsi" w:cstheme="minorHAnsi"/>
          <w:bCs/>
          <w:szCs w:val="22"/>
          <w:lang w:val="el-GR" w:eastAsia="zh-TW"/>
        </w:rPr>
        <w:t>, έχει υποβάλει το Έντυπο 1, μεταφρασμένο στα αγγλικά, ενώ στις οδηγίες του διαγωνισμού παρ.2.16 και της παραγράφου 8.2.1 η γλώσσα υποβολής είναι η Ελληνική. Ως εκ τούτου η προσφορά απορρίπτεται ως απαράδεκτη και δεν δύναται να αξιολογηθεί κατά το οικονομικό της κομμάτι. Οι υπόλοιπες προσφορές είναι πλήρεις και δύναται να αξιολογηθούν κατά το οικονομικό τους κομμάτι.</w:t>
      </w:r>
    </w:p>
    <w:p w14:paraId="2405D6E3" w14:textId="77777777" w:rsidR="009D616D" w:rsidRPr="002210EA" w:rsidRDefault="009D616D" w:rsidP="009D616D">
      <w:pPr>
        <w:ind w:left="567" w:hanging="567"/>
        <w:jc w:val="both"/>
        <w:rPr>
          <w:rFonts w:asciiTheme="minorHAnsi" w:hAnsiTheme="minorHAnsi" w:cstheme="minorHAnsi"/>
          <w:szCs w:val="22"/>
          <w:lang w:val="el-GR"/>
        </w:rPr>
      </w:pPr>
    </w:p>
    <w:p w14:paraId="0F1181B5" w14:textId="77777777" w:rsidR="009D616D" w:rsidRPr="002210EA" w:rsidRDefault="009D616D" w:rsidP="009D616D">
      <w:pPr>
        <w:ind w:left="567" w:hanging="567"/>
        <w:jc w:val="both"/>
        <w:rPr>
          <w:rFonts w:asciiTheme="minorHAnsi" w:hAnsiTheme="minorHAnsi" w:cstheme="minorHAnsi"/>
          <w:szCs w:val="22"/>
          <w:lang w:val="el-GR"/>
        </w:rPr>
      </w:pPr>
      <w:r w:rsidRPr="002210EA">
        <w:rPr>
          <w:rFonts w:asciiTheme="minorHAnsi" w:hAnsiTheme="minorHAnsi" w:cstheme="minorHAnsi"/>
          <w:szCs w:val="22"/>
          <w:lang w:val="el-GR"/>
        </w:rPr>
        <w:t>Η Επιτροπή ενημερώνεται ότι οι οικονομικές προσφορές έχουν ως εξής:</w:t>
      </w:r>
    </w:p>
    <w:p w14:paraId="2DA9BBEB" w14:textId="77777777" w:rsidR="009D616D" w:rsidRPr="002210EA" w:rsidRDefault="009D616D" w:rsidP="009D616D">
      <w:pPr>
        <w:ind w:left="567" w:hanging="567"/>
        <w:jc w:val="both"/>
        <w:rPr>
          <w:rFonts w:asciiTheme="minorHAnsi" w:hAnsiTheme="minorHAnsi" w:cstheme="minorHAnsi"/>
          <w:szCs w:val="22"/>
          <w:lang w:val="el-GR"/>
        </w:rPr>
      </w:pPr>
      <w:r w:rsidRPr="002210EA">
        <w:rPr>
          <w:rFonts w:asciiTheme="minorHAnsi" w:hAnsiTheme="minorHAnsi" w:cstheme="minorHAnsi"/>
          <w:szCs w:val="22"/>
          <w:lang w:val="el-G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938"/>
        <w:gridCol w:w="5812"/>
      </w:tblGrid>
      <w:tr w:rsidR="009D616D" w:rsidRPr="002210EA" w14:paraId="64A8296D" w14:textId="77777777" w:rsidTr="00A23FB2">
        <w:trPr>
          <w:trHeight w:val="435"/>
          <w:jc w:val="center"/>
        </w:trPr>
        <w:tc>
          <w:tcPr>
            <w:tcW w:w="609" w:type="dxa"/>
            <w:shd w:val="clear" w:color="auto" w:fill="D9D9D9"/>
          </w:tcPr>
          <w:p w14:paraId="639B04EE" w14:textId="77777777" w:rsidR="009D616D" w:rsidRPr="002210EA" w:rsidRDefault="009D616D" w:rsidP="00E460CB">
            <w:pPr>
              <w:spacing w:line="240" w:lineRule="auto"/>
              <w:jc w:val="both"/>
              <w:rPr>
                <w:rFonts w:asciiTheme="minorHAnsi" w:hAnsiTheme="minorHAnsi" w:cstheme="minorHAnsi"/>
                <w:b/>
                <w:bCs/>
                <w:lang w:val="el-GR"/>
              </w:rPr>
            </w:pPr>
            <w:r w:rsidRPr="002210EA">
              <w:rPr>
                <w:rFonts w:asciiTheme="minorHAnsi" w:hAnsiTheme="minorHAnsi" w:cstheme="minorHAnsi"/>
                <w:b/>
                <w:bCs/>
                <w:lang w:val="el-GR"/>
              </w:rPr>
              <w:t>α/α</w:t>
            </w:r>
          </w:p>
        </w:tc>
        <w:tc>
          <w:tcPr>
            <w:tcW w:w="1938" w:type="dxa"/>
            <w:shd w:val="clear" w:color="auto" w:fill="D9D9D9"/>
          </w:tcPr>
          <w:p w14:paraId="4D190124" w14:textId="77777777" w:rsidR="009D616D" w:rsidRPr="002210EA" w:rsidRDefault="009D616D" w:rsidP="00E460CB">
            <w:pPr>
              <w:spacing w:line="240" w:lineRule="auto"/>
              <w:jc w:val="center"/>
              <w:rPr>
                <w:rFonts w:asciiTheme="minorHAnsi" w:hAnsiTheme="minorHAnsi" w:cstheme="minorHAnsi"/>
                <w:b/>
                <w:bCs/>
                <w:lang w:val="el-GR"/>
              </w:rPr>
            </w:pPr>
            <w:r w:rsidRPr="002210EA">
              <w:rPr>
                <w:rFonts w:asciiTheme="minorHAnsi" w:hAnsiTheme="minorHAnsi" w:cstheme="minorHAnsi"/>
                <w:b/>
                <w:bCs/>
                <w:lang w:val="el-GR"/>
              </w:rPr>
              <w:t xml:space="preserve">Όνομα </w:t>
            </w:r>
            <w:proofErr w:type="spellStart"/>
            <w:r w:rsidRPr="002210EA">
              <w:rPr>
                <w:rFonts w:asciiTheme="minorHAnsi" w:hAnsiTheme="minorHAnsi" w:cstheme="minorHAnsi"/>
                <w:b/>
                <w:bCs/>
                <w:lang w:val="el-GR"/>
              </w:rPr>
              <w:t>αιτητή</w:t>
            </w:r>
            <w:proofErr w:type="spellEnd"/>
          </w:p>
        </w:tc>
        <w:tc>
          <w:tcPr>
            <w:tcW w:w="5812" w:type="dxa"/>
            <w:shd w:val="clear" w:color="auto" w:fill="D9D9D9"/>
          </w:tcPr>
          <w:p w14:paraId="534DA462" w14:textId="77777777" w:rsidR="009D616D" w:rsidRPr="002210EA" w:rsidRDefault="009D616D" w:rsidP="00E460CB">
            <w:pPr>
              <w:spacing w:line="240" w:lineRule="auto"/>
              <w:jc w:val="center"/>
              <w:rPr>
                <w:rFonts w:asciiTheme="minorHAnsi" w:hAnsiTheme="minorHAnsi" w:cstheme="minorHAnsi"/>
                <w:b/>
                <w:bCs/>
                <w:lang w:val="el-GR"/>
              </w:rPr>
            </w:pPr>
            <w:r w:rsidRPr="002210EA">
              <w:rPr>
                <w:rFonts w:asciiTheme="minorHAnsi" w:hAnsiTheme="minorHAnsi" w:cstheme="minorHAnsi"/>
                <w:b/>
                <w:bCs/>
                <w:lang w:val="el-GR"/>
              </w:rPr>
              <w:t>Ποσό</w:t>
            </w:r>
          </w:p>
        </w:tc>
      </w:tr>
      <w:tr w:rsidR="00A23FB2" w:rsidRPr="00492EE0" w14:paraId="149369FE" w14:textId="77777777" w:rsidTr="00A23FB2">
        <w:trPr>
          <w:trHeight w:val="452"/>
          <w:jc w:val="center"/>
        </w:trPr>
        <w:tc>
          <w:tcPr>
            <w:tcW w:w="609" w:type="dxa"/>
            <w:vAlign w:val="center"/>
          </w:tcPr>
          <w:p w14:paraId="224A3508" w14:textId="77777777" w:rsidR="00A23FB2" w:rsidRPr="002210EA" w:rsidRDefault="00A23FB2" w:rsidP="00A23FB2">
            <w:pPr>
              <w:spacing w:line="240" w:lineRule="auto"/>
              <w:jc w:val="center"/>
              <w:rPr>
                <w:rFonts w:asciiTheme="minorHAnsi" w:hAnsiTheme="minorHAnsi" w:cstheme="minorHAnsi"/>
                <w:lang w:val="el-GR"/>
              </w:rPr>
            </w:pPr>
            <w:r w:rsidRPr="002210EA">
              <w:rPr>
                <w:rFonts w:asciiTheme="minorHAnsi" w:hAnsiTheme="minorHAnsi" w:cstheme="minorHAnsi"/>
                <w:lang w:val="el-GR"/>
              </w:rPr>
              <w:t>1</w:t>
            </w:r>
          </w:p>
        </w:tc>
        <w:tc>
          <w:tcPr>
            <w:tcW w:w="1938" w:type="dxa"/>
          </w:tcPr>
          <w:p w14:paraId="13E1461B" w14:textId="3B7AB8B0" w:rsidR="00A23FB2" w:rsidRPr="002210EA" w:rsidRDefault="00A23FB2" w:rsidP="00A23FB2">
            <w:pPr>
              <w:spacing w:line="240" w:lineRule="auto"/>
              <w:jc w:val="center"/>
              <w:rPr>
                <w:rFonts w:asciiTheme="minorHAnsi" w:hAnsiTheme="minorHAnsi" w:cstheme="minorHAnsi"/>
              </w:rPr>
            </w:pPr>
            <w:r w:rsidRPr="008F1978">
              <w:rPr>
                <w:rFonts w:ascii="Calibri" w:eastAsia="PMingLiU" w:hAnsi="Calibri" w:cs="Calibri"/>
                <w:szCs w:val="22"/>
                <w:lang w:val="el-GR" w:eastAsia="zh-TW"/>
              </w:rPr>
              <w:t>ΧΧΧΧΧΧΧΧΧ</w:t>
            </w:r>
          </w:p>
        </w:tc>
        <w:tc>
          <w:tcPr>
            <w:tcW w:w="5812" w:type="dxa"/>
          </w:tcPr>
          <w:p w14:paraId="444B3740" w14:textId="77777777" w:rsidR="00A23FB2" w:rsidRPr="002210EA" w:rsidRDefault="00A23FB2" w:rsidP="00A23FB2">
            <w:pPr>
              <w:spacing w:line="240" w:lineRule="auto"/>
              <w:jc w:val="center"/>
              <w:rPr>
                <w:rFonts w:asciiTheme="minorHAnsi" w:hAnsiTheme="minorHAnsi" w:cstheme="minorHAnsi"/>
                <w:szCs w:val="22"/>
                <w:lang w:val="el-GR"/>
              </w:rPr>
            </w:pPr>
            <w:r w:rsidRPr="002210EA">
              <w:rPr>
                <w:rFonts w:asciiTheme="minorHAnsi" w:hAnsiTheme="minorHAnsi" w:cstheme="minorHAnsi"/>
                <w:szCs w:val="22"/>
                <w:lang w:val="el-GR"/>
              </w:rPr>
              <w:t>€76.900,00 + ΦΠΑ (-8.01% από τον αρχικό προϋπολογισμό)</w:t>
            </w:r>
            <w:r w:rsidRPr="002210EA">
              <w:rPr>
                <w:rFonts w:asciiTheme="minorHAnsi" w:hAnsiTheme="minorHAnsi" w:cstheme="minorHAnsi"/>
                <w:szCs w:val="22"/>
                <w:lang w:val="el-GR"/>
              </w:rPr>
              <w:br/>
            </w:r>
          </w:p>
        </w:tc>
      </w:tr>
      <w:tr w:rsidR="00A23FB2" w:rsidRPr="00492EE0" w14:paraId="39F82004" w14:textId="77777777" w:rsidTr="00A23FB2">
        <w:trPr>
          <w:trHeight w:val="452"/>
          <w:jc w:val="center"/>
        </w:trPr>
        <w:tc>
          <w:tcPr>
            <w:tcW w:w="609" w:type="dxa"/>
            <w:vAlign w:val="center"/>
          </w:tcPr>
          <w:p w14:paraId="765603A5" w14:textId="77777777" w:rsidR="00A23FB2" w:rsidRPr="002210EA" w:rsidRDefault="00A23FB2" w:rsidP="00A23FB2">
            <w:pPr>
              <w:spacing w:line="240" w:lineRule="auto"/>
              <w:jc w:val="center"/>
              <w:rPr>
                <w:rFonts w:asciiTheme="minorHAnsi" w:hAnsiTheme="minorHAnsi" w:cstheme="minorHAnsi"/>
                <w:lang w:val="el-GR"/>
              </w:rPr>
            </w:pPr>
            <w:r w:rsidRPr="002210EA">
              <w:rPr>
                <w:rFonts w:asciiTheme="minorHAnsi" w:hAnsiTheme="minorHAnsi" w:cstheme="minorHAnsi"/>
                <w:lang w:val="el-GR"/>
              </w:rPr>
              <w:t>2</w:t>
            </w:r>
          </w:p>
        </w:tc>
        <w:tc>
          <w:tcPr>
            <w:tcW w:w="1938" w:type="dxa"/>
          </w:tcPr>
          <w:p w14:paraId="5CD6D0FE" w14:textId="62013AB8" w:rsidR="00A23FB2" w:rsidRPr="002210EA" w:rsidRDefault="00A23FB2" w:rsidP="00A23FB2">
            <w:pPr>
              <w:spacing w:line="240" w:lineRule="auto"/>
              <w:jc w:val="center"/>
              <w:rPr>
                <w:rFonts w:asciiTheme="minorHAnsi" w:hAnsiTheme="minorHAnsi" w:cstheme="minorHAnsi"/>
              </w:rPr>
            </w:pPr>
            <w:r w:rsidRPr="008F1978">
              <w:rPr>
                <w:rFonts w:ascii="Calibri" w:eastAsia="PMingLiU" w:hAnsi="Calibri" w:cs="Calibri"/>
                <w:szCs w:val="22"/>
                <w:lang w:val="el-GR" w:eastAsia="zh-TW"/>
              </w:rPr>
              <w:t>ΧΧΧΧΧΧΧΧΧ</w:t>
            </w:r>
          </w:p>
        </w:tc>
        <w:tc>
          <w:tcPr>
            <w:tcW w:w="5812" w:type="dxa"/>
          </w:tcPr>
          <w:p w14:paraId="381C8A73" w14:textId="77777777" w:rsidR="00A23FB2" w:rsidRPr="002210EA" w:rsidRDefault="00A23FB2" w:rsidP="00A23FB2">
            <w:pPr>
              <w:spacing w:line="240" w:lineRule="auto"/>
              <w:jc w:val="center"/>
              <w:rPr>
                <w:rFonts w:asciiTheme="minorHAnsi" w:hAnsiTheme="minorHAnsi" w:cstheme="minorHAnsi"/>
                <w:szCs w:val="22"/>
                <w:lang w:val="el-GR"/>
              </w:rPr>
            </w:pPr>
            <w:r w:rsidRPr="002210EA">
              <w:rPr>
                <w:rFonts w:asciiTheme="minorHAnsi" w:hAnsiTheme="minorHAnsi" w:cstheme="minorHAnsi"/>
                <w:szCs w:val="22"/>
                <w:lang w:val="el-GR"/>
              </w:rPr>
              <w:t>€47.618,00 + ΦΠΑ (-43.04% από τον αρχικό προϋπολογισμό)</w:t>
            </w:r>
          </w:p>
        </w:tc>
      </w:tr>
      <w:tr w:rsidR="00A23FB2" w:rsidRPr="00492EE0" w14:paraId="3D370746" w14:textId="77777777" w:rsidTr="00A23FB2">
        <w:trPr>
          <w:trHeight w:val="452"/>
          <w:jc w:val="center"/>
        </w:trPr>
        <w:tc>
          <w:tcPr>
            <w:tcW w:w="609" w:type="dxa"/>
            <w:vAlign w:val="center"/>
          </w:tcPr>
          <w:p w14:paraId="7EF102CE" w14:textId="77777777" w:rsidR="00A23FB2" w:rsidRPr="002210EA" w:rsidRDefault="00A23FB2" w:rsidP="00A23FB2">
            <w:pPr>
              <w:spacing w:line="240" w:lineRule="auto"/>
              <w:jc w:val="center"/>
              <w:rPr>
                <w:rFonts w:asciiTheme="minorHAnsi" w:hAnsiTheme="minorHAnsi" w:cstheme="minorHAnsi"/>
                <w:lang w:val="el-GR"/>
              </w:rPr>
            </w:pPr>
            <w:r w:rsidRPr="002210EA">
              <w:rPr>
                <w:rFonts w:asciiTheme="minorHAnsi" w:hAnsiTheme="minorHAnsi" w:cstheme="minorHAnsi"/>
                <w:lang w:val="el-GR"/>
              </w:rPr>
              <w:t>3</w:t>
            </w:r>
          </w:p>
        </w:tc>
        <w:tc>
          <w:tcPr>
            <w:tcW w:w="1938" w:type="dxa"/>
          </w:tcPr>
          <w:p w14:paraId="7F05925E" w14:textId="1C9DAF1B" w:rsidR="00A23FB2" w:rsidRPr="002210EA" w:rsidRDefault="00A23FB2" w:rsidP="00A23FB2">
            <w:pPr>
              <w:spacing w:line="240" w:lineRule="auto"/>
              <w:jc w:val="center"/>
              <w:rPr>
                <w:rFonts w:asciiTheme="minorHAnsi" w:hAnsiTheme="minorHAnsi" w:cstheme="minorHAnsi"/>
              </w:rPr>
            </w:pPr>
            <w:r w:rsidRPr="008F1978">
              <w:rPr>
                <w:rFonts w:ascii="Calibri" w:eastAsia="PMingLiU" w:hAnsi="Calibri" w:cs="Calibri"/>
                <w:szCs w:val="22"/>
                <w:lang w:val="el-GR" w:eastAsia="zh-TW"/>
              </w:rPr>
              <w:t>ΧΧΧΧΧΧΧΧΧ</w:t>
            </w:r>
          </w:p>
        </w:tc>
        <w:tc>
          <w:tcPr>
            <w:tcW w:w="5812" w:type="dxa"/>
          </w:tcPr>
          <w:p w14:paraId="13CD11F8" w14:textId="77777777" w:rsidR="00A23FB2" w:rsidRPr="002210EA" w:rsidRDefault="00A23FB2" w:rsidP="00A23FB2">
            <w:pPr>
              <w:spacing w:line="240" w:lineRule="auto"/>
              <w:jc w:val="center"/>
              <w:rPr>
                <w:rFonts w:asciiTheme="minorHAnsi" w:hAnsiTheme="minorHAnsi" w:cstheme="minorHAnsi"/>
                <w:szCs w:val="22"/>
                <w:lang w:val="el-GR"/>
              </w:rPr>
            </w:pPr>
            <w:r w:rsidRPr="002210EA">
              <w:rPr>
                <w:rFonts w:asciiTheme="minorHAnsi" w:hAnsiTheme="minorHAnsi" w:cstheme="minorHAnsi"/>
                <w:szCs w:val="22"/>
                <w:lang w:val="el-GR"/>
              </w:rPr>
              <w:t>€81.900,00 + ΦΠΑ (-2.03% από τον αρχικό προϋπολογισμό)</w:t>
            </w:r>
          </w:p>
        </w:tc>
      </w:tr>
      <w:tr w:rsidR="00A23FB2" w:rsidRPr="00492EE0" w14:paraId="671FC0A9" w14:textId="77777777" w:rsidTr="00A23FB2">
        <w:trPr>
          <w:trHeight w:val="452"/>
          <w:jc w:val="center"/>
        </w:trPr>
        <w:tc>
          <w:tcPr>
            <w:tcW w:w="609" w:type="dxa"/>
            <w:vAlign w:val="center"/>
          </w:tcPr>
          <w:p w14:paraId="031EDA68" w14:textId="77777777" w:rsidR="00A23FB2" w:rsidRPr="002210EA" w:rsidRDefault="00A23FB2" w:rsidP="00A23FB2">
            <w:pPr>
              <w:spacing w:line="240" w:lineRule="auto"/>
              <w:jc w:val="center"/>
              <w:rPr>
                <w:rFonts w:asciiTheme="minorHAnsi" w:hAnsiTheme="minorHAnsi" w:cstheme="minorHAnsi"/>
                <w:lang w:val="el-GR"/>
              </w:rPr>
            </w:pPr>
            <w:r w:rsidRPr="002210EA">
              <w:rPr>
                <w:rFonts w:asciiTheme="minorHAnsi" w:hAnsiTheme="minorHAnsi" w:cstheme="minorHAnsi"/>
                <w:lang w:val="el-GR"/>
              </w:rPr>
              <w:t>4</w:t>
            </w:r>
          </w:p>
        </w:tc>
        <w:tc>
          <w:tcPr>
            <w:tcW w:w="1938" w:type="dxa"/>
          </w:tcPr>
          <w:p w14:paraId="51AD7051" w14:textId="6326228C" w:rsidR="00A23FB2" w:rsidRPr="002210EA" w:rsidRDefault="00A23FB2" w:rsidP="00A23FB2">
            <w:pPr>
              <w:spacing w:line="240" w:lineRule="auto"/>
              <w:jc w:val="center"/>
              <w:rPr>
                <w:rFonts w:asciiTheme="minorHAnsi" w:hAnsiTheme="minorHAnsi" w:cstheme="minorHAnsi"/>
              </w:rPr>
            </w:pPr>
            <w:r w:rsidRPr="008F1978">
              <w:rPr>
                <w:rFonts w:ascii="Calibri" w:eastAsia="PMingLiU" w:hAnsi="Calibri" w:cs="Calibri"/>
                <w:szCs w:val="22"/>
                <w:lang w:val="el-GR" w:eastAsia="zh-TW"/>
              </w:rPr>
              <w:t>ΧΧΧΧΧΧΧΧΧ</w:t>
            </w:r>
          </w:p>
        </w:tc>
        <w:tc>
          <w:tcPr>
            <w:tcW w:w="5812" w:type="dxa"/>
          </w:tcPr>
          <w:p w14:paraId="05BAB789" w14:textId="77777777" w:rsidR="00A23FB2" w:rsidRPr="002210EA" w:rsidRDefault="00A23FB2" w:rsidP="00A23FB2">
            <w:pPr>
              <w:spacing w:line="240" w:lineRule="auto"/>
              <w:jc w:val="center"/>
              <w:rPr>
                <w:rFonts w:asciiTheme="minorHAnsi" w:hAnsiTheme="minorHAnsi" w:cstheme="minorHAnsi"/>
                <w:szCs w:val="22"/>
                <w:lang w:val="el-GR"/>
              </w:rPr>
            </w:pPr>
            <w:r w:rsidRPr="002210EA">
              <w:rPr>
                <w:rFonts w:asciiTheme="minorHAnsi" w:hAnsiTheme="minorHAnsi" w:cstheme="minorHAnsi"/>
                <w:szCs w:val="22"/>
                <w:lang w:val="el-GR"/>
              </w:rPr>
              <w:t>€57.840,00 + ΦΠΑ (-30.81% από τον αρχικό προϋπολογισμό)</w:t>
            </w:r>
            <w:r w:rsidRPr="002210EA">
              <w:rPr>
                <w:rFonts w:asciiTheme="minorHAnsi" w:hAnsiTheme="minorHAnsi" w:cstheme="minorHAnsi"/>
                <w:szCs w:val="22"/>
                <w:lang w:val="el-GR"/>
              </w:rPr>
              <w:br/>
            </w:r>
          </w:p>
        </w:tc>
      </w:tr>
    </w:tbl>
    <w:p w14:paraId="482EEE95" w14:textId="77777777" w:rsidR="009D616D" w:rsidRDefault="009D616D" w:rsidP="009D616D">
      <w:pPr>
        <w:ind w:left="567" w:hanging="567"/>
        <w:jc w:val="both"/>
        <w:rPr>
          <w:rFonts w:ascii="Arial" w:hAnsi="Arial" w:cs="Arial"/>
          <w:szCs w:val="22"/>
          <w:lang w:val="el-GR"/>
        </w:rPr>
      </w:pPr>
    </w:p>
    <w:p w14:paraId="4B83A624" w14:textId="77777777" w:rsidR="009D616D" w:rsidRDefault="009D616D" w:rsidP="009D616D">
      <w:pPr>
        <w:jc w:val="both"/>
        <w:rPr>
          <w:rFonts w:ascii="Arial" w:hAnsi="Arial" w:cs="Arial"/>
          <w:szCs w:val="22"/>
          <w:lang w:val="el-GR"/>
        </w:rPr>
      </w:pPr>
    </w:p>
    <w:p w14:paraId="14898F05" w14:textId="77777777" w:rsidR="009D616D" w:rsidRPr="002210EA" w:rsidRDefault="009D616D" w:rsidP="009D616D">
      <w:pPr>
        <w:spacing w:after="120" w:line="240" w:lineRule="auto"/>
        <w:jc w:val="both"/>
        <w:rPr>
          <w:rFonts w:asciiTheme="minorHAnsi" w:hAnsiTheme="minorHAnsi" w:cstheme="minorHAnsi"/>
          <w:szCs w:val="22"/>
          <w:lang w:val="el-GR"/>
        </w:rPr>
      </w:pPr>
      <w:r w:rsidRPr="002210EA">
        <w:rPr>
          <w:rFonts w:asciiTheme="minorHAnsi" w:hAnsiTheme="minorHAnsi" w:cstheme="minorHAnsi"/>
          <w:szCs w:val="22"/>
          <w:lang w:val="el-GR"/>
        </w:rPr>
        <w:t xml:space="preserve">Ο προϋπολογισμός για την Προμήθεια μιας (1) </w:t>
      </w:r>
      <w:proofErr w:type="spellStart"/>
      <w:r w:rsidRPr="002210EA">
        <w:rPr>
          <w:rFonts w:asciiTheme="minorHAnsi" w:hAnsiTheme="minorHAnsi" w:cstheme="minorHAnsi"/>
          <w:szCs w:val="22"/>
          <w:lang w:val="el-GR"/>
        </w:rPr>
        <w:t>ρυμουλκούμενης</w:t>
      </w:r>
      <w:proofErr w:type="spellEnd"/>
      <w:r w:rsidRPr="002210EA">
        <w:rPr>
          <w:rFonts w:asciiTheme="minorHAnsi" w:hAnsiTheme="minorHAnsi" w:cstheme="minorHAnsi"/>
          <w:szCs w:val="22"/>
          <w:lang w:val="el-GR"/>
        </w:rPr>
        <w:t xml:space="preserve"> μηχανής καθαρισμού παραλιών ανέρχεται στις €83.600,00 πλέον ΦΠΑ.</w:t>
      </w:r>
    </w:p>
    <w:p w14:paraId="14D75656" w14:textId="77777777" w:rsidR="00594318" w:rsidRDefault="00594318" w:rsidP="009D616D">
      <w:pPr>
        <w:jc w:val="both"/>
        <w:rPr>
          <w:rFonts w:asciiTheme="minorHAnsi" w:hAnsiTheme="minorHAnsi" w:cstheme="minorHAnsi"/>
          <w:szCs w:val="22"/>
          <w:lang w:val="el-GR"/>
        </w:rPr>
      </w:pPr>
    </w:p>
    <w:p w14:paraId="38FE59F1" w14:textId="42BB37D5" w:rsidR="009D616D" w:rsidRPr="002210EA" w:rsidRDefault="009D616D" w:rsidP="009D616D">
      <w:pPr>
        <w:jc w:val="both"/>
        <w:rPr>
          <w:rFonts w:asciiTheme="minorHAnsi" w:hAnsiTheme="minorHAnsi" w:cstheme="minorHAnsi"/>
          <w:lang w:val="el-GR"/>
        </w:rPr>
      </w:pPr>
      <w:r w:rsidRPr="002210EA">
        <w:rPr>
          <w:rFonts w:asciiTheme="minorHAnsi" w:hAnsiTheme="minorHAnsi" w:cstheme="minorHAnsi"/>
          <w:szCs w:val="22"/>
          <w:lang w:val="el-GR"/>
        </w:rPr>
        <w:t xml:space="preserve">Η Επιτροπή ενημερώνεται ότι η τιμή της προσφοράς της εταιρείας </w:t>
      </w:r>
      <w:r w:rsidR="00A23FB2" w:rsidRPr="00A23FB2">
        <w:rPr>
          <w:rFonts w:asciiTheme="minorHAnsi" w:hAnsiTheme="minorHAnsi" w:cstheme="minorHAnsi"/>
          <w:szCs w:val="22"/>
          <w:lang w:val="el-GR"/>
        </w:rPr>
        <w:t>ΧΧΧΧΧΧΧΧΧ</w:t>
      </w:r>
      <w:r w:rsidRPr="002210EA">
        <w:rPr>
          <w:rFonts w:asciiTheme="minorHAnsi" w:hAnsiTheme="minorHAnsi" w:cstheme="minorHAnsi"/>
          <w:szCs w:val="22"/>
          <w:lang w:val="el-GR"/>
        </w:rPr>
        <w:t xml:space="preserve">, ύψους €47.618,00 + ΦΠΑ έχει μεγάλη απόκλιση από τον προϋπολογισμό (43%). Το συγκεκριμένο προβλημάτισε την </w:t>
      </w:r>
      <w:r>
        <w:rPr>
          <w:rFonts w:asciiTheme="minorHAnsi" w:hAnsiTheme="minorHAnsi" w:cstheme="minorHAnsi"/>
          <w:szCs w:val="22"/>
          <w:lang w:val="el-GR"/>
        </w:rPr>
        <w:t>Ε</w:t>
      </w:r>
      <w:r w:rsidRPr="002210EA">
        <w:rPr>
          <w:rFonts w:asciiTheme="minorHAnsi" w:hAnsiTheme="minorHAnsi" w:cstheme="minorHAnsi"/>
          <w:szCs w:val="22"/>
          <w:lang w:val="el-GR"/>
        </w:rPr>
        <w:t xml:space="preserve">πιτροπή </w:t>
      </w:r>
      <w:r>
        <w:rPr>
          <w:rFonts w:asciiTheme="minorHAnsi" w:hAnsiTheme="minorHAnsi" w:cstheme="minorHAnsi"/>
          <w:szCs w:val="22"/>
          <w:lang w:val="el-GR"/>
        </w:rPr>
        <w:t>Α</w:t>
      </w:r>
      <w:r w:rsidRPr="002210EA">
        <w:rPr>
          <w:rFonts w:asciiTheme="minorHAnsi" w:hAnsiTheme="minorHAnsi" w:cstheme="minorHAnsi"/>
          <w:szCs w:val="22"/>
          <w:lang w:val="el-GR"/>
        </w:rPr>
        <w:t xml:space="preserve">ξιολόγησης αλλά ακολούθως ελέγχοντας και τις άλλες προσφορές διαπιστώνεται ότι και η προσφορά της Α4 έχει επίσης υψηλή απόκλιση προς τα κάτω ύψους 30%.  Σε επικοινωνία της Επιτροπής με τον </w:t>
      </w:r>
      <w:r w:rsidR="00594318" w:rsidRPr="002210EA">
        <w:rPr>
          <w:rFonts w:asciiTheme="minorHAnsi" w:hAnsiTheme="minorHAnsi" w:cstheme="minorHAnsi"/>
          <w:szCs w:val="22"/>
          <w:lang w:val="el-GR"/>
        </w:rPr>
        <w:t>μηχανολόγο</w:t>
      </w:r>
      <w:r w:rsidRPr="002210EA">
        <w:rPr>
          <w:rFonts w:asciiTheme="minorHAnsi" w:hAnsiTheme="minorHAnsi" w:cstheme="minorHAnsi"/>
          <w:szCs w:val="22"/>
          <w:lang w:val="el-GR"/>
        </w:rPr>
        <w:t xml:space="preserve"> μηχανικό κ. </w:t>
      </w:r>
      <w:r w:rsidR="00A23FB2" w:rsidRPr="00A23FB2">
        <w:rPr>
          <w:rFonts w:asciiTheme="minorHAnsi" w:hAnsiTheme="minorHAnsi" w:cstheme="minorHAnsi"/>
          <w:szCs w:val="22"/>
          <w:lang w:val="el-GR"/>
        </w:rPr>
        <w:t>ΧΧΧΧΧΧΧΧΧ</w:t>
      </w:r>
      <w:r w:rsidRPr="002210EA">
        <w:rPr>
          <w:rFonts w:asciiTheme="minorHAnsi" w:hAnsiTheme="minorHAnsi" w:cstheme="minorHAnsi"/>
          <w:szCs w:val="22"/>
          <w:lang w:val="el-GR"/>
        </w:rPr>
        <w:t xml:space="preserve">, αναφέρθηκε ότι ο προϋπολογισμός είχε οριστεί αυξημένος με σκοπό να καλυφθούν όλες οι κατασκευαστικές εταιρείες γιατί οι τιμές στην αγορά ποικίλλουν με μεγάλες αποκλίσεις, πράγμα που διαφαίνεται και αυτή τη στιγμή (λόγω των διαφορετικών χωρών προελεύσεων πολλών μηχανών).   </w:t>
      </w:r>
    </w:p>
    <w:p w14:paraId="10CD55C2" w14:textId="77777777" w:rsidR="009D616D" w:rsidRPr="002210EA" w:rsidRDefault="009D616D" w:rsidP="009D616D">
      <w:pPr>
        <w:jc w:val="both"/>
        <w:rPr>
          <w:rFonts w:asciiTheme="minorHAnsi" w:hAnsiTheme="minorHAnsi" w:cstheme="minorHAnsi"/>
          <w:szCs w:val="22"/>
          <w:lang w:val="el-GR"/>
        </w:rPr>
      </w:pPr>
    </w:p>
    <w:p w14:paraId="305FB9D6" w14:textId="3375659F" w:rsidR="009D616D" w:rsidRDefault="009D616D" w:rsidP="009D616D">
      <w:pPr>
        <w:jc w:val="both"/>
        <w:rPr>
          <w:rFonts w:asciiTheme="minorHAnsi" w:hAnsiTheme="minorHAnsi" w:cstheme="minorHAnsi"/>
          <w:lang w:val="el-GR"/>
        </w:rPr>
      </w:pPr>
      <w:r w:rsidRPr="002210EA">
        <w:rPr>
          <w:rFonts w:asciiTheme="minorHAnsi" w:hAnsiTheme="minorHAnsi" w:cstheme="minorHAnsi"/>
          <w:szCs w:val="22"/>
          <w:lang w:val="el-GR"/>
        </w:rPr>
        <w:t xml:space="preserve">Τέλος αφού ακολουθεί συζήτηση η Επιτροπή Προσφορών, αφού έλαβε όλα τα πιο πάνω υπόψιν, αποφασίζει όπως για την Προμήθεια μιας (1) </w:t>
      </w:r>
      <w:proofErr w:type="spellStart"/>
      <w:r w:rsidRPr="002210EA">
        <w:rPr>
          <w:rFonts w:asciiTheme="minorHAnsi" w:hAnsiTheme="minorHAnsi" w:cstheme="minorHAnsi"/>
          <w:szCs w:val="22"/>
          <w:lang w:val="el-GR"/>
        </w:rPr>
        <w:t>ρυμουλκούμενης</w:t>
      </w:r>
      <w:proofErr w:type="spellEnd"/>
      <w:r w:rsidRPr="002210EA">
        <w:rPr>
          <w:rFonts w:asciiTheme="minorHAnsi" w:hAnsiTheme="minorHAnsi" w:cstheme="minorHAnsi"/>
          <w:szCs w:val="22"/>
          <w:lang w:val="el-GR"/>
        </w:rPr>
        <w:t xml:space="preserve"> μηχανής καθαρισμού, κατακυρωθεί η προσφορά </w:t>
      </w:r>
      <w:r w:rsidRPr="002210EA">
        <w:rPr>
          <w:rFonts w:asciiTheme="minorHAnsi" w:hAnsiTheme="minorHAnsi" w:cstheme="minorHAnsi"/>
          <w:lang w:val="el-GR"/>
        </w:rPr>
        <w:t xml:space="preserve">της εταιρείας </w:t>
      </w:r>
      <w:r w:rsidR="00A23FB2" w:rsidRPr="00A23FB2">
        <w:rPr>
          <w:rFonts w:asciiTheme="minorHAnsi" w:hAnsiTheme="minorHAnsi" w:cstheme="minorHAnsi"/>
          <w:lang w:val="el-GR"/>
        </w:rPr>
        <w:t>ΧΧΧΧΧΧΧΧΧ</w:t>
      </w:r>
      <w:r w:rsidRPr="002210EA">
        <w:rPr>
          <w:rFonts w:asciiTheme="minorHAnsi" w:hAnsiTheme="minorHAnsi" w:cstheme="minorHAnsi"/>
          <w:lang w:val="el-GR"/>
        </w:rPr>
        <w:t xml:space="preserve"> ύψους </w:t>
      </w:r>
      <w:r w:rsidRPr="002210EA">
        <w:rPr>
          <w:rFonts w:asciiTheme="minorHAnsi" w:hAnsiTheme="minorHAnsi" w:cstheme="minorHAnsi"/>
          <w:szCs w:val="22"/>
          <w:lang w:val="el-GR"/>
        </w:rPr>
        <w:t xml:space="preserve"> €47.618,00 + ΦΠΑ</w:t>
      </w:r>
      <w:r w:rsidRPr="002210EA">
        <w:rPr>
          <w:rFonts w:asciiTheme="minorHAnsi" w:hAnsiTheme="minorHAnsi" w:cstheme="minorHAnsi"/>
          <w:lang w:val="el-GR"/>
        </w:rPr>
        <w:t>.</w:t>
      </w:r>
    </w:p>
    <w:p w14:paraId="63690FB8" w14:textId="77777777" w:rsidR="009D616D" w:rsidRDefault="009D616D" w:rsidP="009D616D">
      <w:pPr>
        <w:jc w:val="both"/>
        <w:rPr>
          <w:rFonts w:asciiTheme="minorHAnsi" w:hAnsiTheme="minorHAnsi" w:cstheme="minorHAnsi"/>
          <w:lang w:val="el-GR"/>
        </w:rPr>
      </w:pPr>
    </w:p>
    <w:p w14:paraId="508D02E6" w14:textId="77777777" w:rsidR="009D616D" w:rsidRDefault="009D616D" w:rsidP="009D616D">
      <w:pPr>
        <w:jc w:val="both"/>
        <w:rPr>
          <w:rFonts w:asciiTheme="minorHAnsi" w:hAnsiTheme="minorHAnsi" w:cstheme="minorHAnsi"/>
          <w:lang w:val="el-GR"/>
        </w:rPr>
      </w:pPr>
    </w:p>
    <w:p w14:paraId="71BBAD32" w14:textId="77777777" w:rsidR="00492EE0" w:rsidRDefault="00492EE0" w:rsidP="009D616D">
      <w:pPr>
        <w:jc w:val="both"/>
        <w:rPr>
          <w:rFonts w:asciiTheme="minorHAnsi" w:hAnsiTheme="minorHAnsi" w:cstheme="minorHAnsi"/>
          <w:lang w:val="el-GR"/>
        </w:rPr>
      </w:pPr>
    </w:p>
    <w:p w14:paraId="6999AB60" w14:textId="77777777" w:rsidR="00492EE0" w:rsidRDefault="00492EE0" w:rsidP="009D616D">
      <w:pPr>
        <w:jc w:val="both"/>
        <w:rPr>
          <w:rFonts w:asciiTheme="minorHAnsi" w:hAnsiTheme="minorHAnsi" w:cstheme="minorHAnsi"/>
          <w:lang w:val="el-GR"/>
        </w:rPr>
      </w:pPr>
    </w:p>
    <w:p w14:paraId="72C6D709" w14:textId="77777777" w:rsidR="00492EE0" w:rsidRDefault="00492EE0" w:rsidP="009D616D">
      <w:pPr>
        <w:jc w:val="both"/>
        <w:rPr>
          <w:rFonts w:asciiTheme="minorHAnsi" w:hAnsiTheme="minorHAnsi" w:cstheme="minorHAnsi"/>
          <w:lang w:val="el-GR"/>
        </w:rPr>
      </w:pPr>
    </w:p>
    <w:p w14:paraId="623490D8" w14:textId="77777777" w:rsidR="00492EE0" w:rsidRDefault="00492EE0" w:rsidP="009D616D">
      <w:pPr>
        <w:jc w:val="both"/>
        <w:rPr>
          <w:rFonts w:asciiTheme="minorHAnsi" w:hAnsiTheme="minorHAnsi" w:cstheme="minorHAnsi"/>
          <w:lang w:val="el-GR"/>
        </w:rPr>
      </w:pPr>
    </w:p>
    <w:p w14:paraId="0FCBF26D" w14:textId="77777777" w:rsidR="00492EE0" w:rsidRDefault="00492EE0" w:rsidP="009D616D">
      <w:pPr>
        <w:jc w:val="both"/>
        <w:rPr>
          <w:rFonts w:asciiTheme="minorHAnsi" w:hAnsiTheme="minorHAnsi" w:cstheme="minorHAnsi"/>
          <w:lang w:val="el-GR"/>
        </w:rPr>
      </w:pPr>
    </w:p>
    <w:p w14:paraId="4DCDAE45" w14:textId="77777777" w:rsidR="00492EE0" w:rsidRDefault="00492EE0" w:rsidP="009D616D">
      <w:pPr>
        <w:jc w:val="both"/>
        <w:rPr>
          <w:rFonts w:asciiTheme="minorHAnsi" w:hAnsiTheme="minorHAnsi" w:cstheme="minorHAnsi"/>
          <w:lang w:val="el-GR"/>
        </w:rPr>
      </w:pPr>
    </w:p>
    <w:p w14:paraId="23BE5A54" w14:textId="77777777" w:rsidR="00492EE0" w:rsidRDefault="00492EE0" w:rsidP="009D616D">
      <w:pPr>
        <w:jc w:val="both"/>
        <w:rPr>
          <w:rFonts w:asciiTheme="minorHAnsi" w:hAnsiTheme="minorHAnsi" w:cstheme="minorHAnsi"/>
          <w:lang w:val="el-GR"/>
        </w:rPr>
      </w:pPr>
    </w:p>
    <w:p w14:paraId="76694B0D" w14:textId="77777777" w:rsidR="00492EE0" w:rsidRDefault="00492EE0" w:rsidP="009D616D">
      <w:pPr>
        <w:jc w:val="both"/>
        <w:rPr>
          <w:rFonts w:asciiTheme="minorHAnsi" w:hAnsiTheme="minorHAnsi" w:cstheme="minorHAnsi"/>
          <w:lang w:val="el-GR"/>
        </w:rPr>
      </w:pPr>
    </w:p>
    <w:p w14:paraId="4EC9631F" w14:textId="77777777" w:rsidR="00492EE0" w:rsidRDefault="00492EE0" w:rsidP="009D616D">
      <w:pPr>
        <w:jc w:val="both"/>
        <w:rPr>
          <w:rFonts w:asciiTheme="minorHAnsi" w:hAnsiTheme="minorHAnsi" w:cstheme="minorHAnsi"/>
          <w:lang w:val="el-GR"/>
        </w:rPr>
      </w:pPr>
    </w:p>
    <w:p w14:paraId="710E2E85" w14:textId="77777777" w:rsidR="00492EE0" w:rsidRDefault="00492EE0" w:rsidP="009D616D">
      <w:pPr>
        <w:jc w:val="both"/>
        <w:rPr>
          <w:rFonts w:asciiTheme="minorHAnsi" w:hAnsiTheme="minorHAnsi" w:cstheme="minorHAnsi"/>
          <w:lang w:val="el-GR"/>
        </w:rPr>
      </w:pPr>
    </w:p>
    <w:p w14:paraId="64B1D472" w14:textId="77777777" w:rsidR="00492EE0" w:rsidRDefault="00492EE0" w:rsidP="009D616D">
      <w:pPr>
        <w:jc w:val="both"/>
        <w:rPr>
          <w:rFonts w:asciiTheme="minorHAnsi" w:hAnsiTheme="minorHAnsi" w:cstheme="minorHAnsi"/>
          <w:lang w:val="el-GR"/>
        </w:rPr>
      </w:pPr>
    </w:p>
    <w:p w14:paraId="710BB74D" w14:textId="77777777" w:rsidR="00492EE0" w:rsidRDefault="00492EE0" w:rsidP="009D616D">
      <w:pPr>
        <w:jc w:val="both"/>
        <w:rPr>
          <w:rFonts w:asciiTheme="minorHAnsi" w:hAnsiTheme="minorHAnsi" w:cstheme="minorHAnsi"/>
          <w:lang w:val="el-GR"/>
        </w:rPr>
      </w:pPr>
    </w:p>
    <w:p w14:paraId="06E7569F" w14:textId="77777777" w:rsidR="00492EE0" w:rsidRDefault="00492EE0" w:rsidP="009D616D">
      <w:pPr>
        <w:jc w:val="both"/>
        <w:rPr>
          <w:rFonts w:asciiTheme="minorHAnsi" w:hAnsiTheme="minorHAnsi" w:cstheme="minorHAnsi"/>
          <w:lang w:val="el-GR"/>
        </w:rPr>
      </w:pPr>
    </w:p>
    <w:p w14:paraId="431B2B9E" w14:textId="77777777" w:rsidR="00492EE0" w:rsidRDefault="00492EE0" w:rsidP="009D616D">
      <w:pPr>
        <w:jc w:val="both"/>
        <w:rPr>
          <w:rFonts w:asciiTheme="minorHAnsi" w:hAnsiTheme="minorHAnsi" w:cstheme="minorHAnsi"/>
          <w:lang w:val="el-GR"/>
        </w:rPr>
      </w:pPr>
    </w:p>
    <w:p w14:paraId="37450629" w14:textId="77777777" w:rsidR="00492EE0" w:rsidRDefault="00492EE0" w:rsidP="009D616D">
      <w:pPr>
        <w:jc w:val="both"/>
        <w:rPr>
          <w:rFonts w:asciiTheme="minorHAnsi" w:hAnsiTheme="minorHAnsi" w:cstheme="minorHAnsi"/>
          <w:lang w:val="el-GR"/>
        </w:rPr>
      </w:pPr>
    </w:p>
    <w:p w14:paraId="16EFFF25" w14:textId="77777777" w:rsidR="00492EE0" w:rsidRDefault="00492EE0" w:rsidP="009D616D">
      <w:pPr>
        <w:jc w:val="both"/>
        <w:rPr>
          <w:rFonts w:asciiTheme="minorHAnsi" w:hAnsiTheme="minorHAnsi" w:cstheme="minorHAnsi"/>
          <w:lang w:val="el-GR"/>
        </w:rPr>
      </w:pPr>
    </w:p>
    <w:p w14:paraId="1A6032E8" w14:textId="77777777" w:rsidR="00492EE0" w:rsidRDefault="00492EE0" w:rsidP="009D616D">
      <w:pPr>
        <w:jc w:val="both"/>
        <w:rPr>
          <w:rFonts w:asciiTheme="minorHAnsi" w:hAnsiTheme="minorHAnsi" w:cstheme="minorHAnsi"/>
          <w:lang w:val="el-GR"/>
        </w:rPr>
      </w:pPr>
    </w:p>
    <w:p w14:paraId="4CB51176" w14:textId="77777777" w:rsidR="009D616D" w:rsidRPr="00076C90" w:rsidRDefault="009D616D" w:rsidP="009D616D">
      <w:pPr>
        <w:pStyle w:val="ListParagraph"/>
        <w:numPr>
          <w:ilvl w:val="0"/>
          <w:numId w:val="53"/>
        </w:numPr>
        <w:contextualSpacing/>
        <w:rPr>
          <w:rFonts w:asciiTheme="minorHAnsi" w:hAnsiTheme="minorHAnsi" w:cstheme="minorHAnsi"/>
          <w:b/>
          <w:bCs/>
          <w:szCs w:val="22"/>
          <w:lang w:val="el-GR"/>
        </w:rPr>
      </w:pPr>
      <w:r w:rsidRPr="00076C90">
        <w:rPr>
          <w:rFonts w:asciiTheme="minorHAnsi" w:hAnsiTheme="minorHAnsi" w:cstheme="minorHAnsi"/>
          <w:b/>
          <w:bCs/>
          <w:szCs w:val="22"/>
          <w:lang w:val="el-GR"/>
        </w:rPr>
        <w:t xml:space="preserve">Έκθεση αξιολόγησης προσφοράς για την προμήθεια στολών για το εργατικό προσωπικό του Δήμου (παντελόνια , φούτερ). </w:t>
      </w:r>
      <w:proofErr w:type="spellStart"/>
      <w:r w:rsidRPr="00076C90">
        <w:rPr>
          <w:rFonts w:asciiTheme="minorHAnsi" w:hAnsiTheme="minorHAnsi" w:cstheme="minorHAnsi"/>
          <w:b/>
          <w:bCs/>
          <w:szCs w:val="22"/>
          <w:lang w:val="el-GR"/>
        </w:rPr>
        <w:t>Αρ</w:t>
      </w:r>
      <w:proofErr w:type="spellEnd"/>
      <w:r w:rsidRPr="00076C90">
        <w:rPr>
          <w:rFonts w:asciiTheme="minorHAnsi" w:hAnsiTheme="minorHAnsi" w:cstheme="minorHAnsi"/>
          <w:b/>
          <w:bCs/>
          <w:szCs w:val="22"/>
          <w:lang w:val="el-GR"/>
        </w:rPr>
        <w:t xml:space="preserve">. </w:t>
      </w:r>
      <w:proofErr w:type="spellStart"/>
      <w:r w:rsidRPr="00076C90">
        <w:rPr>
          <w:rFonts w:asciiTheme="minorHAnsi" w:hAnsiTheme="minorHAnsi" w:cstheme="minorHAnsi"/>
          <w:b/>
          <w:bCs/>
          <w:szCs w:val="22"/>
          <w:lang w:val="el-GR"/>
        </w:rPr>
        <w:t>διαγ</w:t>
      </w:r>
      <w:proofErr w:type="spellEnd"/>
      <w:r w:rsidRPr="00076C90">
        <w:rPr>
          <w:rFonts w:asciiTheme="minorHAnsi" w:hAnsiTheme="minorHAnsi" w:cstheme="minorHAnsi"/>
          <w:b/>
          <w:bCs/>
          <w:szCs w:val="22"/>
          <w:lang w:val="el-GR"/>
        </w:rPr>
        <w:t>. 59/2025.</w:t>
      </w:r>
    </w:p>
    <w:p w14:paraId="596BC8E3" w14:textId="77777777" w:rsidR="009D616D" w:rsidRDefault="009D616D" w:rsidP="009D616D">
      <w:pPr>
        <w:jc w:val="both"/>
        <w:rPr>
          <w:rFonts w:asciiTheme="minorHAnsi" w:hAnsiTheme="minorHAnsi" w:cstheme="minorHAnsi"/>
          <w:szCs w:val="22"/>
          <w:lang w:val="el-GR"/>
        </w:rPr>
      </w:pPr>
    </w:p>
    <w:p w14:paraId="17069152" w14:textId="77777777" w:rsidR="009D616D" w:rsidRDefault="009D616D" w:rsidP="009D616D">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ενημερώνεται για την έκθεση </w:t>
      </w:r>
      <w:r w:rsidRPr="00076C90">
        <w:rPr>
          <w:rFonts w:asciiTheme="minorHAnsi" w:hAnsiTheme="minorHAnsi" w:cstheme="minorHAnsi"/>
          <w:szCs w:val="22"/>
          <w:lang w:val="el-GR"/>
        </w:rPr>
        <w:t xml:space="preserve">αξιολόγησης προσφοράς για την προμήθεια στολών για το εργατικό προσωπικό του Δήμου (παντελόνια , φούτερ). </w:t>
      </w:r>
      <w:proofErr w:type="spellStart"/>
      <w:r w:rsidRPr="00076C90">
        <w:rPr>
          <w:rFonts w:asciiTheme="minorHAnsi" w:hAnsiTheme="minorHAnsi" w:cstheme="minorHAnsi"/>
          <w:szCs w:val="22"/>
          <w:lang w:val="el-GR"/>
        </w:rPr>
        <w:t>Αρ</w:t>
      </w:r>
      <w:proofErr w:type="spellEnd"/>
      <w:r w:rsidRPr="00076C90">
        <w:rPr>
          <w:rFonts w:asciiTheme="minorHAnsi" w:hAnsiTheme="minorHAnsi" w:cstheme="minorHAnsi"/>
          <w:szCs w:val="22"/>
          <w:lang w:val="el-GR"/>
        </w:rPr>
        <w:t xml:space="preserve">. </w:t>
      </w:r>
      <w:proofErr w:type="spellStart"/>
      <w:r w:rsidRPr="00076C90">
        <w:rPr>
          <w:rFonts w:asciiTheme="minorHAnsi" w:hAnsiTheme="minorHAnsi" w:cstheme="minorHAnsi"/>
          <w:szCs w:val="22"/>
          <w:lang w:val="el-GR"/>
        </w:rPr>
        <w:t>διαγ</w:t>
      </w:r>
      <w:proofErr w:type="spellEnd"/>
      <w:r w:rsidRPr="00076C90">
        <w:rPr>
          <w:rFonts w:asciiTheme="minorHAnsi" w:hAnsiTheme="minorHAnsi" w:cstheme="minorHAnsi"/>
          <w:szCs w:val="22"/>
          <w:lang w:val="el-GR"/>
        </w:rPr>
        <w:t>. 59/2025.</w:t>
      </w:r>
    </w:p>
    <w:p w14:paraId="7201BCFF" w14:textId="77777777" w:rsidR="009D616D" w:rsidRDefault="009D616D" w:rsidP="009D616D">
      <w:pPr>
        <w:jc w:val="both"/>
        <w:rPr>
          <w:rFonts w:asciiTheme="minorHAnsi" w:hAnsiTheme="minorHAnsi" w:cstheme="minorHAnsi"/>
          <w:szCs w:val="22"/>
          <w:lang w:val="el-GR"/>
        </w:rPr>
      </w:pPr>
    </w:p>
    <w:p w14:paraId="47BC640B" w14:textId="77777777" w:rsidR="009D616D" w:rsidRPr="00076C90" w:rsidRDefault="009D616D" w:rsidP="009D616D">
      <w:pPr>
        <w:ind w:right="252"/>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ενημερώνεται </w:t>
      </w:r>
      <w:r w:rsidRPr="00076C90">
        <w:rPr>
          <w:rFonts w:asciiTheme="minorHAnsi" w:hAnsiTheme="minorHAnsi" w:cstheme="minorHAnsi"/>
          <w:szCs w:val="22"/>
          <w:lang w:val="el-GR"/>
        </w:rPr>
        <w:t xml:space="preserve"> ότι ζητήθηκαν  προσφορές για την προμήθεια στολών για το εργατικό προσωπικό του Δήμου (480 παντελόνια, 480 φούτερ) σύμφωνα με τους ειδικούς όρους που περιλαμβάνονται στα έγγραφα του διαγωνισμού. Ζητήθηκαν προσφορές από έντεκα (11) προσφοροδότες, από τους οποίους ανταποκρίθηκαν επτά (7) όπως φαίνεται στο πιο κάτω πίνακα:</w:t>
      </w:r>
    </w:p>
    <w:p w14:paraId="2156D8EF" w14:textId="77777777" w:rsidR="009D616D" w:rsidRDefault="009D616D" w:rsidP="009D616D">
      <w:pPr>
        <w:ind w:right="252"/>
        <w:jc w:val="both"/>
        <w:rPr>
          <w:rFonts w:ascii="Segoe UI" w:hAnsi="Segoe UI" w:cs="Segoe UI"/>
          <w:sz w:val="24"/>
          <w:szCs w:val="24"/>
          <w:lang w:val="el-GR"/>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329"/>
        <w:gridCol w:w="1980"/>
        <w:gridCol w:w="2184"/>
      </w:tblGrid>
      <w:tr w:rsidR="009D616D" w:rsidRPr="00076C90" w14:paraId="0AECFFC3" w14:textId="77777777" w:rsidTr="00A23FB2">
        <w:tc>
          <w:tcPr>
            <w:tcW w:w="866" w:type="dxa"/>
          </w:tcPr>
          <w:p w14:paraId="1BCD019F" w14:textId="77777777" w:rsidR="009D616D" w:rsidRPr="00076C90" w:rsidRDefault="009D616D" w:rsidP="00E460CB">
            <w:pPr>
              <w:ind w:right="252"/>
              <w:rPr>
                <w:rFonts w:asciiTheme="minorHAnsi" w:hAnsiTheme="minorHAnsi" w:cstheme="minorHAnsi"/>
                <w:szCs w:val="22"/>
                <w:lang w:val="el-GR"/>
              </w:rPr>
            </w:pPr>
            <w:r w:rsidRPr="00076C90">
              <w:rPr>
                <w:rFonts w:asciiTheme="minorHAnsi" w:hAnsiTheme="minorHAnsi" w:cstheme="minorHAnsi"/>
                <w:szCs w:val="22"/>
                <w:lang w:val="el-GR"/>
              </w:rPr>
              <w:t>Α/Α</w:t>
            </w:r>
          </w:p>
        </w:tc>
        <w:tc>
          <w:tcPr>
            <w:tcW w:w="3329" w:type="dxa"/>
          </w:tcPr>
          <w:p w14:paraId="22C3FE77" w14:textId="77777777" w:rsidR="009D616D" w:rsidRPr="00076C90" w:rsidRDefault="009D616D" w:rsidP="00E460CB">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Προσφοροδότης</w:t>
            </w:r>
          </w:p>
        </w:tc>
        <w:tc>
          <w:tcPr>
            <w:tcW w:w="1980" w:type="dxa"/>
          </w:tcPr>
          <w:p w14:paraId="5405DC91" w14:textId="77777777" w:rsidR="009D616D" w:rsidRPr="00076C90" w:rsidRDefault="009D616D" w:rsidP="00E460CB">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Παντελόνια                       €</w:t>
            </w:r>
          </w:p>
        </w:tc>
        <w:tc>
          <w:tcPr>
            <w:tcW w:w="2184" w:type="dxa"/>
          </w:tcPr>
          <w:p w14:paraId="7FEB8F7F" w14:textId="77777777" w:rsidR="009D616D" w:rsidRPr="00076C90" w:rsidRDefault="009D616D" w:rsidP="00E460CB">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Φούτερ                           €</w:t>
            </w:r>
          </w:p>
        </w:tc>
      </w:tr>
      <w:tr w:rsidR="00A23FB2" w:rsidRPr="00076C90" w14:paraId="2C49B9C3" w14:textId="77777777" w:rsidTr="00A23FB2">
        <w:tc>
          <w:tcPr>
            <w:tcW w:w="866" w:type="dxa"/>
          </w:tcPr>
          <w:p w14:paraId="411CA2CC" w14:textId="77777777" w:rsidR="00A23FB2" w:rsidRPr="00076C90" w:rsidRDefault="00A23FB2" w:rsidP="00A23FB2">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1</w:t>
            </w:r>
          </w:p>
        </w:tc>
        <w:tc>
          <w:tcPr>
            <w:tcW w:w="3329" w:type="dxa"/>
          </w:tcPr>
          <w:p w14:paraId="029E467A" w14:textId="637B2B48" w:rsidR="00A23FB2" w:rsidRPr="00076C90" w:rsidRDefault="00A23FB2" w:rsidP="00A23FB2">
            <w:pPr>
              <w:ind w:right="252"/>
              <w:jc w:val="both"/>
              <w:rPr>
                <w:rFonts w:asciiTheme="minorHAnsi" w:hAnsiTheme="minorHAnsi" w:cstheme="minorHAnsi"/>
                <w:szCs w:val="22"/>
                <w:lang w:val="el-GR"/>
              </w:rPr>
            </w:pPr>
            <w:r w:rsidRPr="00756FBC">
              <w:rPr>
                <w:rFonts w:ascii="Calibri" w:eastAsia="PMingLiU" w:hAnsi="Calibri" w:cs="Calibri"/>
                <w:szCs w:val="22"/>
                <w:lang w:val="el-GR" w:eastAsia="zh-TW"/>
              </w:rPr>
              <w:t>ΧΧΧΧΧΧΧΧΧ</w:t>
            </w:r>
          </w:p>
        </w:tc>
        <w:tc>
          <w:tcPr>
            <w:tcW w:w="1980" w:type="dxa"/>
          </w:tcPr>
          <w:p w14:paraId="0D026C0C"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lang w:val="el-GR"/>
              </w:rPr>
              <w:t>8,400.00+ ΦΠΑ</w:t>
            </w:r>
          </w:p>
        </w:tc>
        <w:tc>
          <w:tcPr>
            <w:tcW w:w="2184" w:type="dxa"/>
          </w:tcPr>
          <w:p w14:paraId="30F7C4E8"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lang w:val="el-GR"/>
              </w:rPr>
              <w:t>12000.00+ ΦΠΑ</w:t>
            </w:r>
          </w:p>
        </w:tc>
      </w:tr>
      <w:tr w:rsidR="00A23FB2" w:rsidRPr="00076C90" w14:paraId="120A119B" w14:textId="77777777" w:rsidTr="00A23FB2">
        <w:tc>
          <w:tcPr>
            <w:tcW w:w="866" w:type="dxa"/>
          </w:tcPr>
          <w:p w14:paraId="23682EFE" w14:textId="77777777" w:rsidR="00A23FB2" w:rsidRPr="00076C90" w:rsidRDefault="00A23FB2" w:rsidP="00A23FB2">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2</w:t>
            </w:r>
          </w:p>
        </w:tc>
        <w:tc>
          <w:tcPr>
            <w:tcW w:w="3329" w:type="dxa"/>
          </w:tcPr>
          <w:p w14:paraId="6EDF8A7E" w14:textId="1709E44F" w:rsidR="00A23FB2" w:rsidRPr="00076C90" w:rsidRDefault="00A23FB2" w:rsidP="00A23FB2">
            <w:pPr>
              <w:ind w:right="252"/>
              <w:jc w:val="both"/>
              <w:rPr>
                <w:rFonts w:asciiTheme="minorHAnsi" w:hAnsiTheme="minorHAnsi" w:cstheme="minorHAnsi"/>
                <w:szCs w:val="22"/>
              </w:rPr>
            </w:pPr>
            <w:r w:rsidRPr="00756FBC">
              <w:rPr>
                <w:rFonts w:ascii="Calibri" w:eastAsia="PMingLiU" w:hAnsi="Calibri" w:cs="Calibri"/>
                <w:szCs w:val="22"/>
                <w:lang w:val="el-GR" w:eastAsia="zh-TW"/>
              </w:rPr>
              <w:t>ΧΧΧΧΧΧΧΧΧ</w:t>
            </w:r>
          </w:p>
        </w:tc>
        <w:tc>
          <w:tcPr>
            <w:tcW w:w="1980" w:type="dxa"/>
          </w:tcPr>
          <w:p w14:paraId="10D0FF85"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4</w:t>
            </w:r>
            <w:r w:rsidRPr="00076C90">
              <w:rPr>
                <w:rFonts w:asciiTheme="minorHAnsi" w:hAnsiTheme="minorHAnsi" w:cstheme="minorHAnsi"/>
                <w:szCs w:val="22"/>
                <w:lang w:val="el-GR"/>
              </w:rPr>
              <w:t>,</w:t>
            </w:r>
            <w:r w:rsidRPr="00076C90">
              <w:rPr>
                <w:rFonts w:asciiTheme="minorHAnsi" w:hAnsiTheme="minorHAnsi" w:cstheme="minorHAnsi"/>
                <w:szCs w:val="22"/>
              </w:rPr>
              <w:t>680</w:t>
            </w:r>
            <w:r w:rsidRPr="00076C90">
              <w:rPr>
                <w:rFonts w:asciiTheme="minorHAnsi" w:hAnsiTheme="minorHAnsi" w:cstheme="minorHAnsi"/>
                <w:szCs w:val="22"/>
                <w:lang w:val="el-GR"/>
              </w:rPr>
              <w:t>.00+ ΦΠΑ</w:t>
            </w:r>
          </w:p>
        </w:tc>
        <w:tc>
          <w:tcPr>
            <w:tcW w:w="2184" w:type="dxa"/>
          </w:tcPr>
          <w:p w14:paraId="3CE7573A"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5</w:t>
            </w:r>
            <w:r w:rsidRPr="00076C90">
              <w:rPr>
                <w:rFonts w:asciiTheme="minorHAnsi" w:hAnsiTheme="minorHAnsi" w:cstheme="minorHAnsi"/>
                <w:szCs w:val="22"/>
                <w:lang w:val="el-GR"/>
              </w:rPr>
              <w:t>,</w:t>
            </w:r>
            <w:r w:rsidRPr="00076C90">
              <w:rPr>
                <w:rFonts w:asciiTheme="minorHAnsi" w:hAnsiTheme="minorHAnsi" w:cstheme="minorHAnsi"/>
                <w:szCs w:val="22"/>
              </w:rPr>
              <w:t>419</w:t>
            </w:r>
            <w:r w:rsidRPr="00076C90">
              <w:rPr>
                <w:rFonts w:asciiTheme="minorHAnsi" w:hAnsiTheme="minorHAnsi" w:cstheme="minorHAnsi"/>
                <w:szCs w:val="22"/>
                <w:lang w:val="el-GR"/>
              </w:rPr>
              <w:t>.</w:t>
            </w:r>
            <w:r w:rsidRPr="00076C90">
              <w:rPr>
                <w:rFonts w:asciiTheme="minorHAnsi" w:hAnsiTheme="minorHAnsi" w:cstheme="minorHAnsi"/>
                <w:szCs w:val="22"/>
              </w:rPr>
              <w:t>20</w:t>
            </w:r>
            <w:r w:rsidRPr="00076C90">
              <w:rPr>
                <w:rFonts w:asciiTheme="minorHAnsi" w:hAnsiTheme="minorHAnsi" w:cstheme="minorHAnsi"/>
                <w:szCs w:val="22"/>
                <w:lang w:val="el-GR"/>
              </w:rPr>
              <w:t xml:space="preserve"> + ΦΠΑ</w:t>
            </w:r>
          </w:p>
        </w:tc>
      </w:tr>
      <w:tr w:rsidR="00A23FB2" w:rsidRPr="00076C90" w14:paraId="4DB55611" w14:textId="77777777" w:rsidTr="00A23FB2">
        <w:tc>
          <w:tcPr>
            <w:tcW w:w="866" w:type="dxa"/>
          </w:tcPr>
          <w:p w14:paraId="2752305E" w14:textId="77777777" w:rsidR="00A23FB2" w:rsidRPr="00076C90" w:rsidRDefault="00A23FB2" w:rsidP="00A23FB2">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3</w:t>
            </w:r>
          </w:p>
        </w:tc>
        <w:tc>
          <w:tcPr>
            <w:tcW w:w="3329" w:type="dxa"/>
          </w:tcPr>
          <w:p w14:paraId="17163D73" w14:textId="17F371A0" w:rsidR="00A23FB2" w:rsidRPr="00076C90" w:rsidRDefault="00A23FB2" w:rsidP="00A23FB2">
            <w:pPr>
              <w:ind w:right="252"/>
              <w:jc w:val="both"/>
              <w:rPr>
                <w:rFonts w:asciiTheme="minorHAnsi" w:hAnsiTheme="minorHAnsi" w:cstheme="minorHAnsi"/>
                <w:szCs w:val="22"/>
                <w:lang w:val="el-GR"/>
              </w:rPr>
            </w:pPr>
            <w:r w:rsidRPr="00756FBC">
              <w:rPr>
                <w:rFonts w:ascii="Calibri" w:eastAsia="PMingLiU" w:hAnsi="Calibri" w:cs="Calibri"/>
                <w:szCs w:val="22"/>
                <w:lang w:val="el-GR" w:eastAsia="zh-TW"/>
              </w:rPr>
              <w:t>ΧΧΧΧΧΧΧΧΧ</w:t>
            </w:r>
          </w:p>
        </w:tc>
        <w:tc>
          <w:tcPr>
            <w:tcW w:w="1980" w:type="dxa"/>
          </w:tcPr>
          <w:p w14:paraId="4B401A33"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7</w:t>
            </w:r>
            <w:r w:rsidRPr="00076C90">
              <w:rPr>
                <w:rFonts w:asciiTheme="minorHAnsi" w:hAnsiTheme="minorHAnsi" w:cstheme="minorHAnsi"/>
                <w:szCs w:val="22"/>
                <w:lang w:val="el-GR"/>
              </w:rPr>
              <w:t>,</w:t>
            </w:r>
            <w:r w:rsidRPr="00076C90">
              <w:rPr>
                <w:rFonts w:asciiTheme="minorHAnsi" w:hAnsiTheme="minorHAnsi" w:cstheme="minorHAnsi"/>
                <w:szCs w:val="22"/>
              </w:rPr>
              <w:t>656</w:t>
            </w:r>
            <w:r w:rsidRPr="00076C90">
              <w:rPr>
                <w:rFonts w:asciiTheme="minorHAnsi" w:hAnsiTheme="minorHAnsi" w:cstheme="minorHAnsi"/>
                <w:szCs w:val="22"/>
                <w:lang w:val="el-GR"/>
              </w:rPr>
              <w:t>.00+ ΦΠΑ</w:t>
            </w:r>
          </w:p>
        </w:tc>
        <w:tc>
          <w:tcPr>
            <w:tcW w:w="2184" w:type="dxa"/>
          </w:tcPr>
          <w:p w14:paraId="753A03EB"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7</w:t>
            </w:r>
            <w:r w:rsidRPr="00076C90">
              <w:rPr>
                <w:rFonts w:asciiTheme="minorHAnsi" w:hAnsiTheme="minorHAnsi" w:cstheme="minorHAnsi"/>
                <w:szCs w:val="22"/>
                <w:lang w:val="el-GR"/>
              </w:rPr>
              <w:t>,</w:t>
            </w:r>
            <w:r w:rsidRPr="00076C90">
              <w:rPr>
                <w:rFonts w:asciiTheme="minorHAnsi" w:hAnsiTheme="minorHAnsi" w:cstheme="minorHAnsi"/>
                <w:szCs w:val="22"/>
              </w:rPr>
              <w:t>892</w:t>
            </w:r>
            <w:r w:rsidRPr="00076C90">
              <w:rPr>
                <w:rFonts w:asciiTheme="minorHAnsi" w:hAnsiTheme="minorHAnsi" w:cstheme="minorHAnsi"/>
                <w:szCs w:val="22"/>
                <w:lang w:val="el-GR"/>
              </w:rPr>
              <w:t>.</w:t>
            </w:r>
            <w:r w:rsidRPr="00076C90">
              <w:rPr>
                <w:rFonts w:asciiTheme="minorHAnsi" w:hAnsiTheme="minorHAnsi" w:cstheme="minorHAnsi"/>
                <w:szCs w:val="22"/>
              </w:rPr>
              <w:t>40</w:t>
            </w:r>
            <w:r w:rsidRPr="00076C90">
              <w:rPr>
                <w:rFonts w:asciiTheme="minorHAnsi" w:hAnsiTheme="minorHAnsi" w:cstheme="minorHAnsi"/>
                <w:szCs w:val="22"/>
                <w:lang w:val="el-GR"/>
              </w:rPr>
              <w:t xml:space="preserve"> + ΦΠΑ</w:t>
            </w:r>
          </w:p>
        </w:tc>
      </w:tr>
      <w:tr w:rsidR="00A23FB2" w:rsidRPr="00076C90" w14:paraId="7D66A11B" w14:textId="77777777" w:rsidTr="00A23FB2">
        <w:tc>
          <w:tcPr>
            <w:tcW w:w="866" w:type="dxa"/>
          </w:tcPr>
          <w:p w14:paraId="40B3A238" w14:textId="77777777" w:rsidR="00A23FB2" w:rsidRPr="00076C90" w:rsidRDefault="00A23FB2" w:rsidP="00A23FB2">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4</w:t>
            </w:r>
          </w:p>
        </w:tc>
        <w:tc>
          <w:tcPr>
            <w:tcW w:w="3329" w:type="dxa"/>
          </w:tcPr>
          <w:p w14:paraId="4663023B" w14:textId="42A3E160" w:rsidR="00A23FB2" w:rsidRPr="00076C90" w:rsidRDefault="00A23FB2" w:rsidP="00A23FB2">
            <w:pPr>
              <w:ind w:right="252"/>
              <w:jc w:val="both"/>
              <w:rPr>
                <w:rFonts w:asciiTheme="minorHAnsi" w:hAnsiTheme="minorHAnsi" w:cstheme="minorHAnsi"/>
                <w:szCs w:val="22"/>
              </w:rPr>
            </w:pPr>
            <w:r w:rsidRPr="00756FBC">
              <w:rPr>
                <w:rFonts w:ascii="Calibri" w:eastAsia="PMingLiU" w:hAnsi="Calibri" w:cs="Calibri"/>
                <w:szCs w:val="22"/>
                <w:lang w:val="el-GR" w:eastAsia="zh-TW"/>
              </w:rPr>
              <w:t>ΧΧΧΧΧΧΧΧΧ</w:t>
            </w:r>
          </w:p>
        </w:tc>
        <w:tc>
          <w:tcPr>
            <w:tcW w:w="1980" w:type="dxa"/>
          </w:tcPr>
          <w:p w14:paraId="5F595AA3"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4</w:t>
            </w:r>
            <w:r w:rsidRPr="00076C90">
              <w:rPr>
                <w:rFonts w:asciiTheme="minorHAnsi" w:hAnsiTheme="minorHAnsi" w:cstheme="minorHAnsi"/>
                <w:szCs w:val="22"/>
                <w:lang w:val="el-GR"/>
              </w:rPr>
              <w:t>,</w:t>
            </w:r>
            <w:r w:rsidRPr="00076C90">
              <w:rPr>
                <w:rFonts w:asciiTheme="minorHAnsi" w:hAnsiTheme="minorHAnsi" w:cstheme="minorHAnsi"/>
                <w:szCs w:val="22"/>
              </w:rPr>
              <w:t>752</w:t>
            </w:r>
            <w:r w:rsidRPr="00076C90">
              <w:rPr>
                <w:rFonts w:asciiTheme="minorHAnsi" w:hAnsiTheme="minorHAnsi" w:cstheme="minorHAnsi"/>
                <w:szCs w:val="22"/>
                <w:lang w:val="el-GR"/>
              </w:rPr>
              <w:t>.00+ ΦΠΑ</w:t>
            </w:r>
          </w:p>
        </w:tc>
        <w:tc>
          <w:tcPr>
            <w:tcW w:w="2184" w:type="dxa"/>
          </w:tcPr>
          <w:p w14:paraId="01F70AD1"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6</w:t>
            </w:r>
            <w:r w:rsidRPr="00076C90">
              <w:rPr>
                <w:rFonts w:asciiTheme="minorHAnsi" w:hAnsiTheme="minorHAnsi" w:cstheme="minorHAnsi"/>
                <w:szCs w:val="22"/>
                <w:lang w:val="el-GR"/>
              </w:rPr>
              <w:t>,</w:t>
            </w:r>
            <w:r w:rsidRPr="00076C90">
              <w:rPr>
                <w:rFonts w:asciiTheme="minorHAnsi" w:hAnsiTheme="minorHAnsi" w:cstheme="minorHAnsi"/>
                <w:szCs w:val="22"/>
              </w:rPr>
              <w:t>720</w:t>
            </w:r>
            <w:r w:rsidRPr="00076C90">
              <w:rPr>
                <w:rFonts w:asciiTheme="minorHAnsi" w:hAnsiTheme="minorHAnsi" w:cstheme="minorHAnsi"/>
                <w:szCs w:val="22"/>
                <w:lang w:val="el-GR"/>
              </w:rPr>
              <w:t>.00+ ΦΠΑ</w:t>
            </w:r>
          </w:p>
        </w:tc>
      </w:tr>
      <w:tr w:rsidR="00A23FB2" w:rsidRPr="00076C90" w14:paraId="7D991DAB" w14:textId="77777777" w:rsidTr="00A23FB2">
        <w:tc>
          <w:tcPr>
            <w:tcW w:w="866" w:type="dxa"/>
          </w:tcPr>
          <w:p w14:paraId="653F76F4" w14:textId="77777777" w:rsidR="00A23FB2" w:rsidRPr="00076C90" w:rsidRDefault="00A23FB2" w:rsidP="00A23FB2">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 xml:space="preserve"> 5</w:t>
            </w:r>
          </w:p>
        </w:tc>
        <w:tc>
          <w:tcPr>
            <w:tcW w:w="3329" w:type="dxa"/>
          </w:tcPr>
          <w:p w14:paraId="4EC36002" w14:textId="2AF4D33A" w:rsidR="00A23FB2" w:rsidRPr="00076C90" w:rsidRDefault="00A23FB2" w:rsidP="00A23FB2">
            <w:pPr>
              <w:ind w:right="252"/>
              <w:jc w:val="both"/>
              <w:rPr>
                <w:rFonts w:asciiTheme="minorHAnsi" w:hAnsiTheme="minorHAnsi" w:cstheme="minorHAnsi"/>
                <w:szCs w:val="22"/>
                <w:lang w:val="el-GR"/>
              </w:rPr>
            </w:pPr>
            <w:r w:rsidRPr="00756FBC">
              <w:rPr>
                <w:rFonts w:ascii="Calibri" w:eastAsia="PMingLiU" w:hAnsi="Calibri" w:cs="Calibri"/>
                <w:szCs w:val="22"/>
                <w:lang w:val="el-GR" w:eastAsia="zh-TW"/>
              </w:rPr>
              <w:t>ΧΧΧΧΧΧΧΧΧ</w:t>
            </w:r>
          </w:p>
        </w:tc>
        <w:tc>
          <w:tcPr>
            <w:tcW w:w="1980" w:type="dxa"/>
          </w:tcPr>
          <w:p w14:paraId="3846FFBF"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5</w:t>
            </w:r>
            <w:r w:rsidRPr="00076C90">
              <w:rPr>
                <w:rFonts w:asciiTheme="minorHAnsi" w:hAnsiTheme="minorHAnsi" w:cstheme="minorHAnsi"/>
                <w:szCs w:val="22"/>
                <w:lang w:val="el-GR"/>
              </w:rPr>
              <w:t>,</w:t>
            </w:r>
            <w:r w:rsidRPr="00076C90">
              <w:rPr>
                <w:rFonts w:asciiTheme="minorHAnsi" w:hAnsiTheme="minorHAnsi" w:cstheme="minorHAnsi"/>
                <w:szCs w:val="22"/>
              </w:rPr>
              <w:t>001</w:t>
            </w:r>
            <w:r w:rsidRPr="00076C90">
              <w:rPr>
                <w:rFonts w:asciiTheme="minorHAnsi" w:hAnsiTheme="minorHAnsi" w:cstheme="minorHAnsi"/>
                <w:szCs w:val="22"/>
                <w:lang w:val="el-GR"/>
              </w:rPr>
              <w:t>.</w:t>
            </w:r>
            <w:r w:rsidRPr="00076C90">
              <w:rPr>
                <w:rFonts w:asciiTheme="minorHAnsi" w:hAnsiTheme="minorHAnsi" w:cstheme="minorHAnsi"/>
                <w:szCs w:val="22"/>
              </w:rPr>
              <w:t>60</w:t>
            </w:r>
            <w:r w:rsidRPr="00076C90">
              <w:rPr>
                <w:rFonts w:asciiTheme="minorHAnsi" w:hAnsiTheme="minorHAnsi" w:cstheme="minorHAnsi"/>
                <w:szCs w:val="22"/>
                <w:lang w:val="el-GR"/>
              </w:rPr>
              <w:t>+ ΦΠΑ</w:t>
            </w:r>
          </w:p>
        </w:tc>
        <w:tc>
          <w:tcPr>
            <w:tcW w:w="2184" w:type="dxa"/>
          </w:tcPr>
          <w:p w14:paraId="16CE261E"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6</w:t>
            </w:r>
            <w:r w:rsidRPr="00076C90">
              <w:rPr>
                <w:rFonts w:asciiTheme="minorHAnsi" w:hAnsiTheme="minorHAnsi" w:cstheme="minorHAnsi"/>
                <w:szCs w:val="22"/>
                <w:lang w:val="el-GR"/>
              </w:rPr>
              <w:t>,</w:t>
            </w:r>
            <w:r w:rsidRPr="00076C90">
              <w:rPr>
                <w:rFonts w:asciiTheme="minorHAnsi" w:hAnsiTheme="minorHAnsi" w:cstheme="minorHAnsi"/>
                <w:szCs w:val="22"/>
              </w:rPr>
              <w:t>000</w:t>
            </w:r>
            <w:r w:rsidRPr="00076C90">
              <w:rPr>
                <w:rFonts w:asciiTheme="minorHAnsi" w:hAnsiTheme="minorHAnsi" w:cstheme="minorHAnsi"/>
                <w:szCs w:val="22"/>
                <w:lang w:val="el-GR"/>
              </w:rPr>
              <w:t>.00+ ΦΠΑ</w:t>
            </w:r>
          </w:p>
        </w:tc>
      </w:tr>
      <w:tr w:rsidR="00A23FB2" w:rsidRPr="00076C90" w14:paraId="274D9844" w14:textId="77777777" w:rsidTr="00A23FB2">
        <w:tc>
          <w:tcPr>
            <w:tcW w:w="866" w:type="dxa"/>
          </w:tcPr>
          <w:p w14:paraId="761421FA" w14:textId="77777777" w:rsidR="00A23FB2" w:rsidRPr="00076C90" w:rsidRDefault="00A23FB2" w:rsidP="00A23FB2">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6</w:t>
            </w:r>
          </w:p>
        </w:tc>
        <w:tc>
          <w:tcPr>
            <w:tcW w:w="3329" w:type="dxa"/>
          </w:tcPr>
          <w:p w14:paraId="7D687392" w14:textId="095D61E4" w:rsidR="00A23FB2" w:rsidRPr="00076C90" w:rsidRDefault="00A23FB2" w:rsidP="00A23FB2">
            <w:pPr>
              <w:ind w:right="252"/>
              <w:jc w:val="both"/>
              <w:rPr>
                <w:rFonts w:asciiTheme="minorHAnsi" w:hAnsiTheme="minorHAnsi" w:cstheme="minorHAnsi"/>
                <w:szCs w:val="22"/>
                <w:lang w:val="el-GR"/>
              </w:rPr>
            </w:pPr>
            <w:r w:rsidRPr="00756FBC">
              <w:rPr>
                <w:rFonts w:ascii="Calibri" w:eastAsia="PMingLiU" w:hAnsi="Calibri" w:cs="Calibri"/>
                <w:szCs w:val="22"/>
                <w:lang w:val="el-GR" w:eastAsia="zh-TW"/>
              </w:rPr>
              <w:t>ΧΧΧΧΧΧΧΧΧ</w:t>
            </w:r>
          </w:p>
        </w:tc>
        <w:tc>
          <w:tcPr>
            <w:tcW w:w="1980" w:type="dxa"/>
          </w:tcPr>
          <w:p w14:paraId="2B269CB4"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6</w:t>
            </w:r>
            <w:r w:rsidRPr="00076C90">
              <w:rPr>
                <w:rFonts w:asciiTheme="minorHAnsi" w:hAnsiTheme="minorHAnsi" w:cstheme="minorHAnsi"/>
                <w:szCs w:val="22"/>
                <w:lang w:val="el-GR"/>
              </w:rPr>
              <w:t>,</w:t>
            </w:r>
            <w:r w:rsidRPr="00076C90">
              <w:rPr>
                <w:rFonts w:asciiTheme="minorHAnsi" w:hAnsiTheme="minorHAnsi" w:cstheme="minorHAnsi"/>
                <w:szCs w:val="22"/>
              </w:rPr>
              <w:t>756</w:t>
            </w:r>
            <w:r w:rsidRPr="00076C90">
              <w:rPr>
                <w:rFonts w:asciiTheme="minorHAnsi" w:hAnsiTheme="minorHAnsi" w:cstheme="minorHAnsi"/>
                <w:szCs w:val="22"/>
                <w:lang w:val="el-GR"/>
              </w:rPr>
              <w:t>,00+ ΦΠΑ</w:t>
            </w:r>
          </w:p>
        </w:tc>
        <w:tc>
          <w:tcPr>
            <w:tcW w:w="2184" w:type="dxa"/>
          </w:tcPr>
          <w:p w14:paraId="03567831" w14:textId="77777777" w:rsidR="00A23FB2" w:rsidRPr="00076C90" w:rsidRDefault="00A23FB2" w:rsidP="00A23FB2">
            <w:pPr>
              <w:ind w:right="252"/>
              <w:jc w:val="both"/>
              <w:rPr>
                <w:rFonts w:asciiTheme="minorHAnsi" w:hAnsiTheme="minorHAnsi" w:cstheme="minorHAnsi"/>
                <w:szCs w:val="22"/>
              </w:rPr>
            </w:pPr>
            <w:r w:rsidRPr="00076C90">
              <w:rPr>
                <w:rFonts w:asciiTheme="minorHAnsi" w:hAnsiTheme="minorHAnsi" w:cstheme="minorHAnsi"/>
                <w:szCs w:val="22"/>
              </w:rPr>
              <w:t>------</w:t>
            </w:r>
          </w:p>
        </w:tc>
      </w:tr>
      <w:tr w:rsidR="00A23FB2" w:rsidRPr="00076C90" w14:paraId="32ADD67D" w14:textId="77777777" w:rsidTr="00A23FB2">
        <w:tc>
          <w:tcPr>
            <w:tcW w:w="866" w:type="dxa"/>
          </w:tcPr>
          <w:p w14:paraId="66D71F79" w14:textId="77777777" w:rsidR="00A23FB2" w:rsidRPr="00076C90" w:rsidRDefault="00A23FB2" w:rsidP="00A23FB2">
            <w:pPr>
              <w:ind w:right="252"/>
              <w:jc w:val="center"/>
              <w:rPr>
                <w:rFonts w:asciiTheme="minorHAnsi" w:hAnsiTheme="minorHAnsi" w:cstheme="minorHAnsi"/>
                <w:szCs w:val="22"/>
                <w:lang w:val="el-GR"/>
              </w:rPr>
            </w:pPr>
            <w:r w:rsidRPr="00076C90">
              <w:rPr>
                <w:rFonts w:asciiTheme="minorHAnsi" w:hAnsiTheme="minorHAnsi" w:cstheme="minorHAnsi"/>
                <w:szCs w:val="22"/>
                <w:lang w:val="el-GR"/>
              </w:rPr>
              <w:t>7</w:t>
            </w:r>
          </w:p>
        </w:tc>
        <w:tc>
          <w:tcPr>
            <w:tcW w:w="3329" w:type="dxa"/>
          </w:tcPr>
          <w:p w14:paraId="65DF5CB1" w14:textId="1C4BB6A1" w:rsidR="00A23FB2" w:rsidRPr="00076C90" w:rsidRDefault="00A23FB2" w:rsidP="00A23FB2">
            <w:pPr>
              <w:ind w:right="252"/>
              <w:jc w:val="both"/>
              <w:rPr>
                <w:rFonts w:asciiTheme="minorHAnsi" w:hAnsiTheme="minorHAnsi" w:cstheme="minorHAnsi"/>
                <w:szCs w:val="22"/>
                <w:lang w:val="el-GR"/>
              </w:rPr>
            </w:pPr>
            <w:r w:rsidRPr="00756FBC">
              <w:rPr>
                <w:rFonts w:ascii="Calibri" w:eastAsia="PMingLiU" w:hAnsi="Calibri" w:cs="Calibri"/>
                <w:szCs w:val="22"/>
                <w:lang w:val="el-GR" w:eastAsia="zh-TW"/>
              </w:rPr>
              <w:t>ΧΧΧΧΧΧΧΧΧ</w:t>
            </w:r>
          </w:p>
        </w:tc>
        <w:tc>
          <w:tcPr>
            <w:tcW w:w="1980" w:type="dxa"/>
          </w:tcPr>
          <w:p w14:paraId="44F3D62E"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rPr>
              <w:t>5</w:t>
            </w:r>
            <w:r w:rsidRPr="00076C90">
              <w:rPr>
                <w:rFonts w:asciiTheme="minorHAnsi" w:hAnsiTheme="minorHAnsi" w:cstheme="minorHAnsi"/>
                <w:szCs w:val="22"/>
                <w:lang w:val="el-GR"/>
              </w:rPr>
              <w:t>,</w:t>
            </w:r>
            <w:r w:rsidRPr="00076C90">
              <w:rPr>
                <w:rFonts w:asciiTheme="minorHAnsi" w:hAnsiTheme="minorHAnsi" w:cstheme="minorHAnsi"/>
                <w:szCs w:val="22"/>
              </w:rPr>
              <w:t>712</w:t>
            </w:r>
            <w:r w:rsidRPr="00076C90">
              <w:rPr>
                <w:rFonts w:asciiTheme="minorHAnsi" w:hAnsiTheme="minorHAnsi" w:cstheme="minorHAnsi"/>
                <w:szCs w:val="22"/>
                <w:lang w:val="el-GR"/>
              </w:rPr>
              <w:t>.00</w:t>
            </w:r>
            <w:r w:rsidRPr="00076C90">
              <w:rPr>
                <w:rFonts w:asciiTheme="minorHAnsi" w:hAnsiTheme="minorHAnsi" w:cstheme="minorHAnsi"/>
                <w:szCs w:val="22"/>
              </w:rPr>
              <w:t xml:space="preserve"> + </w:t>
            </w:r>
            <w:r w:rsidRPr="00076C90">
              <w:rPr>
                <w:rFonts w:asciiTheme="minorHAnsi" w:hAnsiTheme="minorHAnsi" w:cstheme="minorHAnsi"/>
                <w:szCs w:val="22"/>
                <w:lang w:val="el-GR"/>
              </w:rPr>
              <w:t>ΦΠΑ</w:t>
            </w:r>
          </w:p>
        </w:tc>
        <w:tc>
          <w:tcPr>
            <w:tcW w:w="2184" w:type="dxa"/>
          </w:tcPr>
          <w:p w14:paraId="596C816B" w14:textId="77777777" w:rsidR="00A23FB2" w:rsidRPr="00076C90" w:rsidRDefault="00A23FB2" w:rsidP="00A23FB2">
            <w:pPr>
              <w:ind w:right="252"/>
              <w:jc w:val="both"/>
              <w:rPr>
                <w:rFonts w:asciiTheme="minorHAnsi" w:hAnsiTheme="minorHAnsi" w:cstheme="minorHAnsi"/>
                <w:szCs w:val="22"/>
                <w:lang w:val="el-GR"/>
              </w:rPr>
            </w:pPr>
            <w:r w:rsidRPr="00076C90">
              <w:rPr>
                <w:rFonts w:asciiTheme="minorHAnsi" w:hAnsiTheme="minorHAnsi" w:cstheme="minorHAnsi"/>
                <w:szCs w:val="22"/>
                <w:lang w:val="el-GR"/>
              </w:rPr>
              <w:t>----</w:t>
            </w:r>
          </w:p>
        </w:tc>
      </w:tr>
    </w:tbl>
    <w:p w14:paraId="348DFE3E" w14:textId="77777777" w:rsidR="00A23FB2" w:rsidRPr="009D50FE" w:rsidRDefault="00A23FB2" w:rsidP="009D616D">
      <w:pPr>
        <w:ind w:right="252"/>
        <w:jc w:val="both"/>
        <w:rPr>
          <w:rFonts w:ascii="Segoe UI" w:hAnsi="Segoe UI" w:cs="Segoe UI"/>
          <w:sz w:val="24"/>
          <w:szCs w:val="24"/>
          <w:lang w:val="el-GR"/>
        </w:rPr>
      </w:pPr>
    </w:p>
    <w:p w14:paraId="71312F88" w14:textId="77777777" w:rsidR="009D616D" w:rsidRPr="00076C90" w:rsidRDefault="009D616D" w:rsidP="009D616D">
      <w:pPr>
        <w:ind w:right="252"/>
        <w:jc w:val="both"/>
        <w:rPr>
          <w:rFonts w:asciiTheme="minorHAnsi" w:hAnsiTheme="minorHAnsi" w:cstheme="minorHAnsi"/>
          <w:szCs w:val="22"/>
          <w:lang w:val="el-GR"/>
        </w:rPr>
      </w:pPr>
      <w:r w:rsidRPr="00076C90">
        <w:rPr>
          <w:rFonts w:asciiTheme="minorHAnsi" w:hAnsiTheme="minorHAnsi" w:cstheme="minorHAnsi"/>
          <w:szCs w:val="22"/>
          <w:lang w:val="el-GR"/>
        </w:rPr>
        <w:t>Κατά την αξιολόγηση των προσφορών εντοπίστηκε το εξής:</w:t>
      </w:r>
    </w:p>
    <w:p w14:paraId="7FD94DE2" w14:textId="2359C53D" w:rsidR="00A23FB2" w:rsidRDefault="009D616D" w:rsidP="009D616D">
      <w:pPr>
        <w:numPr>
          <w:ilvl w:val="0"/>
          <w:numId w:val="31"/>
        </w:numPr>
        <w:jc w:val="both"/>
        <w:rPr>
          <w:rFonts w:asciiTheme="minorHAnsi" w:hAnsiTheme="minorHAnsi" w:cstheme="minorHAnsi"/>
          <w:szCs w:val="22"/>
          <w:lang w:val="el-GR"/>
        </w:rPr>
      </w:pPr>
      <w:r w:rsidRPr="00076C90">
        <w:rPr>
          <w:rFonts w:asciiTheme="minorHAnsi" w:hAnsiTheme="minorHAnsi" w:cstheme="minorHAnsi"/>
          <w:szCs w:val="22"/>
          <w:lang w:val="el-GR"/>
        </w:rPr>
        <w:t>Παντελόνια: Ο φθηνότερος προσφοροδότης (</w:t>
      </w:r>
      <w:r w:rsidR="00A23FB2" w:rsidRPr="00A23FB2">
        <w:rPr>
          <w:rFonts w:asciiTheme="minorHAnsi" w:hAnsiTheme="minorHAnsi" w:cstheme="minorHAnsi"/>
          <w:szCs w:val="22"/>
          <w:lang w:val="el-GR"/>
        </w:rPr>
        <w:t>ΧΧΧΧΧΧΧΧΧ</w:t>
      </w:r>
      <w:r w:rsidRPr="00076C90">
        <w:rPr>
          <w:rFonts w:asciiTheme="minorHAnsi" w:hAnsiTheme="minorHAnsi" w:cstheme="minorHAnsi"/>
          <w:szCs w:val="22"/>
          <w:lang w:val="el-GR"/>
        </w:rPr>
        <w:t xml:space="preserve">) δεν πληροί τις προδιαγραφές και πιο συγκεκριμένα τον όρο </w:t>
      </w:r>
      <w:r w:rsidRPr="00076C90">
        <w:rPr>
          <w:rFonts w:asciiTheme="minorHAnsi" w:hAnsiTheme="minorHAnsi" w:cstheme="minorHAnsi"/>
          <w:szCs w:val="22"/>
        </w:rPr>
        <w:t>viii</w:t>
      </w:r>
      <w:r w:rsidRPr="00076C90">
        <w:rPr>
          <w:rFonts w:asciiTheme="minorHAnsi" w:hAnsiTheme="minorHAnsi" w:cstheme="minorHAnsi"/>
          <w:szCs w:val="22"/>
          <w:lang w:val="el-GR"/>
        </w:rPr>
        <w:t xml:space="preserve"> « </w:t>
      </w:r>
      <w:r w:rsidRPr="00076C90">
        <w:rPr>
          <w:rFonts w:asciiTheme="minorHAnsi" w:hAnsiTheme="minorHAnsi" w:cstheme="minorHAnsi"/>
          <w:i/>
          <w:iCs/>
          <w:szCs w:val="22"/>
          <w:lang w:val="el-GR"/>
        </w:rPr>
        <w:t xml:space="preserve">Να φέρει δύο ανακλαστικές ταινίες κάτω από το γόνατο κάθε ποδιού, σύμφωνα με το Ευρωπαϊκό πρότυπο EN ISO 20471:2013 </w:t>
      </w:r>
      <w:proofErr w:type="spellStart"/>
      <w:r w:rsidRPr="00076C90">
        <w:rPr>
          <w:rFonts w:asciiTheme="minorHAnsi" w:hAnsiTheme="minorHAnsi" w:cstheme="minorHAnsi"/>
          <w:i/>
          <w:iCs/>
          <w:szCs w:val="22"/>
          <w:lang w:val="el-GR"/>
        </w:rPr>
        <w:t>Class</w:t>
      </w:r>
      <w:proofErr w:type="spellEnd"/>
      <w:r w:rsidRPr="00076C90">
        <w:rPr>
          <w:rFonts w:asciiTheme="minorHAnsi" w:hAnsiTheme="minorHAnsi" w:cstheme="minorHAnsi"/>
          <w:i/>
          <w:iCs/>
          <w:szCs w:val="22"/>
          <w:lang w:val="el-GR"/>
        </w:rPr>
        <w:t xml:space="preserve"> 1, το οποίο να αναγράφεται στην ετικέτα του παντελονιού μαζί με την πιστοποίηση CE. Οι ανακλαστικές ταινίες να είναι χρώματος ανοιχτό γκρίζο – ασημί»</w:t>
      </w:r>
      <w:r w:rsidRPr="00076C90">
        <w:rPr>
          <w:rFonts w:asciiTheme="minorHAnsi" w:hAnsiTheme="minorHAnsi" w:cstheme="minorHAnsi"/>
          <w:szCs w:val="22"/>
          <w:lang w:val="el-GR"/>
        </w:rPr>
        <w:t xml:space="preserve">.   Επίσης ο προσφοροδότης </w:t>
      </w:r>
      <w:r w:rsidR="00A23FB2" w:rsidRPr="00A23FB2">
        <w:rPr>
          <w:rFonts w:asciiTheme="minorHAnsi" w:hAnsiTheme="minorHAnsi" w:cstheme="minorHAnsi"/>
          <w:szCs w:val="22"/>
          <w:lang w:val="el-GR"/>
        </w:rPr>
        <w:t>ΧΧΧΧΧΧΧΧΧ</w:t>
      </w:r>
      <w:r w:rsidRPr="00076C90">
        <w:rPr>
          <w:rFonts w:asciiTheme="minorHAnsi" w:hAnsiTheme="minorHAnsi" w:cstheme="minorHAnsi"/>
          <w:szCs w:val="22"/>
          <w:lang w:val="el-GR"/>
        </w:rPr>
        <w:t xml:space="preserve"> απορρίπτεται γιατί δεν ανταποκρίνεται στον όρο </w:t>
      </w:r>
      <w:r w:rsidRPr="00076C90">
        <w:rPr>
          <w:rFonts w:asciiTheme="minorHAnsi" w:hAnsiTheme="minorHAnsi" w:cstheme="minorHAnsi"/>
          <w:szCs w:val="22"/>
        </w:rPr>
        <w:t>ii</w:t>
      </w:r>
      <w:r w:rsidRPr="00076C90">
        <w:rPr>
          <w:rFonts w:asciiTheme="minorHAnsi" w:hAnsiTheme="minorHAnsi" w:cstheme="minorHAnsi"/>
          <w:szCs w:val="22"/>
          <w:lang w:val="el-GR"/>
        </w:rPr>
        <w:t xml:space="preserve"> που αναφέρει «Τα παντελόνια να είναι χρώματος γκρίζου και χρώματος μπλε. O ακριβής αριθμός για κάθε χρώμα θα δοθεί στον ανάδοχο».</w:t>
      </w:r>
    </w:p>
    <w:p w14:paraId="318408C7" w14:textId="77777777" w:rsidR="00A23FB2" w:rsidRDefault="00A23FB2" w:rsidP="00A23FB2">
      <w:pPr>
        <w:ind w:left="720"/>
        <w:jc w:val="both"/>
        <w:rPr>
          <w:rFonts w:asciiTheme="minorHAnsi" w:hAnsiTheme="minorHAnsi" w:cstheme="minorHAnsi"/>
          <w:szCs w:val="22"/>
          <w:lang w:val="el-GR"/>
        </w:rPr>
      </w:pPr>
    </w:p>
    <w:p w14:paraId="06F967CD" w14:textId="6EE50C9C" w:rsidR="009D616D" w:rsidRPr="00076C90" w:rsidRDefault="009D616D" w:rsidP="009D616D">
      <w:pPr>
        <w:numPr>
          <w:ilvl w:val="0"/>
          <w:numId w:val="31"/>
        </w:numPr>
        <w:jc w:val="both"/>
        <w:rPr>
          <w:rFonts w:asciiTheme="minorHAnsi" w:hAnsiTheme="minorHAnsi" w:cstheme="minorHAnsi"/>
          <w:szCs w:val="22"/>
          <w:lang w:val="el-GR"/>
        </w:rPr>
      </w:pPr>
      <w:r w:rsidRPr="00076C90">
        <w:rPr>
          <w:rFonts w:asciiTheme="minorHAnsi" w:hAnsiTheme="minorHAnsi" w:cstheme="minorHAnsi"/>
          <w:szCs w:val="22"/>
          <w:lang w:val="el-GR"/>
        </w:rPr>
        <w:t xml:space="preserve"> Περαιτέρω ο εν λόγω προσφοροδότης είναι και πιο ακριβός από τον επιτυχών προσφοροδότη. Ως εκ τούτου η Επιτροπή Αξιολόγησης εισηγείται την κατακύρωση του προσφοροδότη  </w:t>
      </w:r>
      <w:r w:rsidR="00A23FB2" w:rsidRPr="00A23FB2">
        <w:rPr>
          <w:rFonts w:asciiTheme="minorHAnsi" w:hAnsiTheme="minorHAnsi" w:cstheme="minorHAnsi"/>
          <w:b/>
          <w:bCs/>
          <w:szCs w:val="22"/>
          <w:u w:val="single"/>
          <w:lang w:val="el-GR"/>
        </w:rPr>
        <w:t>ΧΧΧΧΧΧΧΧΧ</w:t>
      </w:r>
      <w:r w:rsidRPr="00076C90">
        <w:rPr>
          <w:rFonts w:asciiTheme="minorHAnsi" w:hAnsiTheme="minorHAnsi" w:cstheme="minorHAnsi"/>
          <w:b/>
          <w:bCs/>
          <w:szCs w:val="22"/>
          <w:u w:val="single"/>
          <w:lang w:val="el-GR"/>
        </w:rPr>
        <w:t xml:space="preserve"> ύψους:</w:t>
      </w:r>
      <w:r w:rsidR="00A23FB2" w:rsidRPr="00A23FB2">
        <w:rPr>
          <w:rFonts w:ascii="Calibri" w:eastAsia="PMingLiU" w:hAnsi="Calibri" w:cs="Calibri"/>
          <w:szCs w:val="22"/>
          <w:lang w:val="el-GR" w:eastAsia="zh-TW"/>
        </w:rPr>
        <w:t xml:space="preserve"> </w:t>
      </w:r>
      <w:r w:rsidR="00A23FB2" w:rsidRPr="00A23FB2">
        <w:rPr>
          <w:rFonts w:asciiTheme="minorHAnsi" w:hAnsiTheme="minorHAnsi" w:cstheme="minorHAnsi"/>
          <w:b/>
          <w:bCs/>
          <w:szCs w:val="22"/>
          <w:u w:val="single"/>
          <w:lang w:val="el-GR"/>
        </w:rPr>
        <w:t xml:space="preserve">ΧΧΧΧΧΧΧΧΧ </w:t>
      </w:r>
      <w:r w:rsidRPr="00076C90">
        <w:rPr>
          <w:rFonts w:asciiTheme="minorHAnsi" w:hAnsiTheme="minorHAnsi" w:cstheme="minorHAnsi"/>
          <w:b/>
          <w:bCs/>
          <w:szCs w:val="22"/>
          <w:u w:val="single"/>
          <w:lang w:val="el-GR"/>
        </w:rPr>
        <w:t>€4752+ ΦΠΑ</w:t>
      </w:r>
    </w:p>
    <w:p w14:paraId="290FCC76" w14:textId="77777777" w:rsidR="009D616D" w:rsidRPr="00076C90" w:rsidRDefault="009D616D" w:rsidP="009D616D">
      <w:pPr>
        <w:ind w:left="720"/>
        <w:jc w:val="both"/>
        <w:rPr>
          <w:rFonts w:asciiTheme="minorHAnsi" w:hAnsiTheme="minorHAnsi" w:cstheme="minorHAnsi"/>
          <w:szCs w:val="22"/>
          <w:lang w:val="el-GR"/>
        </w:rPr>
      </w:pPr>
    </w:p>
    <w:p w14:paraId="5E238C0E" w14:textId="0ED06B1D" w:rsidR="009D616D" w:rsidRPr="00076C90" w:rsidRDefault="009D616D" w:rsidP="009D616D">
      <w:pPr>
        <w:numPr>
          <w:ilvl w:val="0"/>
          <w:numId w:val="31"/>
        </w:numPr>
        <w:ind w:right="252"/>
        <w:jc w:val="both"/>
        <w:rPr>
          <w:rFonts w:asciiTheme="minorHAnsi" w:hAnsiTheme="minorHAnsi" w:cstheme="minorHAnsi"/>
          <w:b/>
          <w:bCs/>
          <w:szCs w:val="22"/>
          <w:u w:val="single"/>
          <w:lang w:val="el-GR"/>
        </w:rPr>
      </w:pPr>
      <w:r w:rsidRPr="00076C90">
        <w:rPr>
          <w:rFonts w:asciiTheme="minorHAnsi" w:hAnsiTheme="minorHAnsi" w:cstheme="minorHAnsi"/>
          <w:szCs w:val="22"/>
          <w:lang w:val="el-GR"/>
        </w:rPr>
        <w:t xml:space="preserve">Φούτερ: Οι προσφοροδότες πληρούσαν τους όρους διαγωνισμού και ως εκ τούτου η Επιτροπή Αξιολόγησης εισηγείται την κατακύρωση του προσφοροδότη </w:t>
      </w:r>
      <w:r w:rsidR="00A23FB2" w:rsidRPr="00A23FB2">
        <w:rPr>
          <w:rFonts w:asciiTheme="minorHAnsi" w:hAnsiTheme="minorHAnsi" w:cstheme="minorHAnsi"/>
          <w:b/>
          <w:bCs/>
          <w:szCs w:val="22"/>
          <w:u w:val="single"/>
          <w:lang w:val="el-GR"/>
        </w:rPr>
        <w:t xml:space="preserve">ΧΧΧΧΧΧΧΧΧ </w:t>
      </w:r>
      <w:r w:rsidRPr="00076C90">
        <w:rPr>
          <w:rFonts w:asciiTheme="minorHAnsi" w:hAnsiTheme="minorHAnsi" w:cstheme="minorHAnsi"/>
          <w:b/>
          <w:bCs/>
          <w:szCs w:val="22"/>
          <w:u w:val="single"/>
          <w:lang w:val="el-GR"/>
        </w:rPr>
        <w:t xml:space="preserve">ύψους €5419,20 + ΦΠΑ. </w:t>
      </w:r>
    </w:p>
    <w:p w14:paraId="14C0CFFA" w14:textId="77777777" w:rsidR="009D616D" w:rsidRPr="00076C90" w:rsidRDefault="009D616D" w:rsidP="009D616D">
      <w:pPr>
        <w:ind w:right="252"/>
        <w:jc w:val="both"/>
        <w:rPr>
          <w:rFonts w:ascii="Calibri" w:hAnsi="Calibri" w:cs="Calibri"/>
          <w:szCs w:val="22"/>
          <w:lang w:val="el-GR"/>
        </w:rPr>
      </w:pPr>
    </w:p>
    <w:p w14:paraId="43F769F6" w14:textId="77777777" w:rsidR="009D616D" w:rsidRPr="00076C90" w:rsidRDefault="009D616D" w:rsidP="009D616D">
      <w:pPr>
        <w:ind w:right="252"/>
        <w:jc w:val="both"/>
        <w:rPr>
          <w:rFonts w:ascii="Calibri" w:hAnsi="Calibri" w:cs="Calibri"/>
          <w:szCs w:val="22"/>
          <w:lang w:val="el-GR"/>
        </w:rPr>
      </w:pPr>
      <w:r w:rsidRPr="00076C90">
        <w:rPr>
          <w:rFonts w:ascii="Calibri" w:hAnsi="Calibri" w:cs="Calibri"/>
          <w:szCs w:val="22"/>
          <w:lang w:val="el-GR"/>
        </w:rPr>
        <w:t>Η Επιτροπή αφού συζητά το θέμα και με βάση τα ανωτέρω και αφού το συνολικό κόστος θα ανέλθει στις €4752+ €5419,20 = €10.171,20 ΦΠΑ, αποφασίζει τα ακόλουθα:</w:t>
      </w:r>
    </w:p>
    <w:p w14:paraId="05A8C86E" w14:textId="00EEAD62" w:rsidR="009D616D" w:rsidRPr="00076C90" w:rsidRDefault="009D616D" w:rsidP="009D616D">
      <w:pPr>
        <w:pStyle w:val="ListParagraph"/>
        <w:numPr>
          <w:ilvl w:val="0"/>
          <w:numId w:val="31"/>
        </w:numPr>
        <w:ind w:right="252"/>
        <w:contextualSpacing/>
        <w:jc w:val="both"/>
        <w:rPr>
          <w:rFonts w:ascii="Calibri" w:hAnsi="Calibri" w:cs="Calibri"/>
          <w:szCs w:val="22"/>
          <w:lang w:val="el-GR"/>
        </w:rPr>
      </w:pPr>
      <w:r w:rsidRPr="00076C90">
        <w:rPr>
          <w:rFonts w:ascii="Calibri" w:hAnsi="Calibri" w:cs="Calibri"/>
          <w:szCs w:val="22"/>
          <w:lang w:val="el-GR"/>
        </w:rPr>
        <w:t xml:space="preserve">Για την προμήθεια παντελονιών, την κατακύρωση του προσφοροδότη  </w:t>
      </w:r>
      <w:r w:rsidR="00A23FB2" w:rsidRPr="00A23FB2">
        <w:rPr>
          <w:rFonts w:ascii="Calibri" w:hAnsi="Calibri" w:cs="Calibri"/>
          <w:szCs w:val="22"/>
          <w:lang w:val="el-GR"/>
        </w:rPr>
        <w:t xml:space="preserve">ΧΧΧΧΧΧΧΧΧ </w:t>
      </w:r>
      <w:r w:rsidRPr="00076C90">
        <w:rPr>
          <w:rFonts w:ascii="Calibri" w:hAnsi="Calibri" w:cs="Calibri"/>
          <w:szCs w:val="22"/>
          <w:lang w:val="el-GR"/>
        </w:rPr>
        <w:t>ύψους:</w:t>
      </w:r>
      <w:r w:rsidR="00A23FB2">
        <w:rPr>
          <w:rFonts w:ascii="Calibri" w:hAnsi="Calibri" w:cs="Calibri"/>
          <w:szCs w:val="22"/>
          <w:lang w:val="el-GR"/>
        </w:rPr>
        <w:t xml:space="preserve"> </w:t>
      </w:r>
      <w:r w:rsidRPr="00076C90">
        <w:rPr>
          <w:rFonts w:ascii="Calibri" w:hAnsi="Calibri" w:cs="Calibri"/>
          <w:szCs w:val="22"/>
          <w:lang w:val="el-GR"/>
        </w:rPr>
        <w:t>€4752+ ΦΠΑ</w:t>
      </w:r>
    </w:p>
    <w:p w14:paraId="371DD112" w14:textId="42B3D59C" w:rsidR="009D616D" w:rsidRPr="00076C90" w:rsidRDefault="009D616D" w:rsidP="009D616D">
      <w:pPr>
        <w:pStyle w:val="ListParagraph"/>
        <w:numPr>
          <w:ilvl w:val="0"/>
          <w:numId w:val="31"/>
        </w:numPr>
        <w:contextualSpacing/>
        <w:rPr>
          <w:rFonts w:ascii="Calibri" w:hAnsi="Calibri" w:cs="Calibri"/>
          <w:szCs w:val="22"/>
          <w:lang w:val="el-GR"/>
        </w:rPr>
      </w:pPr>
      <w:r w:rsidRPr="00076C90">
        <w:rPr>
          <w:rFonts w:ascii="Calibri" w:hAnsi="Calibri" w:cs="Calibri"/>
          <w:szCs w:val="22"/>
          <w:lang w:val="el-GR"/>
        </w:rPr>
        <w:t xml:space="preserve">Για την προμήθεια των φούτερ, την κατακύρωση του προσφοροδότη </w:t>
      </w:r>
      <w:r w:rsidR="00A23FB2" w:rsidRPr="00A23FB2">
        <w:rPr>
          <w:rFonts w:ascii="Calibri" w:hAnsi="Calibri" w:cs="Calibri"/>
          <w:szCs w:val="22"/>
          <w:lang w:val="el-GR"/>
        </w:rPr>
        <w:t xml:space="preserve">ΧΧΧΧΧΧΧΧΧ </w:t>
      </w:r>
      <w:r w:rsidRPr="00076C90">
        <w:rPr>
          <w:rFonts w:ascii="Calibri" w:hAnsi="Calibri" w:cs="Calibri"/>
          <w:szCs w:val="22"/>
          <w:lang w:val="el-GR"/>
        </w:rPr>
        <w:t xml:space="preserve">ύψους €5419,20 + ΦΠΑ. </w:t>
      </w:r>
    </w:p>
    <w:p w14:paraId="0DEA605B" w14:textId="77777777" w:rsidR="009D616D" w:rsidRDefault="009D616D" w:rsidP="009D616D">
      <w:pPr>
        <w:ind w:left="360" w:right="252"/>
        <w:jc w:val="both"/>
        <w:rPr>
          <w:rFonts w:ascii="Segoe UI" w:hAnsi="Segoe UI" w:cs="Segoe UI"/>
          <w:sz w:val="24"/>
          <w:szCs w:val="24"/>
          <w:lang w:val="el-GR"/>
        </w:rPr>
      </w:pPr>
    </w:p>
    <w:p w14:paraId="737F3B1A" w14:textId="77777777" w:rsidR="009D616D" w:rsidRDefault="009D616D" w:rsidP="009D616D">
      <w:pPr>
        <w:pStyle w:val="ListParagraph"/>
        <w:numPr>
          <w:ilvl w:val="0"/>
          <w:numId w:val="53"/>
        </w:numPr>
        <w:contextualSpacing/>
        <w:rPr>
          <w:rFonts w:ascii="Calibri" w:hAnsi="Calibri"/>
          <w:b/>
          <w:bCs/>
          <w:szCs w:val="22"/>
          <w:lang w:val="el-GR"/>
        </w:rPr>
      </w:pPr>
      <w:r w:rsidRPr="00076C90">
        <w:rPr>
          <w:rFonts w:ascii="Calibri" w:hAnsi="Calibri"/>
          <w:b/>
          <w:bCs/>
          <w:szCs w:val="22"/>
          <w:lang w:val="el-GR"/>
        </w:rPr>
        <w:t>Έκθεση αξιολόγησης προσφορών για την καταμέτρηση των αποθεμάτων του Νέου Δήμου Λάρνακας (</w:t>
      </w:r>
      <w:r w:rsidRPr="00076C90">
        <w:rPr>
          <w:rFonts w:ascii="Calibri" w:hAnsi="Calibri"/>
          <w:b/>
          <w:bCs/>
          <w:szCs w:val="22"/>
        </w:rPr>
        <w:t>stock</w:t>
      </w:r>
      <w:r w:rsidRPr="00076C90">
        <w:rPr>
          <w:rFonts w:ascii="Calibri" w:hAnsi="Calibri"/>
          <w:b/>
          <w:bCs/>
          <w:szCs w:val="22"/>
          <w:lang w:val="el-GR"/>
        </w:rPr>
        <w:t>) και συμφιλίωση με το βιβλίο περιουσιακών στοιχείων του Νέου Δήμου (</w:t>
      </w:r>
      <w:r w:rsidRPr="00076C90">
        <w:rPr>
          <w:rFonts w:ascii="Calibri" w:hAnsi="Calibri"/>
          <w:b/>
          <w:bCs/>
          <w:szCs w:val="22"/>
        </w:rPr>
        <w:t>Fixed</w:t>
      </w:r>
      <w:r w:rsidRPr="00076C90">
        <w:rPr>
          <w:rFonts w:ascii="Calibri" w:hAnsi="Calibri"/>
          <w:b/>
          <w:bCs/>
          <w:szCs w:val="22"/>
          <w:lang w:val="el-GR"/>
        </w:rPr>
        <w:t xml:space="preserve"> </w:t>
      </w:r>
      <w:r w:rsidRPr="00076C90">
        <w:rPr>
          <w:rFonts w:ascii="Calibri" w:hAnsi="Calibri"/>
          <w:b/>
          <w:bCs/>
          <w:szCs w:val="22"/>
        </w:rPr>
        <w:t>Asset</w:t>
      </w:r>
      <w:r w:rsidRPr="00076C90">
        <w:rPr>
          <w:rFonts w:ascii="Calibri" w:hAnsi="Calibri"/>
          <w:b/>
          <w:bCs/>
          <w:szCs w:val="22"/>
          <w:lang w:val="el-GR"/>
        </w:rPr>
        <w:t xml:space="preserve"> </w:t>
      </w:r>
      <w:r w:rsidRPr="00076C90">
        <w:rPr>
          <w:rFonts w:ascii="Calibri" w:hAnsi="Calibri"/>
          <w:b/>
          <w:bCs/>
          <w:szCs w:val="22"/>
        </w:rPr>
        <w:t>Registry</w:t>
      </w:r>
      <w:r w:rsidRPr="00076C90">
        <w:rPr>
          <w:rFonts w:ascii="Calibri" w:hAnsi="Calibri"/>
          <w:b/>
          <w:bCs/>
          <w:szCs w:val="22"/>
          <w:lang w:val="el-GR"/>
        </w:rPr>
        <w:t xml:space="preserve"> </w:t>
      </w:r>
      <w:r w:rsidRPr="00076C90">
        <w:rPr>
          <w:rFonts w:ascii="Calibri" w:hAnsi="Calibri"/>
          <w:b/>
          <w:bCs/>
          <w:szCs w:val="22"/>
        </w:rPr>
        <w:t>Book</w:t>
      </w:r>
      <w:r w:rsidRPr="00076C90">
        <w:rPr>
          <w:rFonts w:ascii="Calibri" w:hAnsi="Calibri"/>
          <w:b/>
          <w:bCs/>
          <w:szCs w:val="22"/>
          <w:lang w:val="el-GR"/>
        </w:rPr>
        <w:t xml:space="preserve">). </w:t>
      </w:r>
      <w:proofErr w:type="spellStart"/>
      <w:r w:rsidRPr="00076C90">
        <w:rPr>
          <w:rFonts w:ascii="Calibri" w:hAnsi="Calibri"/>
          <w:b/>
          <w:bCs/>
          <w:szCs w:val="22"/>
          <w:lang w:val="el-GR"/>
        </w:rPr>
        <w:t>Αρ</w:t>
      </w:r>
      <w:proofErr w:type="spellEnd"/>
      <w:r w:rsidRPr="00076C90">
        <w:rPr>
          <w:rFonts w:ascii="Calibri" w:hAnsi="Calibri"/>
          <w:b/>
          <w:bCs/>
          <w:szCs w:val="22"/>
          <w:lang w:val="el-GR"/>
        </w:rPr>
        <w:t xml:space="preserve">. </w:t>
      </w:r>
      <w:proofErr w:type="spellStart"/>
      <w:r w:rsidRPr="00076C90">
        <w:rPr>
          <w:rFonts w:ascii="Calibri" w:hAnsi="Calibri"/>
          <w:b/>
          <w:bCs/>
          <w:szCs w:val="22"/>
          <w:lang w:val="el-GR"/>
        </w:rPr>
        <w:t>διαγ</w:t>
      </w:r>
      <w:proofErr w:type="spellEnd"/>
      <w:r w:rsidRPr="00076C90">
        <w:rPr>
          <w:rFonts w:ascii="Calibri" w:hAnsi="Calibri"/>
          <w:b/>
          <w:bCs/>
          <w:szCs w:val="22"/>
          <w:lang w:val="el-GR"/>
        </w:rPr>
        <w:t>. 64/2025.</w:t>
      </w:r>
    </w:p>
    <w:p w14:paraId="730B4F8D" w14:textId="77777777" w:rsidR="009D616D" w:rsidRDefault="009D616D" w:rsidP="009D616D">
      <w:pPr>
        <w:rPr>
          <w:rFonts w:ascii="Calibri" w:hAnsi="Calibri"/>
          <w:b/>
          <w:bCs/>
          <w:szCs w:val="22"/>
          <w:lang w:val="el-GR"/>
        </w:rPr>
      </w:pPr>
    </w:p>
    <w:p w14:paraId="13F7BED9" w14:textId="77777777" w:rsidR="009D616D" w:rsidRPr="00136CFB" w:rsidRDefault="009D616D" w:rsidP="009D616D">
      <w:pPr>
        <w:rPr>
          <w:rFonts w:ascii="Calibri" w:hAnsi="Calibri"/>
          <w:szCs w:val="22"/>
          <w:lang w:val="el-GR"/>
        </w:rPr>
      </w:pPr>
      <w:r w:rsidRPr="00136CFB">
        <w:rPr>
          <w:rFonts w:ascii="Calibri" w:hAnsi="Calibri"/>
          <w:szCs w:val="22"/>
          <w:lang w:val="el-GR"/>
        </w:rPr>
        <w:t>Η Επιτροπή ενημερώνεται για την έκθεση αξιολόγησης προσφορών για την καταμέτρηση των αποθεμάτων του Νέου Δήμου Λάρνακας (</w:t>
      </w:r>
      <w:proofErr w:type="spellStart"/>
      <w:r w:rsidRPr="00136CFB">
        <w:rPr>
          <w:rFonts w:ascii="Calibri" w:hAnsi="Calibri"/>
          <w:szCs w:val="22"/>
          <w:lang w:val="el-GR"/>
        </w:rPr>
        <w:t>stock</w:t>
      </w:r>
      <w:proofErr w:type="spellEnd"/>
      <w:r w:rsidRPr="00136CFB">
        <w:rPr>
          <w:rFonts w:ascii="Calibri" w:hAnsi="Calibri"/>
          <w:szCs w:val="22"/>
          <w:lang w:val="el-GR"/>
        </w:rPr>
        <w:t>) και συμφιλίωση με το βιβλίο περιουσιακών στοιχείων του Νέου Δήμου (</w:t>
      </w:r>
      <w:proofErr w:type="spellStart"/>
      <w:r w:rsidRPr="00136CFB">
        <w:rPr>
          <w:rFonts w:ascii="Calibri" w:hAnsi="Calibri"/>
          <w:szCs w:val="22"/>
          <w:lang w:val="el-GR"/>
        </w:rPr>
        <w:t>Fixed</w:t>
      </w:r>
      <w:proofErr w:type="spellEnd"/>
      <w:r w:rsidRPr="00136CFB">
        <w:rPr>
          <w:rFonts w:ascii="Calibri" w:hAnsi="Calibri"/>
          <w:szCs w:val="22"/>
          <w:lang w:val="el-GR"/>
        </w:rPr>
        <w:t xml:space="preserve"> </w:t>
      </w:r>
      <w:proofErr w:type="spellStart"/>
      <w:r w:rsidRPr="00136CFB">
        <w:rPr>
          <w:rFonts w:ascii="Calibri" w:hAnsi="Calibri"/>
          <w:szCs w:val="22"/>
          <w:lang w:val="el-GR"/>
        </w:rPr>
        <w:t>Asset</w:t>
      </w:r>
      <w:proofErr w:type="spellEnd"/>
      <w:r w:rsidRPr="00136CFB">
        <w:rPr>
          <w:rFonts w:ascii="Calibri" w:hAnsi="Calibri"/>
          <w:szCs w:val="22"/>
          <w:lang w:val="el-GR"/>
        </w:rPr>
        <w:t xml:space="preserve"> </w:t>
      </w:r>
      <w:proofErr w:type="spellStart"/>
      <w:r w:rsidRPr="00136CFB">
        <w:rPr>
          <w:rFonts w:ascii="Calibri" w:hAnsi="Calibri"/>
          <w:szCs w:val="22"/>
          <w:lang w:val="el-GR"/>
        </w:rPr>
        <w:t>Registry</w:t>
      </w:r>
      <w:proofErr w:type="spellEnd"/>
      <w:r w:rsidRPr="00136CFB">
        <w:rPr>
          <w:rFonts w:ascii="Calibri" w:hAnsi="Calibri"/>
          <w:szCs w:val="22"/>
          <w:lang w:val="el-GR"/>
        </w:rPr>
        <w:t xml:space="preserve"> </w:t>
      </w:r>
      <w:proofErr w:type="spellStart"/>
      <w:r w:rsidRPr="00136CFB">
        <w:rPr>
          <w:rFonts w:ascii="Calibri" w:hAnsi="Calibri"/>
          <w:szCs w:val="22"/>
          <w:lang w:val="el-GR"/>
        </w:rPr>
        <w:t>Book</w:t>
      </w:r>
      <w:proofErr w:type="spellEnd"/>
      <w:r w:rsidRPr="00136CFB">
        <w:rPr>
          <w:rFonts w:ascii="Calibri" w:hAnsi="Calibri"/>
          <w:szCs w:val="22"/>
          <w:lang w:val="el-GR"/>
        </w:rPr>
        <w:t xml:space="preserve">). </w:t>
      </w:r>
      <w:proofErr w:type="spellStart"/>
      <w:r w:rsidRPr="00136CFB">
        <w:rPr>
          <w:rFonts w:ascii="Calibri" w:hAnsi="Calibri"/>
          <w:szCs w:val="22"/>
          <w:lang w:val="el-GR"/>
        </w:rPr>
        <w:t>Αρ</w:t>
      </w:r>
      <w:proofErr w:type="spellEnd"/>
      <w:r w:rsidRPr="00136CFB">
        <w:rPr>
          <w:rFonts w:ascii="Calibri" w:hAnsi="Calibri"/>
          <w:szCs w:val="22"/>
          <w:lang w:val="el-GR"/>
        </w:rPr>
        <w:t xml:space="preserve">. </w:t>
      </w:r>
      <w:proofErr w:type="spellStart"/>
      <w:r w:rsidRPr="00136CFB">
        <w:rPr>
          <w:rFonts w:ascii="Calibri" w:hAnsi="Calibri"/>
          <w:szCs w:val="22"/>
          <w:lang w:val="el-GR"/>
        </w:rPr>
        <w:t>διαγ</w:t>
      </w:r>
      <w:proofErr w:type="spellEnd"/>
      <w:r w:rsidRPr="00136CFB">
        <w:rPr>
          <w:rFonts w:ascii="Calibri" w:hAnsi="Calibri"/>
          <w:szCs w:val="22"/>
          <w:lang w:val="el-GR"/>
        </w:rPr>
        <w:t>. 64/2025.</w:t>
      </w:r>
    </w:p>
    <w:p w14:paraId="22615098" w14:textId="77777777" w:rsidR="009D616D" w:rsidRPr="00136CFB" w:rsidRDefault="009D616D" w:rsidP="009D616D">
      <w:pPr>
        <w:rPr>
          <w:rFonts w:ascii="Calibri" w:hAnsi="Calibri"/>
          <w:b/>
          <w:bCs/>
          <w:szCs w:val="22"/>
          <w:lang w:val="el-GR"/>
        </w:rPr>
      </w:pPr>
    </w:p>
    <w:p w14:paraId="0A5D8ED2" w14:textId="45F08D5A" w:rsidR="009D616D" w:rsidRPr="00136CFB" w:rsidRDefault="009D616D" w:rsidP="009D616D">
      <w:pPr>
        <w:pStyle w:val="NoSpacing"/>
        <w:ind w:right="272"/>
        <w:jc w:val="both"/>
        <w:rPr>
          <w:rFonts w:ascii="Calibri" w:hAnsi="Calibri"/>
          <w:szCs w:val="22"/>
          <w:lang w:val="el-GR"/>
        </w:rPr>
      </w:pPr>
      <w:r w:rsidRPr="00136CFB">
        <w:rPr>
          <w:rFonts w:ascii="Calibri" w:hAnsi="Calibri"/>
          <w:szCs w:val="22"/>
          <w:lang w:val="el-GR"/>
        </w:rPr>
        <w:t xml:space="preserve">Η Επιτροπή ενημερώνεται ότι ετοιμάστηκαν οι όροι ζήτησης προσφορών με προϋπολογισμό δαπάνης </w:t>
      </w:r>
      <w:r w:rsidRPr="00136CFB">
        <w:rPr>
          <w:rFonts w:ascii="Calibri" w:hAnsi="Calibri" w:cs="Calibri"/>
          <w:szCs w:val="22"/>
          <w:lang w:val="el-GR"/>
        </w:rPr>
        <w:t xml:space="preserve">€5.000 πλέον ΦΠΑ. </w:t>
      </w:r>
      <w:r w:rsidRPr="00136CFB">
        <w:rPr>
          <w:rFonts w:ascii="Calibri" w:hAnsi="Calibri"/>
          <w:szCs w:val="22"/>
          <w:lang w:val="el-GR"/>
        </w:rPr>
        <w:t>Ο διαγωνισμός είχε ημερομηνία λήξης την 9/5/2025 και αφού ανοίχτηκε το κιβώτιο προσφορών του Δήμου, αν και έχουν ζητηθεί προσφορές από 14 προσφοροδότες και ανταποκρίθηκαν οι δύο (2) ως ακολούθως (επισυνάπτεται ο πίνακας ανάλυσης οικονομικής προσφοράς του κάθε προσφοροδότη)</w:t>
      </w:r>
    </w:p>
    <w:p w14:paraId="423CB939" w14:textId="77777777" w:rsidR="009D616D" w:rsidRPr="00136CFB" w:rsidRDefault="009D616D" w:rsidP="009D616D">
      <w:pPr>
        <w:pStyle w:val="NoSpacing"/>
        <w:ind w:right="272"/>
        <w:jc w:val="both"/>
        <w:rPr>
          <w:rFonts w:ascii="Calibri" w:hAnsi="Calibri"/>
          <w:szCs w:val="22"/>
          <w:lang w:val="el-GR"/>
        </w:rPr>
      </w:pPr>
    </w:p>
    <w:p w14:paraId="2E9A9C9F" w14:textId="36ADC091" w:rsidR="009D616D" w:rsidRPr="00136CFB" w:rsidRDefault="00A23FB2" w:rsidP="009D616D">
      <w:pPr>
        <w:pStyle w:val="NoSpacing"/>
        <w:numPr>
          <w:ilvl w:val="0"/>
          <w:numId w:val="55"/>
        </w:numPr>
        <w:ind w:right="272"/>
        <w:jc w:val="both"/>
        <w:rPr>
          <w:rFonts w:ascii="Calibri" w:hAnsi="Calibri"/>
          <w:szCs w:val="22"/>
          <w:lang w:val="el-GR"/>
        </w:rPr>
      </w:pPr>
      <w:r w:rsidRPr="00A23FB2">
        <w:rPr>
          <w:rFonts w:ascii="Calibri" w:hAnsi="Calibri"/>
          <w:szCs w:val="22"/>
          <w:lang w:val="el-GR"/>
        </w:rPr>
        <w:t xml:space="preserve">ΧΧΧΧΧΧΧΧΧ </w:t>
      </w:r>
      <w:r w:rsidR="009D616D" w:rsidRPr="00136CFB">
        <w:rPr>
          <w:rFonts w:ascii="Calibri" w:hAnsi="Calibri"/>
          <w:szCs w:val="22"/>
          <w:lang w:val="el-GR"/>
        </w:rPr>
        <w:t xml:space="preserve">-&gt; </w:t>
      </w:r>
      <w:r w:rsidR="009D616D" w:rsidRPr="00136CFB">
        <w:rPr>
          <w:rFonts w:ascii="Calibri" w:hAnsi="Calibri" w:cs="Calibri"/>
          <w:szCs w:val="22"/>
          <w:lang w:val="el-GR"/>
        </w:rPr>
        <w:t>€</w:t>
      </w:r>
      <w:r w:rsidR="009D616D" w:rsidRPr="00136CFB">
        <w:rPr>
          <w:rFonts w:ascii="Calibri" w:hAnsi="Calibri" w:cs="Calibri"/>
          <w:szCs w:val="22"/>
        </w:rPr>
        <w:t>4</w:t>
      </w:r>
      <w:r w:rsidR="009D616D" w:rsidRPr="00136CFB">
        <w:rPr>
          <w:rFonts w:ascii="Calibri" w:hAnsi="Calibri" w:cs="Calibri"/>
          <w:szCs w:val="22"/>
          <w:lang w:val="el-GR"/>
        </w:rPr>
        <w:t>.</w:t>
      </w:r>
      <w:r w:rsidR="009D616D" w:rsidRPr="00136CFB">
        <w:rPr>
          <w:rFonts w:ascii="Calibri" w:hAnsi="Calibri" w:cs="Calibri"/>
          <w:szCs w:val="22"/>
        </w:rPr>
        <w:t>7</w:t>
      </w:r>
      <w:r w:rsidR="009D616D" w:rsidRPr="00136CFB">
        <w:rPr>
          <w:rFonts w:ascii="Calibri" w:hAnsi="Calibri" w:cs="Calibri"/>
          <w:szCs w:val="22"/>
          <w:lang w:val="el-GR"/>
        </w:rPr>
        <w:t>40,00</w:t>
      </w:r>
      <w:r w:rsidR="009D616D" w:rsidRPr="00136CFB">
        <w:rPr>
          <w:rFonts w:ascii="Calibri" w:hAnsi="Calibri"/>
          <w:szCs w:val="22"/>
          <w:lang w:val="el-GR"/>
        </w:rPr>
        <w:t xml:space="preserve"> + ΦΠΑ </w:t>
      </w:r>
    </w:p>
    <w:p w14:paraId="7C773C3A" w14:textId="7BE18129" w:rsidR="009D616D" w:rsidRPr="00136CFB" w:rsidRDefault="00A23FB2" w:rsidP="009D616D">
      <w:pPr>
        <w:pStyle w:val="NoSpacing"/>
        <w:numPr>
          <w:ilvl w:val="0"/>
          <w:numId w:val="55"/>
        </w:numPr>
        <w:ind w:right="272"/>
        <w:jc w:val="both"/>
        <w:rPr>
          <w:rFonts w:ascii="Calibri" w:hAnsi="Calibri"/>
          <w:szCs w:val="22"/>
        </w:rPr>
      </w:pPr>
      <w:r w:rsidRPr="00A23FB2">
        <w:rPr>
          <w:rFonts w:ascii="Calibri" w:hAnsi="Calibri"/>
          <w:szCs w:val="22"/>
          <w:lang w:val="el-GR"/>
        </w:rPr>
        <w:t>ΧΧΧΧΧΧΧΧΧ -&gt;</w:t>
      </w:r>
      <w:r w:rsidR="009D616D" w:rsidRPr="00136CFB">
        <w:rPr>
          <w:rFonts w:ascii="Calibri" w:hAnsi="Calibri"/>
          <w:szCs w:val="22"/>
        </w:rPr>
        <w:t xml:space="preserve"> </w:t>
      </w:r>
      <w:r w:rsidR="009D616D" w:rsidRPr="00136CFB">
        <w:rPr>
          <w:rFonts w:ascii="Calibri" w:hAnsi="Calibri" w:cs="Calibri"/>
          <w:szCs w:val="22"/>
        </w:rPr>
        <w:t>€4</w:t>
      </w:r>
      <w:r w:rsidR="009D616D" w:rsidRPr="00136CFB">
        <w:rPr>
          <w:rFonts w:ascii="Calibri" w:hAnsi="Calibri"/>
          <w:szCs w:val="22"/>
        </w:rPr>
        <w:t xml:space="preserve">.250,00 + </w:t>
      </w:r>
      <w:r w:rsidR="009D616D" w:rsidRPr="00136CFB">
        <w:rPr>
          <w:rFonts w:ascii="Calibri" w:hAnsi="Calibri"/>
          <w:szCs w:val="22"/>
          <w:lang w:val="el-GR"/>
        </w:rPr>
        <w:t>ΦΠΑ</w:t>
      </w:r>
    </w:p>
    <w:p w14:paraId="054E6D51" w14:textId="77777777" w:rsidR="009D616D" w:rsidRPr="00136CFB" w:rsidRDefault="009D616D" w:rsidP="009D616D">
      <w:pPr>
        <w:pStyle w:val="NoSpacing"/>
        <w:ind w:left="502" w:right="272"/>
        <w:jc w:val="both"/>
        <w:rPr>
          <w:rFonts w:ascii="Calibri" w:hAnsi="Calibri"/>
          <w:szCs w:val="22"/>
        </w:rPr>
      </w:pPr>
    </w:p>
    <w:p w14:paraId="2CC473CD" w14:textId="7B0886DF" w:rsidR="009D616D" w:rsidRPr="00136CFB" w:rsidRDefault="009D616D" w:rsidP="009D616D">
      <w:pPr>
        <w:pStyle w:val="NoSpacing"/>
        <w:ind w:right="272"/>
        <w:jc w:val="both"/>
        <w:rPr>
          <w:rFonts w:ascii="Calibri" w:hAnsi="Calibri"/>
          <w:szCs w:val="22"/>
          <w:lang w:val="el-GR"/>
        </w:rPr>
      </w:pPr>
      <w:r w:rsidRPr="00136CFB">
        <w:rPr>
          <w:rFonts w:ascii="Calibri" w:hAnsi="Calibri"/>
          <w:szCs w:val="22"/>
          <w:lang w:val="el-GR"/>
        </w:rPr>
        <w:t xml:space="preserve">Η  αξιολόγηση πραγματοποιείται στο οικονομικό  μέρος όπου ο προσφοροδότης </w:t>
      </w:r>
      <w:r w:rsidR="00A23FB2" w:rsidRPr="00A23FB2">
        <w:rPr>
          <w:rFonts w:ascii="Calibri" w:hAnsi="Calibri"/>
          <w:szCs w:val="22"/>
          <w:lang w:val="el-GR"/>
        </w:rPr>
        <w:t>ΧΧΧΧΧΧΧΧΧ</w:t>
      </w:r>
      <w:r w:rsidRPr="00136CFB">
        <w:rPr>
          <w:rFonts w:ascii="Calibri" w:hAnsi="Calibri"/>
          <w:szCs w:val="22"/>
          <w:lang w:val="el-GR"/>
        </w:rPr>
        <w:t xml:space="preserve"> είναι ο πιο φθηνός με προσφορά ύψους €4.250,00 + ΦΠΑ.</w:t>
      </w:r>
    </w:p>
    <w:p w14:paraId="079B3BDE" w14:textId="77777777" w:rsidR="009D616D" w:rsidRPr="00136CFB" w:rsidRDefault="009D616D" w:rsidP="009D616D">
      <w:pPr>
        <w:pStyle w:val="NoSpacing"/>
        <w:ind w:right="272"/>
        <w:jc w:val="both"/>
        <w:rPr>
          <w:rFonts w:ascii="Calibri" w:hAnsi="Calibri"/>
          <w:szCs w:val="22"/>
          <w:lang w:val="el-GR"/>
        </w:rPr>
      </w:pPr>
    </w:p>
    <w:p w14:paraId="6954768F" w14:textId="42390671" w:rsidR="009D616D" w:rsidRPr="00136CFB" w:rsidRDefault="009D616D" w:rsidP="009D616D">
      <w:pPr>
        <w:pStyle w:val="NoSpacing"/>
        <w:ind w:right="272"/>
        <w:jc w:val="both"/>
        <w:rPr>
          <w:rFonts w:ascii="Calibri" w:hAnsi="Calibri"/>
          <w:szCs w:val="22"/>
          <w:lang w:val="el-GR"/>
        </w:rPr>
      </w:pPr>
      <w:r w:rsidRPr="00136CFB">
        <w:rPr>
          <w:rFonts w:ascii="Calibri" w:hAnsi="Calibri"/>
          <w:szCs w:val="22"/>
          <w:lang w:val="el-GR"/>
        </w:rPr>
        <w:t xml:space="preserve">Με βάση τα ανωτέρω η Επιτροπή αφού συζητά το θέμα αποφασίζει όπως κατακυρωθεί η προσφορά της εταιρείας  </w:t>
      </w:r>
      <w:r w:rsidR="00A23FB2" w:rsidRPr="00A23FB2">
        <w:rPr>
          <w:rFonts w:ascii="Calibri" w:hAnsi="Calibri"/>
          <w:szCs w:val="22"/>
          <w:lang w:val="el-GR"/>
        </w:rPr>
        <w:t>ΧΧΧΧΧΧΧΧΧ</w:t>
      </w:r>
      <w:r w:rsidRPr="00136CFB">
        <w:rPr>
          <w:rFonts w:ascii="Calibri" w:hAnsi="Calibri"/>
          <w:szCs w:val="22"/>
          <w:lang w:val="el-GR"/>
        </w:rPr>
        <w:t xml:space="preserve"> ύψους €4.250,00 + ΦΠΑ , η οποία είναι η πλέον συμφέρουσα από οικονομικής άποψης.  </w:t>
      </w:r>
    </w:p>
    <w:p w14:paraId="68552DA7" w14:textId="77777777" w:rsidR="009D616D" w:rsidRPr="00136CFB" w:rsidRDefault="009D616D" w:rsidP="009D616D">
      <w:pPr>
        <w:rPr>
          <w:rFonts w:ascii="Calibri" w:hAnsi="Calibri"/>
          <w:b/>
          <w:bCs/>
          <w:szCs w:val="22"/>
          <w:lang w:val="el-GR"/>
        </w:rPr>
      </w:pPr>
    </w:p>
    <w:p w14:paraId="26C55A7A" w14:textId="77777777" w:rsidR="009D616D" w:rsidRPr="00136CFB" w:rsidRDefault="009D616D" w:rsidP="009D616D">
      <w:pPr>
        <w:rPr>
          <w:rFonts w:ascii="Calibri" w:hAnsi="Calibri"/>
          <w:b/>
          <w:bCs/>
          <w:szCs w:val="22"/>
          <w:lang w:val="el-GR"/>
        </w:rPr>
      </w:pPr>
    </w:p>
    <w:p w14:paraId="7C2CC8FE" w14:textId="77777777" w:rsidR="009D616D" w:rsidRDefault="009D616D" w:rsidP="009D616D">
      <w:pPr>
        <w:rPr>
          <w:rFonts w:ascii="Calibri" w:hAnsi="Calibri"/>
          <w:b/>
          <w:bCs/>
          <w:szCs w:val="22"/>
          <w:lang w:val="el-GR"/>
        </w:rPr>
      </w:pPr>
    </w:p>
    <w:p w14:paraId="5D27ADD6" w14:textId="77777777" w:rsidR="009D616D" w:rsidRDefault="009D616D" w:rsidP="009D616D">
      <w:pPr>
        <w:rPr>
          <w:rFonts w:ascii="Calibri" w:hAnsi="Calibri"/>
          <w:b/>
          <w:bCs/>
          <w:szCs w:val="22"/>
          <w:lang w:val="el-GR"/>
        </w:rPr>
      </w:pPr>
    </w:p>
    <w:p w14:paraId="10079B34" w14:textId="77777777" w:rsidR="00492EE0" w:rsidRDefault="00492EE0" w:rsidP="009D616D">
      <w:pPr>
        <w:rPr>
          <w:rFonts w:ascii="Calibri" w:hAnsi="Calibri"/>
          <w:b/>
          <w:bCs/>
          <w:szCs w:val="22"/>
          <w:lang w:val="el-GR"/>
        </w:rPr>
      </w:pPr>
    </w:p>
    <w:p w14:paraId="54ED5DB7" w14:textId="77777777" w:rsidR="00492EE0" w:rsidRDefault="00492EE0" w:rsidP="009D616D">
      <w:pPr>
        <w:rPr>
          <w:rFonts w:ascii="Calibri" w:hAnsi="Calibri"/>
          <w:b/>
          <w:bCs/>
          <w:szCs w:val="22"/>
          <w:lang w:val="el-GR"/>
        </w:rPr>
      </w:pPr>
    </w:p>
    <w:p w14:paraId="4481334D" w14:textId="77777777" w:rsidR="00492EE0" w:rsidRDefault="00492EE0" w:rsidP="009D616D">
      <w:pPr>
        <w:rPr>
          <w:rFonts w:ascii="Calibri" w:hAnsi="Calibri"/>
          <w:b/>
          <w:bCs/>
          <w:szCs w:val="22"/>
          <w:lang w:val="el-GR"/>
        </w:rPr>
      </w:pPr>
    </w:p>
    <w:p w14:paraId="4D4A62C8" w14:textId="77777777" w:rsidR="00492EE0" w:rsidRDefault="00492EE0" w:rsidP="009D616D">
      <w:pPr>
        <w:rPr>
          <w:rFonts w:ascii="Calibri" w:hAnsi="Calibri"/>
          <w:b/>
          <w:bCs/>
          <w:szCs w:val="22"/>
          <w:lang w:val="el-GR"/>
        </w:rPr>
      </w:pPr>
    </w:p>
    <w:p w14:paraId="0EA63E46" w14:textId="77777777" w:rsidR="00492EE0" w:rsidRDefault="00492EE0" w:rsidP="009D616D">
      <w:pPr>
        <w:rPr>
          <w:rFonts w:ascii="Calibri" w:hAnsi="Calibri"/>
          <w:b/>
          <w:bCs/>
          <w:szCs w:val="22"/>
          <w:lang w:val="el-GR"/>
        </w:rPr>
      </w:pPr>
    </w:p>
    <w:p w14:paraId="648C96FB" w14:textId="77777777" w:rsidR="00492EE0" w:rsidRDefault="00492EE0" w:rsidP="009D616D">
      <w:pPr>
        <w:rPr>
          <w:rFonts w:ascii="Calibri" w:hAnsi="Calibri"/>
          <w:b/>
          <w:bCs/>
          <w:szCs w:val="22"/>
          <w:lang w:val="el-GR"/>
        </w:rPr>
      </w:pPr>
    </w:p>
    <w:p w14:paraId="267F3B8E" w14:textId="77777777" w:rsidR="00492EE0" w:rsidRDefault="00492EE0" w:rsidP="009D616D">
      <w:pPr>
        <w:rPr>
          <w:rFonts w:ascii="Calibri" w:hAnsi="Calibri"/>
          <w:b/>
          <w:bCs/>
          <w:szCs w:val="22"/>
          <w:lang w:val="el-GR"/>
        </w:rPr>
      </w:pPr>
    </w:p>
    <w:p w14:paraId="2F854055" w14:textId="77777777" w:rsidR="00492EE0" w:rsidRDefault="00492EE0" w:rsidP="009D616D">
      <w:pPr>
        <w:rPr>
          <w:rFonts w:ascii="Calibri" w:hAnsi="Calibri"/>
          <w:b/>
          <w:bCs/>
          <w:szCs w:val="22"/>
          <w:lang w:val="el-GR"/>
        </w:rPr>
      </w:pPr>
    </w:p>
    <w:p w14:paraId="2CBD035E" w14:textId="77777777" w:rsidR="00492EE0" w:rsidRDefault="00492EE0" w:rsidP="009D616D">
      <w:pPr>
        <w:rPr>
          <w:rFonts w:ascii="Calibri" w:hAnsi="Calibri"/>
          <w:b/>
          <w:bCs/>
          <w:szCs w:val="22"/>
          <w:lang w:val="el-GR"/>
        </w:rPr>
      </w:pPr>
    </w:p>
    <w:p w14:paraId="57E699B1" w14:textId="77777777" w:rsidR="00492EE0" w:rsidRDefault="00492EE0" w:rsidP="009D616D">
      <w:pPr>
        <w:rPr>
          <w:rFonts w:ascii="Calibri" w:hAnsi="Calibri"/>
          <w:b/>
          <w:bCs/>
          <w:szCs w:val="22"/>
          <w:lang w:val="el-GR"/>
        </w:rPr>
      </w:pPr>
    </w:p>
    <w:p w14:paraId="3A587B1D" w14:textId="77777777" w:rsidR="00492EE0" w:rsidRDefault="00492EE0" w:rsidP="009D616D">
      <w:pPr>
        <w:rPr>
          <w:rFonts w:ascii="Calibri" w:hAnsi="Calibri"/>
          <w:b/>
          <w:bCs/>
          <w:szCs w:val="22"/>
          <w:lang w:val="el-GR"/>
        </w:rPr>
      </w:pPr>
    </w:p>
    <w:p w14:paraId="63CC0008" w14:textId="77777777" w:rsidR="00492EE0" w:rsidRDefault="00492EE0" w:rsidP="009D616D">
      <w:pPr>
        <w:rPr>
          <w:rFonts w:ascii="Calibri" w:hAnsi="Calibri"/>
          <w:b/>
          <w:bCs/>
          <w:szCs w:val="22"/>
          <w:lang w:val="el-GR"/>
        </w:rPr>
      </w:pPr>
    </w:p>
    <w:p w14:paraId="7C5A4B81" w14:textId="77777777" w:rsidR="00492EE0" w:rsidRDefault="00492EE0" w:rsidP="009D616D">
      <w:pPr>
        <w:rPr>
          <w:rFonts w:ascii="Calibri" w:hAnsi="Calibri"/>
          <w:b/>
          <w:bCs/>
          <w:szCs w:val="22"/>
          <w:lang w:val="el-GR"/>
        </w:rPr>
      </w:pPr>
    </w:p>
    <w:p w14:paraId="01F575D8" w14:textId="77777777" w:rsidR="00492EE0" w:rsidRDefault="00492EE0" w:rsidP="009D616D">
      <w:pPr>
        <w:rPr>
          <w:rFonts w:ascii="Calibri" w:hAnsi="Calibri"/>
          <w:b/>
          <w:bCs/>
          <w:szCs w:val="22"/>
          <w:lang w:val="el-GR"/>
        </w:rPr>
      </w:pPr>
    </w:p>
    <w:p w14:paraId="3589929A" w14:textId="77777777" w:rsidR="00492EE0" w:rsidRDefault="00492EE0" w:rsidP="009D616D">
      <w:pPr>
        <w:rPr>
          <w:rFonts w:ascii="Calibri" w:hAnsi="Calibri"/>
          <w:b/>
          <w:bCs/>
          <w:szCs w:val="22"/>
          <w:lang w:val="el-GR"/>
        </w:rPr>
      </w:pPr>
    </w:p>
    <w:p w14:paraId="50A194D1" w14:textId="77777777" w:rsidR="00492EE0" w:rsidRDefault="00492EE0" w:rsidP="009D616D">
      <w:pPr>
        <w:rPr>
          <w:rFonts w:ascii="Calibri" w:hAnsi="Calibri"/>
          <w:b/>
          <w:bCs/>
          <w:szCs w:val="22"/>
          <w:lang w:val="el-GR"/>
        </w:rPr>
      </w:pPr>
    </w:p>
    <w:p w14:paraId="0E937A0D" w14:textId="77777777" w:rsidR="00492EE0" w:rsidRDefault="00492EE0" w:rsidP="009D616D">
      <w:pPr>
        <w:rPr>
          <w:rFonts w:ascii="Calibri" w:hAnsi="Calibri"/>
          <w:b/>
          <w:bCs/>
          <w:szCs w:val="22"/>
          <w:lang w:val="el-GR"/>
        </w:rPr>
      </w:pPr>
    </w:p>
    <w:p w14:paraId="73E4D9D6" w14:textId="77777777" w:rsidR="00492EE0" w:rsidRDefault="00492EE0" w:rsidP="009D616D">
      <w:pPr>
        <w:rPr>
          <w:rFonts w:ascii="Calibri" w:hAnsi="Calibri"/>
          <w:b/>
          <w:bCs/>
          <w:szCs w:val="22"/>
          <w:lang w:val="el-GR"/>
        </w:rPr>
      </w:pPr>
    </w:p>
    <w:p w14:paraId="02FFBA6D" w14:textId="77777777" w:rsidR="00492EE0" w:rsidRDefault="00492EE0" w:rsidP="009D616D">
      <w:pPr>
        <w:rPr>
          <w:rFonts w:ascii="Calibri" w:hAnsi="Calibri"/>
          <w:b/>
          <w:bCs/>
          <w:szCs w:val="22"/>
          <w:lang w:val="el-GR"/>
        </w:rPr>
      </w:pPr>
    </w:p>
    <w:p w14:paraId="317D1489" w14:textId="77777777" w:rsidR="00492EE0" w:rsidRDefault="00492EE0" w:rsidP="009D616D">
      <w:pPr>
        <w:rPr>
          <w:rFonts w:ascii="Calibri" w:hAnsi="Calibri"/>
          <w:b/>
          <w:bCs/>
          <w:szCs w:val="22"/>
          <w:lang w:val="el-GR"/>
        </w:rPr>
      </w:pPr>
    </w:p>
    <w:p w14:paraId="5644C46E" w14:textId="77777777" w:rsidR="009D616D" w:rsidRDefault="009D616D" w:rsidP="009D616D">
      <w:pPr>
        <w:rPr>
          <w:rFonts w:ascii="Calibri" w:hAnsi="Calibri"/>
          <w:b/>
          <w:bCs/>
          <w:szCs w:val="22"/>
          <w:lang w:val="el-GR"/>
        </w:rPr>
      </w:pPr>
    </w:p>
    <w:p w14:paraId="27309A10" w14:textId="77777777" w:rsidR="009D616D" w:rsidRDefault="009D616D" w:rsidP="009D616D">
      <w:pPr>
        <w:rPr>
          <w:rFonts w:ascii="Calibri" w:hAnsi="Calibri"/>
          <w:b/>
          <w:bCs/>
          <w:szCs w:val="22"/>
          <w:lang w:val="el-GR"/>
        </w:rPr>
      </w:pPr>
    </w:p>
    <w:p w14:paraId="0E931316" w14:textId="77777777" w:rsidR="009D616D" w:rsidRPr="008533C0" w:rsidRDefault="009D616D" w:rsidP="009D616D">
      <w:pPr>
        <w:rPr>
          <w:rFonts w:ascii="Calibri" w:hAnsi="Calibri"/>
          <w:b/>
          <w:bCs/>
          <w:szCs w:val="22"/>
          <w:lang w:val="el-GR"/>
        </w:rPr>
      </w:pPr>
    </w:p>
    <w:p w14:paraId="3B4FDA1B" w14:textId="22CAFE39" w:rsidR="009D616D" w:rsidRPr="00C50241" w:rsidRDefault="009D616D" w:rsidP="009D616D">
      <w:pPr>
        <w:pStyle w:val="ListParagraph"/>
        <w:numPr>
          <w:ilvl w:val="0"/>
          <w:numId w:val="53"/>
        </w:numPr>
        <w:rPr>
          <w:rFonts w:asciiTheme="minorHAnsi" w:hAnsiTheme="minorHAnsi" w:cstheme="minorHAnsi"/>
          <w:b/>
          <w:bCs/>
          <w:szCs w:val="22"/>
          <w:lang w:val="el-GR"/>
        </w:rPr>
      </w:pPr>
      <w:r w:rsidRPr="00C50241">
        <w:rPr>
          <w:rFonts w:asciiTheme="minorHAnsi" w:hAnsiTheme="minorHAnsi" w:cstheme="minorHAnsi"/>
          <w:b/>
          <w:bCs/>
          <w:szCs w:val="22"/>
          <w:lang w:val="el-GR"/>
        </w:rPr>
        <w:t xml:space="preserve">Έκθεση αξιολόγησης για την ηχητική κάλυψη </w:t>
      </w:r>
      <w:r w:rsidR="00A23FB2" w:rsidRPr="00C50241">
        <w:rPr>
          <w:rFonts w:asciiTheme="minorHAnsi" w:hAnsiTheme="minorHAnsi" w:cstheme="minorHAnsi"/>
          <w:b/>
          <w:bCs/>
          <w:szCs w:val="22"/>
          <w:lang w:val="el-GR"/>
        </w:rPr>
        <w:t>Ανθεστήρια</w:t>
      </w:r>
      <w:r w:rsidRPr="00C50241">
        <w:rPr>
          <w:rFonts w:asciiTheme="minorHAnsi" w:hAnsiTheme="minorHAnsi" w:cstheme="minorHAnsi"/>
          <w:b/>
          <w:bCs/>
          <w:szCs w:val="22"/>
          <w:lang w:val="el-GR"/>
        </w:rPr>
        <w:t xml:space="preserve"> 2025.</w:t>
      </w:r>
    </w:p>
    <w:p w14:paraId="016F109C" w14:textId="77777777" w:rsidR="009D616D" w:rsidRPr="00C50241" w:rsidRDefault="009D616D" w:rsidP="009D616D">
      <w:pPr>
        <w:rPr>
          <w:rFonts w:asciiTheme="minorHAnsi" w:hAnsiTheme="minorHAnsi" w:cstheme="minorHAnsi"/>
          <w:b/>
          <w:bCs/>
          <w:szCs w:val="22"/>
          <w:lang w:val="el-GR"/>
        </w:rPr>
      </w:pPr>
    </w:p>
    <w:p w14:paraId="1CDCD923" w14:textId="386B8785" w:rsidR="009D616D" w:rsidRPr="00C50241" w:rsidRDefault="009D616D" w:rsidP="009D616D">
      <w:pPr>
        <w:rPr>
          <w:rFonts w:asciiTheme="minorHAnsi" w:hAnsiTheme="minorHAnsi" w:cstheme="minorHAnsi"/>
          <w:szCs w:val="22"/>
          <w:lang w:val="el-GR"/>
        </w:rPr>
      </w:pPr>
      <w:r w:rsidRPr="00C50241">
        <w:rPr>
          <w:rFonts w:asciiTheme="minorHAnsi" w:hAnsiTheme="minorHAnsi" w:cstheme="minorHAnsi"/>
          <w:szCs w:val="22"/>
        </w:rPr>
        <w:t>H</w:t>
      </w:r>
      <w:r w:rsidRPr="00C50241">
        <w:rPr>
          <w:rFonts w:asciiTheme="minorHAnsi" w:hAnsiTheme="minorHAnsi" w:cstheme="minorHAnsi"/>
          <w:szCs w:val="22"/>
          <w:lang w:val="el-GR"/>
        </w:rPr>
        <w:t xml:space="preserve"> </w:t>
      </w:r>
      <w:r w:rsidRPr="00C50241">
        <w:rPr>
          <w:rFonts w:asciiTheme="minorHAnsi" w:hAnsiTheme="minorHAnsi" w:cstheme="minorHAnsi"/>
          <w:szCs w:val="22"/>
        </w:rPr>
        <w:t>E</w:t>
      </w:r>
      <w:r w:rsidRPr="00C50241">
        <w:rPr>
          <w:rFonts w:asciiTheme="minorHAnsi" w:hAnsiTheme="minorHAnsi" w:cstheme="minorHAnsi"/>
          <w:szCs w:val="22"/>
          <w:lang w:val="el-GR"/>
        </w:rPr>
        <w:t xml:space="preserve">πιτροπή ενημερώνεται για την έκθεση αξιολόγησης για την ηχητική κάλυψη </w:t>
      </w:r>
      <w:proofErr w:type="spellStart"/>
      <w:r w:rsidRPr="00C50241">
        <w:rPr>
          <w:rFonts w:asciiTheme="minorHAnsi" w:hAnsiTheme="minorHAnsi" w:cstheme="minorHAnsi"/>
          <w:szCs w:val="22"/>
          <w:lang w:val="el-GR"/>
        </w:rPr>
        <w:t>ανθεστήρια</w:t>
      </w:r>
      <w:proofErr w:type="spellEnd"/>
      <w:r w:rsidRPr="00C50241">
        <w:rPr>
          <w:rFonts w:asciiTheme="minorHAnsi" w:hAnsiTheme="minorHAnsi" w:cstheme="minorHAnsi"/>
          <w:szCs w:val="22"/>
          <w:lang w:val="el-GR"/>
        </w:rPr>
        <w:t xml:space="preserve"> 2025.</w:t>
      </w:r>
    </w:p>
    <w:p w14:paraId="5F82CA7D" w14:textId="77777777" w:rsidR="009D616D" w:rsidRPr="00C50241" w:rsidRDefault="009D616D" w:rsidP="009D616D">
      <w:pPr>
        <w:rPr>
          <w:rFonts w:asciiTheme="minorHAnsi" w:hAnsiTheme="minorHAnsi" w:cstheme="minorHAnsi"/>
          <w:szCs w:val="22"/>
          <w:lang w:val="el-GR"/>
        </w:rPr>
      </w:pPr>
    </w:p>
    <w:p w14:paraId="379EFA49" w14:textId="4A28EDC5" w:rsidR="009D616D" w:rsidRPr="00C50241" w:rsidRDefault="009D616D" w:rsidP="009D616D">
      <w:pPr>
        <w:rPr>
          <w:rFonts w:asciiTheme="minorHAnsi" w:hAnsiTheme="minorHAnsi" w:cstheme="minorHAnsi"/>
          <w:szCs w:val="22"/>
          <w:lang w:val="el-GR"/>
        </w:rPr>
      </w:pPr>
      <w:r w:rsidRPr="00C50241">
        <w:rPr>
          <w:rFonts w:asciiTheme="minorHAnsi" w:hAnsiTheme="minorHAnsi" w:cstheme="minorHAnsi"/>
          <w:szCs w:val="22"/>
          <w:lang w:val="el-GR"/>
        </w:rPr>
        <w:t xml:space="preserve">Σύμφωνα με την έκθεση η εταιρεία </w:t>
      </w:r>
      <w:r w:rsidR="00A23FB2"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 xml:space="preserve"> παρείχε ηχητική κάλυψη για τα ανθεστήρια στις 11/5/2025, με απευθείας ανάθεση αφού δεν υπήρχε άλλος υποψήφιος προσφοροδότης που να παρέχει το συγκεκριμένο σύστημα για παρελάσεις και να μπορεί να καλύψει συγκεκριμένες εκδηλώσεις.</w:t>
      </w:r>
    </w:p>
    <w:p w14:paraId="68F48EA5" w14:textId="77777777" w:rsidR="009D616D" w:rsidRPr="00C50241" w:rsidRDefault="009D616D" w:rsidP="009D616D">
      <w:pPr>
        <w:rPr>
          <w:rFonts w:asciiTheme="minorHAnsi" w:hAnsiTheme="minorHAnsi" w:cstheme="minorHAnsi"/>
          <w:szCs w:val="22"/>
          <w:lang w:val="el-GR"/>
        </w:rPr>
      </w:pPr>
    </w:p>
    <w:p w14:paraId="09113EC4" w14:textId="77777777" w:rsidR="009D616D" w:rsidRPr="00C50241" w:rsidRDefault="009D616D" w:rsidP="009D616D">
      <w:pPr>
        <w:rPr>
          <w:rFonts w:asciiTheme="minorHAnsi" w:hAnsiTheme="minorHAnsi" w:cstheme="minorHAnsi"/>
          <w:szCs w:val="22"/>
          <w:lang w:val="el-GR"/>
        </w:rPr>
      </w:pPr>
      <w:r w:rsidRPr="00C50241">
        <w:rPr>
          <w:rFonts w:asciiTheme="minorHAnsi" w:hAnsiTheme="minorHAnsi" w:cstheme="minorHAnsi"/>
          <w:szCs w:val="22"/>
          <w:lang w:val="el-GR"/>
        </w:rPr>
        <w:t>Η Επιτροπή αφού συζητά το θέμα αποφασίζει την καλυπτική έγκριση και πληρωμή του τιμολογίου ύψους €2.677,50.</w:t>
      </w:r>
    </w:p>
    <w:p w14:paraId="75A18B1D" w14:textId="77777777" w:rsidR="009D616D" w:rsidRDefault="009D616D" w:rsidP="009D616D">
      <w:pPr>
        <w:rPr>
          <w:rFonts w:asciiTheme="minorHAnsi" w:hAnsiTheme="minorHAnsi" w:cstheme="minorHAnsi"/>
          <w:b/>
          <w:bCs/>
          <w:szCs w:val="22"/>
          <w:lang w:val="el-GR"/>
        </w:rPr>
      </w:pPr>
    </w:p>
    <w:p w14:paraId="062DCB2E" w14:textId="77777777" w:rsidR="00492EE0" w:rsidRDefault="00492EE0" w:rsidP="009D616D">
      <w:pPr>
        <w:rPr>
          <w:rFonts w:asciiTheme="minorHAnsi" w:hAnsiTheme="minorHAnsi" w:cstheme="minorHAnsi"/>
          <w:b/>
          <w:bCs/>
          <w:szCs w:val="22"/>
          <w:lang w:val="el-GR"/>
        </w:rPr>
      </w:pPr>
    </w:p>
    <w:p w14:paraId="7802D931" w14:textId="77777777" w:rsidR="00492EE0" w:rsidRDefault="00492EE0" w:rsidP="009D616D">
      <w:pPr>
        <w:rPr>
          <w:rFonts w:asciiTheme="minorHAnsi" w:hAnsiTheme="minorHAnsi" w:cstheme="minorHAnsi"/>
          <w:b/>
          <w:bCs/>
          <w:szCs w:val="22"/>
          <w:lang w:val="el-GR"/>
        </w:rPr>
      </w:pPr>
    </w:p>
    <w:p w14:paraId="31685752" w14:textId="77777777" w:rsidR="00492EE0" w:rsidRDefault="00492EE0" w:rsidP="009D616D">
      <w:pPr>
        <w:rPr>
          <w:rFonts w:asciiTheme="minorHAnsi" w:hAnsiTheme="minorHAnsi" w:cstheme="minorHAnsi"/>
          <w:b/>
          <w:bCs/>
          <w:szCs w:val="22"/>
          <w:lang w:val="el-GR"/>
        </w:rPr>
      </w:pPr>
    </w:p>
    <w:p w14:paraId="66C044C7" w14:textId="77777777" w:rsidR="00492EE0" w:rsidRDefault="00492EE0" w:rsidP="009D616D">
      <w:pPr>
        <w:rPr>
          <w:rFonts w:asciiTheme="minorHAnsi" w:hAnsiTheme="minorHAnsi" w:cstheme="minorHAnsi"/>
          <w:b/>
          <w:bCs/>
          <w:szCs w:val="22"/>
          <w:lang w:val="el-GR"/>
        </w:rPr>
      </w:pPr>
    </w:p>
    <w:p w14:paraId="2A8BA6CB" w14:textId="77777777" w:rsidR="00492EE0" w:rsidRDefault="00492EE0" w:rsidP="009D616D">
      <w:pPr>
        <w:rPr>
          <w:rFonts w:asciiTheme="minorHAnsi" w:hAnsiTheme="minorHAnsi" w:cstheme="minorHAnsi"/>
          <w:b/>
          <w:bCs/>
          <w:szCs w:val="22"/>
          <w:lang w:val="el-GR"/>
        </w:rPr>
      </w:pPr>
    </w:p>
    <w:p w14:paraId="3D4D6134" w14:textId="77777777" w:rsidR="00492EE0" w:rsidRDefault="00492EE0" w:rsidP="009D616D">
      <w:pPr>
        <w:rPr>
          <w:rFonts w:asciiTheme="minorHAnsi" w:hAnsiTheme="minorHAnsi" w:cstheme="minorHAnsi"/>
          <w:b/>
          <w:bCs/>
          <w:szCs w:val="22"/>
          <w:lang w:val="el-GR"/>
        </w:rPr>
      </w:pPr>
    </w:p>
    <w:p w14:paraId="24B1C559" w14:textId="77777777" w:rsidR="00492EE0" w:rsidRDefault="00492EE0" w:rsidP="009D616D">
      <w:pPr>
        <w:rPr>
          <w:rFonts w:asciiTheme="minorHAnsi" w:hAnsiTheme="minorHAnsi" w:cstheme="minorHAnsi"/>
          <w:b/>
          <w:bCs/>
          <w:szCs w:val="22"/>
          <w:lang w:val="el-GR"/>
        </w:rPr>
      </w:pPr>
    </w:p>
    <w:p w14:paraId="5BC7B42D" w14:textId="77777777" w:rsidR="00492EE0" w:rsidRDefault="00492EE0" w:rsidP="009D616D">
      <w:pPr>
        <w:rPr>
          <w:rFonts w:asciiTheme="minorHAnsi" w:hAnsiTheme="minorHAnsi" w:cstheme="minorHAnsi"/>
          <w:b/>
          <w:bCs/>
          <w:szCs w:val="22"/>
          <w:lang w:val="el-GR"/>
        </w:rPr>
      </w:pPr>
    </w:p>
    <w:p w14:paraId="2A0D1A16" w14:textId="77777777" w:rsidR="00492EE0" w:rsidRDefault="00492EE0" w:rsidP="009D616D">
      <w:pPr>
        <w:rPr>
          <w:rFonts w:asciiTheme="minorHAnsi" w:hAnsiTheme="minorHAnsi" w:cstheme="minorHAnsi"/>
          <w:b/>
          <w:bCs/>
          <w:szCs w:val="22"/>
          <w:lang w:val="el-GR"/>
        </w:rPr>
      </w:pPr>
    </w:p>
    <w:p w14:paraId="6BB31BAB" w14:textId="77777777" w:rsidR="00492EE0" w:rsidRDefault="00492EE0" w:rsidP="009D616D">
      <w:pPr>
        <w:rPr>
          <w:rFonts w:asciiTheme="minorHAnsi" w:hAnsiTheme="minorHAnsi" w:cstheme="minorHAnsi"/>
          <w:b/>
          <w:bCs/>
          <w:szCs w:val="22"/>
          <w:lang w:val="el-GR"/>
        </w:rPr>
      </w:pPr>
    </w:p>
    <w:p w14:paraId="236AD529" w14:textId="77777777" w:rsidR="00492EE0" w:rsidRDefault="00492EE0" w:rsidP="009D616D">
      <w:pPr>
        <w:rPr>
          <w:rFonts w:asciiTheme="minorHAnsi" w:hAnsiTheme="minorHAnsi" w:cstheme="minorHAnsi"/>
          <w:b/>
          <w:bCs/>
          <w:szCs w:val="22"/>
          <w:lang w:val="el-GR"/>
        </w:rPr>
      </w:pPr>
    </w:p>
    <w:p w14:paraId="585C09B5" w14:textId="77777777" w:rsidR="00492EE0" w:rsidRDefault="00492EE0" w:rsidP="009D616D">
      <w:pPr>
        <w:rPr>
          <w:rFonts w:asciiTheme="minorHAnsi" w:hAnsiTheme="minorHAnsi" w:cstheme="minorHAnsi"/>
          <w:b/>
          <w:bCs/>
          <w:szCs w:val="22"/>
          <w:lang w:val="el-GR"/>
        </w:rPr>
      </w:pPr>
    </w:p>
    <w:p w14:paraId="70874A66" w14:textId="77777777" w:rsidR="00492EE0" w:rsidRDefault="00492EE0" w:rsidP="009D616D">
      <w:pPr>
        <w:rPr>
          <w:rFonts w:asciiTheme="minorHAnsi" w:hAnsiTheme="minorHAnsi" w:cstheme="minorHAnsi"/>
          <w:b/>
          <w:bCs/>
          <w:szCs w:val="22"/>
          <w:lang w:val="el-GR"/>
        </w:rPr>
      </w:pPr>
    </w:p>
    <w:p w14:paraId="16765287" w14:textId="77777777" w:rsidR="00492EE0" w:rsidRDefault="00492EE0" w:rsidP="009D616D">
      <w:pPr>
        <w:rPr>
          <w:rFonts w:asciiTheme="minorHAnsi" w:hAnsiTheme="minorHAnsi" w:cstheme="minorHAnsi"/>
          <w:b/>
          <w:bCs/>
          <w:szCs w:val="22"/>
          <w:lang w:val="el-GR"/>
        </w:rPr>
      </w:pPr>
    </w:p>
    <w:p w14:paraId="03B9450E" w14:textId="77777777" w:rsidR="00492EE0" w:rsidRDefault="00492EE0" w:rsidP="009D616D">
      <w:pPr>
        <w:rPr>
          <w:rFonts w:asciiTheme="minorHAnsi" w:hAnsiTheme="minorHAnsi" w:cstheme="minorHAnsi"/>
          <w:b/>
          <w:bCs/>
          <w:szCs w:val="22"/>
          <w:lang w:val="el-GR"/>
        </w:rPr>
      </w:pPr>
    </w:p>
    <w:p w14:paraId="504419B8" w14:textId="77777777" w:rsidR="00492EE0" w:rsidRDefault="00492EE0" w:rsidP="009D616D">
      <w:pPr>
        <w:rPr>
          <w:rFonts w:asciiTheme="minorHAnsi" w:hAnsiTheme="minorHAnsi" w:cstheme="minorHAnsi"/>
          <w:b/>
          <w:bCs/>
          <w:szCs w:val="22"/>
          <w:lang w:val="el-GR"/>
        </w:rPr>
      </w:pPr>
    </w:p>
    <w:p w14:paraId="6B40EE74" w14:textId="77777777" w:rsidR="00492EE0" w:rsidRDefault="00492EE0" w:rsidP="009D616D">
      <w:pPr>
        <w:rPr>
          <w:rFonts w:asciiTheme="minorHAnsi" w:hAnsiTheme="minorHAnsi" w:cstheme="minorHAnsi"/>
          <w:b/>
          <w:bCs/>
          <w:szCs w:val="22"/>
          <w:lang w:val="el-GR"/>
        </w:rPr>
      </w:pPr>
    </w:p>
    <w:p w14:paraId="2A75725D" w14:textId="77777777" w:rsidR="00492EE0" w:rsidRDefault="00492EE0" w:rsidP="009D616D">
      <w:pPr>
        <w:rPr>
          <w:rFonts w:asciiTheme="minorHAnsi" w:hAnsiTheme="minorHAnsi" w:cstheme="minorHAnsi"/>
          <w:b/>
          <w:bCs/>
          <w:szCs w:val="22"/>
          <w:lang w:val="el-GR"/>
        </w:rPr>
      </w:pPr>
    </w:p>
    <w:p w14:paraId="029B6667" w14:textId="77777777" w:rsidR="00492EE0" w:rsidRDefault="00492EE0" w:rsidP="009D616D">
      <w:pPr>
        <w:rPr>
          <w:rFonts w:asciiTheme="minorHAnsi" w:hAnsiTheme="minorHAnsi" w:cstheme="minorHAnsi"/>
          <w:b/>
          <w:bCs/>
          <w:szCs w:val="22"/>
          <w:lang w:val="el-GR"/>
        </w:rPr>
      </w:pPr>
    </w:p>
    <w:p w14:paraId="00EA1CB3" w14:textId="77777777" w:rsidR="00492EE0" w:rsidRDefault="00492EE0" w:rsidP="009D616D">
      <w:pPr>
        <w:rPr>
          <w:rFonts w:asciiTheme="minorHAnsi" w:hAnsiTheme="minorHAnsi" w:cstheme="minorHAnsi"/>
          <w:b/>
          <w:bCs/>
          <w:szCs w:val="22"/>
          <w:lang w:val="el-GR"/>
        </w:rPr>
      </w:pPr>
    </w:p>
    <w:p w14:paraId="476EC0F6" w14:textId="77777777" w:rsidR="00492EE0" w:rsidRDefault="00492EE0" w:rsidP="009D616D">
      <w:pPr>
        <w:rPr>
          <w:rFonts w:asciiTheme="minorHAnsi" w:hAnsiTheme="minorHAnsi" w:cstheme="minorHAnsi"/>
          <w:b/>
          <w:bCs/>
          <w:szCs w:val="22"/>
          <w:lang w:val="el-GR"/>
        </w:rPr>
      </w:pPr>
    </w:p>
    <w:p w14:paraId="769CF27A" w14:textId="77777777" w:rsidR="00492EE0" w:rsidRDefault="00492EE0" w:rsidP="009D616D">
      <w:pPr>
        <w:rPr>
          <w:rFonts w:asciiTheme="minorHAnsi" w:hAnsiTheme="minorHAnsi" w:cstheme="minorHAnsi"/>
          <w:b/>
          <w:bCs/>
          <w:szCs w:val="22"/>
          <w:lang w:val="el-GR"/>
        </w:rPr>
      </w:pPr>
    </w:p>
    <w:p w14:paraId="2668A392" w14:textId="77777777" w:rsidR="00492EE0" w:rsidRDefault="00492EE0" w:rsidP="009D616D">
      <w:pPr>
        <w:rPr>
          <w:rFonts w:asciiTheme="minorHAnsi" w:hAnsiTheme="minorHAnsi" w:cstheme="minorHAnsi"/>
          <w:b/>
          <w:bCs/>
          <w:szCs w:val="22"/>
          <w:lang w:val="el-GR"/>
        </w:rPr>
      </w:pPr>
    </w:p>
    <w:p w14:paraId="1E8ED3F9" w14:textId="77777777" w:rsidR="00492EE0" w:rsidRDefault="00492EE0" w:rsidP="009D616D">
      <w:pPr>
        <w:rPr>
          <w:rFonts w:asciiTheme="minorHAnsi" w:hAnsiTheme="minorHAnsi" w:cstheme="minorHAnsi"/>
          <w:b/>
          <w:bCs/>
          <w:szCs w:val="22"/>
          <w:lang w:val="el-GR"/>
        </w:rPr>
      </w:pPr>
    </w:p>
    <w:p w14:paraId="466A9C7A" w14:textId="77777777" w:rsidR="00492EE0" w:rsidRDefault="00492EE0" w:rsidP="009D616D">
      <w:pPr>
        <w:rPr>
          <w:rFonts w:asciiTheme="minorHAnsi" w:hAnsiTheme="minorHAnsi" w:cstheme="minorHAnsi"/>
          <w:b/>
          <w:bCs/>
          <w:szCs w:val="22"/>
          <w:lang w:val="el-GR"/>
        </w:rPr>
      </w:pPr>
    </w:p>
    <w:p w14:paraId="7931B6D6" w14:textId="77777777" w:rsidR="00492EE0" w:rsidRDefault="00492EE0" w:rsidP="009D616D">
      <w:pPr>
        <w:rPr>
          <w:rFonts w:asciiTheme="minorHAnsi" w:hAnsiTheme="minorHAnsi" w:cstheme="minorHAnsi"/>
          <w:b/>
          <w:bCs/>
          <w:szCs w:val="22"/>
          <w:lang w:val="el-GR"/>
        </w:rPr>
      </w:pPr>
    </w:p>
    <w:p w14:paraId="50260378" w14:textId="77777777" w:rsidR="00492EE0" w:rsidRDefault="00492EE0" w:rsidP="009D616D">
      <w:pPr>
        <w:rPr>
          <w:rFonts w:asciiTheme="minorHAnsi" w:hAnsiTheme="minorHAnsi" w:cstheme="minorHAnsi"/>
          <w:b/>
          <w:bCs/>
          <w:szCs w:val="22"/>
          <w:lang w:val="el-GR"/>
        </w:rPr>
      </w:pPr>
    </w:p>
    <w:p w14:paraId="43D8E8AE" w14:textId="77777777" w:rsidR="00492EE0" w:rsidRDefault="00492EE0" w:rsidP="009D616D">
      <w:pPr>
        <w:rPr>
          <w:rFonts w:asciiTheme="minorHAnsi" w:hAnsiTheme="minorHAnsi" w:cstheme="minorHAnsi"/>
          <w:b/>
          <w:bCs/>
          <w:szCs w:val="22"/>
          <w:lang w:val="el-GR"/>
        </w:rPr>
      </w:pPr>
    </w:p>
    <w:p w14:paraId="40D17B91" w14:textId="77777777" w:rsidR="00492EE0" w:rsidRDefault="00492EE0" w:rsidP="009D616D">
      <w:pPr>
        <w:rPr>
          <w:rFonts w:asciiTheme="minorHAnsi" w:hAnsiTheme="minorHAnsi" w:cstheme="minorHAnsi"/>
          <w:b/>
          <w:bCs/>
          <w:szCs w:val="22"/>
          <w:lang w:val="el-GR"/>
        </w:rPr>
      </w:pPr>
    </w:p>
    <w:p w14:paraId="68F3FC01" w14:textId="77777777" w:rsidR="00492EE0" w:rsidRDefault="00492EE0" w:rsidP="009D616D">
      <w:pPr>
        <w:rPr>
          <w:rFonts w:asciiTheme="minorHAnsi" w:hAnsiTheme="minorHAnsi" w:cstheme="minorHAnsi"/>
          <w:b/>
          <w:bCs/>
          <w:szCs w:val="22"/>
          <w:lang w:val="el-GR"/>
        </w:rPr>
      </w:pPr>
    </w:p>
    <w:p w14:paraId="6BF41B55" w14:textId="77777777" w:rsidR="00492EE0" w:rsidRDefault="00492EE0" w:rsidP="009D616D">
      <w:pPr>
        <w:rPr>
          <w:rFonts w:asciiTheme="minorHAnsi" w:hAnsiTheme="minorHAnsi" w:cstheme="minorHAnsi"/>
          <w:b/>
          <w:bCs/>
          <w:szCs w:val="22"/>
          <w:lang w:val="el-GR"/>
        </w:rPr>
      </w:pPr>
    </w:p>
    <w:p w14:paraId="63666684" w14:textId="77777777" w:rsidR="00492EE0" w:rsidRPr="00C50241" w:rsidRDefault="00492EE0" w:rsidP="009D616D">
      <w:pPr>
        <w:rPr>
          <w:rFonts w:asciiTheme="minorHAnsi" w:hAnsiTheme="minorHAnsi" w:cstheme="minorHAnsi"/>
          <w:b/>
          <w:bCs/>
          <w:szCs w:val="22"/>
          <w:lang w:val="el-GR"/>
        </w:rPr>
      </w:pPr>
    </w:p>
    <w:p w14:paraId="5162D44A" w14:textId="77777777" w:rsidR="009D616D" w:rsidRPr="00C50241" w:rsidRDefault="009D616D" w:rsidP="009D616D">
      <w:pPr>
        <w:pStyle w:val="ListParagraph"/>
        <w:numPr>
          <w:ilvl w:val="0"/>
          <w:numId w:val="53"/>
        </w:numPr>
        <w:rPr>
          <w:rFonts w:asciiTheme="minorHAnsi" w:hAnsiTheme="minorHAnsi" w:cstheme="minorHAnsi"/>
          <w:b/>
          <w:bCs/>
          <w:szCs w:val="22"/>
          <w:lang w:val="el-GR"/>
        </w:rPr>
      </w:pPr>
      <w:r w:rsidRPr="00C50241">
        <w:rPr>
          <w:rFonts w:asciiTheme="minorHAnsi" w:hAnsiTheme="minorHAnsi" w:cstheme="minorHAnsi"/>
          <w:b/>
          <w:bCs/>
          <w:szCs w:val="22"/>
          <w:lang w:val="el-GR"/>
        </w:rPr>
        <w:t xml:space="preserve">Έκθεση αξιολόγησης για την αντικατάσταση </w:t>
      </w:r>
      <w:bookmarkStart w:id="3" w:name="_Hlk205372442"/>
      <w:r w:rsidRPr="00C50241">
        <w:rPr>
          <w:rFonts w:asciiTheme="minorHAnsi" w:hAnsiTheme="minorHAnsi" w:cstheme="minorHAnsi"/>
          <w:b/>
          <w:bCs/>
          <w:szCs w:val="22"/>
          <w:lang w:val="el-GR"/>
        </w:rPr>
        <w:t>τηλεφωνικού συστήματος (</w:t>
      </w:r>
      <w:r w:rsidRPr="00C50241">
        <w:rPr>
          <w:rFonts w:asciiTheme="minorHAnsi" w:hAnsiTheme="minorHAnsi" w:cstheme="minorHAnsi"/>
          <w:b/>
          <w:bCs/>
          <w:szCs w:val="22"/>
        </w:rPr>
        <w:t>VoIP</w:t>
      </w:r>
      <w:r w:rsidRPr="00C50241">
        <w:rPr>
          <w:rFonts w:asciiTheme="minorHAnsi" w:hAnsiTheme="minorHAnsi" w:cstheme="minorHAnsi"/>
          <w:b/>
          <w:bCs/>
          <w:szCs w:val="22"/>
          <w:lang w:val="el-GR"/>
        </w:rPr>
        <w:t>).</w:t>
      </w:r>
    </w:p>
    <w:bookmarkEnd w:id="3"/>
    <w:p w14:paraId="5777055B" w14:textId="77777777" w:rsidR="009D616D" w:rsidRPr="00C50241" w:rsidRDefault="009D616D" w:rsidP="009D616D">
      <w:pPr>
        <w:rPr>
          <w:rFonts w:asciiTheme="minorHAnsi" w:hAnsiTheme="minorHAnsi" w:cstheme="minorHAnsi"/>
          <w:b/>
          <w:bCs/>
          <w:szCs w:val="22"/>
          <w:lang w:val="el-GR"/>
        </w:rPr>
      </w:pPr>
    </w:p>
    <w:p w14:paraId="0C15522C" w14:textId="77777777" w:rsidR="009D616D" w:rsidRPr="00C50241" w:rsidRDefault="009D616D" w:rsidP="009D616D">
      <w:pPr>
        <w:rPr>
          <w:rFonts w:asciiTheme="minorHAnsi" w:hAnsiTheme="minorHAnsi" w:cstheme="minorHAnsi"/>
          <w:szCs w:val="22"/>
          <w:lang w:val="el-GR"/>
        </w:rPr>
      </w:pPr>
      <w:r w:rsidRPr="00C50241">
        <w:rPr>
          <w:rFonts w:asciiTheme="minorHAnsi" w:hAnsiTheme="minorHAnsi" w:cstheme="minorHAnsi"/>
          <w:szCs w:val="22"/>
          <w:lang w:val="el-GR"/>
        </w:rPr>
        <w:t>Η Επιτροπή ενημερώνεται για την έκθεση αξιολόγησης για την  αντικατάσταση τηλεφωνικού συστήματος (</w:t>
      </w:r>
      <w:proofErr w:type="spellStart"/>
      <w:r w:rsidRPr="00C50241">
        <w:rPr>
          <w:rFonts w:asciiTheme="minorHAnsi" w:hAnsiTheme="minorHAnsi" w:cstheme="minorHAnsi"/>
          <w:szCs w:val="22"/>
          <w:lang w:val="el-GR"/>
        </w:rPr>
        <w:t>VoIP</w:t>
      </w:r>
      <w:proofErr w:type="spellEnd"/>
      <w:r w:rsidRPr="00C50241">
        <w:rPr>
          <w:rFonts w:asciiTheme="minorHAnsi" w:hAnsiTheme="minorHAnsi" w:cstheme="minorHAnsi"/>
          <w:szCs w:val="22"/>
          <w:lang w:val="el-GR"/>
        </w:rPr>
        <w:t xml:space="preserve">) του Δήμου Λάρνακας και αναβάθμιση του σε </w:t>
      </w:r>
      <w:r w:rsidRPr="00C50241">
        <w:rPr>
          <w:rFonts w:asciiTheme="minorHAnsi" w:hAnsiTheme="minorHAnsi" w:cstheme="minorHAnsi"/>
          <w:szCs w:val="22"/>
        </w:rPr>
        <w:t>VoIP</w:t>
      </w:r>
      <w:r w:rsidRPr="00C50241">
        <w:rPr>
          <w:rFonts w:asciiTheme="minorHAnsi" w:hAnsiTheme="minorHAnsi" w:cstheme="minorHAnsi"/>
          <w:szCs w:val="22"/>
          <w:lang w:val="el-GR"/>
        </w:rPr>
        <w:t xml:space="preserve"> τηλεφωνία,. Ο διαγωνισμός προκηρύχτηκε στις 03/06/2025 με συνοπτικές διαδικασίες.  Οι  πιο κάτω 3 εταιρείες αφού ερωτήθηκαν, επέδειξαν ενδιαφέρον να συμμετάσχουν στον διαγωνισμό:</w:t>
      </w:r>
    </w:p>
    <w:p w14:paraId="50A301D5" w14:textId="77777777" w:rsidR="00A23FB2" w:rsidRPr="00C50241" w:rsidRDefault="00A23FB2" w:rsidP="009D616D">
      <w:pPr>
        <w:pStyle w:val="ListParagraph"/>
        <w:numPr>
          <w:ilvl w:val="0"/>
          <w:numId w:val="56"/>
        </w:numPr>
        <w:spacing w:line="276" w:lineRule="auto"/>
        <w:ind w:right="227"/>
        <w:jc w:val="both"/>
        <w:rPr>
          <w:rFonts w:asciiTheme="minorHAnsi" w:hAnsiTheme="minorHAnsi" w:cstheme="minorHAnsi"/>
          <w:szCs w:val="22"/>
        </w:rPr>
      </w:pPr>
      <w:r w:rsidRPr="00C50241">
        <w:rPr>
          <w:rFonts w:asciiTheme="minorHAnsi" w:hAnsiTheme="minorHAnsi" w:cstheme="minorHAnsi"/>
          <w:szCs w:val="22"/>
          <w:lang w:val="el-GR"/>
        </w:rPr>
        <w:t>ΧΧΧΧΧΧΧΧΧ</w:t>
      </w:r>
      <w:r w:rsidRPr="00C50241">
        <w:rPr>
          <w:rFonts w:asciiTheme="minorHAnsi" w:hAnsiTheme="minorHAnsi" w:cstheme="minorHAnsi"/>
          <w:szCs w:val="22"/>
        </w:rPr>
        <w:t xml:space="preserve"> </w:t>
      </w:r>
    </w:p>
    <w:p w14:paraId="3BF4D16F" w14:textId="77777777" w:rsidR="00A23FB2" w:rsidRPr="00C50241" w:rsidRDefault="00A23FB2" w:rsidP="00A23FB2">
      <w:pPr>
        <w:pStyle w:val="ListParagraph"/>
        <w:numPr>
          <w:ilvl w:val="0"/>
          <w:numId w:val="56"/>
        </w:numPr>
        <w:spacing w:line="276" w:lineRule="auto"/>
        <w:ind w:right="227" w:hanging="380"/>
        <w:jc w:val="both"/>
        <w:rPr>
          <w:rFonts w:asciiTheme="minorHAnsi" w:hAnsiTheme="minorHAnsi" w:cstheme="minorHAnsi"/>
          <w:szCs w:val="22"/>
          <w:lang w:val="el-GR"/>
        </w:rPr>
      </w:pPr>
      <w:r w:rsidRPr="00C50241">
        <w:rPr>
          <w:rFonts w:asciiTheme="minorHAnsi" w:hAnsiTheme="minorHAnsi" w:cstheme="minorHAnsi"/>
          <w:szCs w:val="22"/>
          <w:lang w:val="el-GR"/>
        </w:rPr>
        <w:t>ΧΧΧΧΧΧΧΧΧ</w:t>
      </w:r>
    </w:p>
    <w:p w14:paraId="2585A4E4" w14:textId="7D478636" w:rsidR="00A23FB2" w:rsidRPr="00C50241" w:rsidRDefault="00A23FB2" w:rsidP="00A23FB2">
      <w:pPr>
        <w:pStyle w:val="ListParagraph"/>
        <w:numPr>
          <w:ilvl w:val="0"/>
          <w:numId w:val="56"/>
        </w:numPr>
        <w:spacing w:line="276" w:lineRule="auto"/>
        <w:ind w:right="227" w:hanging="380"/>
        <w:jc w:val="both"/>
        <w:rPr>
          <w:rFonts w:asciiTheme="minorHAnsi" w:hAnsiTheme="minorHAnsi" w:cstheme="minorHAnsi"/>
          <w:szCs w:val="22"/>
          <w:lang w:val="el-GR"/>
        </w:rPr>
      </w:pPr>
      <w:r w:rsidRPr="00C50241">
        <w:rPr>
          <w:rFonts w:asciiTheme="minorHAnsi" w:hAnsiTheme="minorHAnsi" w:cstheme="minorHAnsi"/>
          <w:szCs w:val="22"/>
          <w:lang w:val="el-GR"/>
        </w:rPr>
        <w:t xml:space="preserve">ΧΧΧΧΧΧΧΧΧ </w:t>
      </w:r>
    </w:p>
    <w:p w14:paraId="6DA19A29" w14:textId="77777777" w:rsidR="00A23FB2" w:rsidRPr="00C50241" w:rsidRDefault="00A23FB2" w:rsidP="009D616D">
      <w:pPr>
        <w:spacing w:line="276" w:lineRule="auto"/>
        <w:ind w:right="227"/>
        <w:jc w:val="both"/>
        <w:rPr>
          <w:rFonts w:asciiTheme="minorHAnsi" w:hAnsiTheme="minorHAnsi" w:cstheme="minorHAnsi"/>
          <w:szCs w:val="22"/>
          <w:lang w:val="el-GR"/>
        </w:rPr>
      </w:pPr>
    </w:p>
    <w:p w14:paraId="49A06581" w14:textId="72C247F6" w:rsidR="009D616D" w:rsidRPr="00C50241" w:rsidRDefault="009D616D" w:rsidP="009D616D">
      <w:pPr>
        <w:spacing w:line="276" w:lineRule="auto"/>
        <w:ind w:right="227"/>
        <w:jc w:val="both"/>
        <w:rPr>
          <w:rFonts w:asciiTheme="minorHAnsi" w:hAnsiTheme="minorHAnsi" w:cstheme="minorHAnsi"/>
          <w:szCs w:val="22"/>
          <w:lang w:val="el-GR"/>
        </w:rPr>
      </w:pPr>
      <w:r w:rsidRPr="00C50241">
        <w:rPr>
          <w:rFonts w:asciiTheme="minorHAnsi" w:hAnsiTheme="minorHAnsi" w:cstheme="minorHAnsi"/>
          <w:szCs w:val="22"/>
          <w:lang w:val="el-GR"/>
        </w:rPr>
        <w:t xml:space="preserve">Από τις 3 πιο πάνω εταιρείες, τελικά έδωσαν προσφορά η </w:t>
      </w:r>
      <w:r w:rsidR="00A23FB2"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 xml:space="preserve"> και η </w:t>
      </w:r>
      <w:r w:rsidR="00A23FB2"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w:t>
      </w:r>
    </w:p>
    <w:p w14:paraId="2962E09A" w14:textId="77777777" w:rsidR="009D616D" w:rsidRPr="00C50241" w:rsidRDefault="009D616D" w:rsidP="009D616D">
      <w:pPr>
        <w:spacing w:line="276" w:lineRule="auto"/>
        <w:ind w:left="227" w:right="227"/>
        <w:jc w:val="both"/>
        <w:rPr>
          <w:rFonts w:asciiTheme="minorHAnsi" w:hAnsiTheme="minorHAnsi" w:cstheme="minorHAnsi"/>
          <w:szCs w:val="22"/>
          <w:lang w:val="el-GR"/>
        </w:rPr>
      </w:pPr>
    </w:p>
    <w:p w14:paraId="514F4C83" w14:textId="77777777" w:rsidR="009D616D" w:rsidRPr="00C50241" w:rsidRDefault="009D616D" w:rsidP="009D616D">
      <w:pPr>
        <w:spacing w:line="276" w:lineRule="auto"/>
        <w:ind w:left="227" w:right="227"/>
        <w:jc w:val="both"/>
        <w:rPr>
          <w:rFonts w:asciiTheme="minorHAnsi" w:hAnsiTheme="minorHAnsi" w:cstheme="minorHAnsi"/>
          <w:szCs w:val="22"/>
          <w:lang w:val="el-GR"/>
        </w:rPr>
      </w:pPr>
      <w:r w:rsidRPr="00C50241">
        <w:rPr>
          <w:rFonts w:asciiTheme="minorHAnsi" w:hAnsiTheme="minorHAnsi" w:cstheme="minorHAnsi"/>
          <w:szCs w:val="22"/>
          <w:lang w:val="el-GR"/>
        </w:rPr>
        <w:t>Οι προσφορές τους για κόστος 1</w:t>
      </w:r>
      <w:r w:rsidRPr="00C50241">
        <w:rPr>
          <w:rFonts w:asciiTheme="minorHAnsi" w:hAnsiTheme="minorHAnsi" w:cstheme="minorHAnsi"/>
          <w:szCs w:val="22"/>
          <w:vertAlign w:val="superscript"/>
          <w:lang w:val="el-GR"/>
        </w:rPr>
        <w:t>ος</w:t>
      </w:r>
      <w:r w:rsidRPr="00C50241">
        <w:rPr>
          <w:rFonts w:asciiTheme="minorHAnsi" w:hAnsiTheme="minorHAnsi" w:cstheme="minorHAnsi"/>
          <w:szCs w:val="22"/>
          <w:lang w:val="el-GR"/>
        </w:rPr>
        <w:t xml:space="preserve"> έτους:</w:t>
      </w:r>
    </w:p>
    <w:p w14:paraId="6A370BE3" w14:textId="77777777" w:rsidR="009D616D" w:rsidRPr="00C50241" w:rsidRDefault="009D616D" w:rsidP="009D616D">
      <w:pPr>
        <w:spacing w:line="276" w:lineRule="auto"/>
        <w:ind w:left="227" w:right="227"/>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2058"/>
        <w:gridCol w:w="1134"/>
        <w:gridCol w:w="1203"/>
        <w:gridCol w:w="1064"/>
        <w:gridCol w:w="1164"/>
        <w:gridCol w:w="1282"/>
      </w:tblGrid>
      <w:tr w:rsidR="00C50241" w:rsidRPr="00C50241" w14:paraId="7766ADB3" w14:textId="77777777" w:rsidTr="00594318">
        <w:trPr>
          <w:jc w:val="center"/>
        </w:trPr>
        <w:tc>
          <w:tcPr>
            <w:tcW w:w="595" w:type="dxa"/>
            <w:vMerge w:val="restart"/>
            <w:tcMar>
              <w:top w:w="0" w:type="dxa"/>
              <w:left w:w="108" w:type="dxa"/>
              <w:bottom w:w="0" w:type="dxa"/>
              <w:right w:w="108" w:type="dxa"/>
            </w:tcMar>
            <w:vAlign w:val="center"/>
            <w:hideMark/>
          </w:tcPr>
          <w:p w14:paraId="5CCFFC8C" w14:textId="77777777" w:rsidR="00C50241" w:rsidRPr="00C50241" w:rsidRDefault="00C50241" w:rsidP="00C50241">
            <w:pPr>
              <w:jc w:val="center"/>
              <w:rPr>
                <w:rFonts w:asciiTheme="minorHAnsi" w:hAnsiTheme="minorHAnsi" w:cstheme="minorHAnsi"/>
                <w:b/>
                <w:bCs/>
                <w:szCs w:val="22"/>
                <w:lang w:val="el-GR" w:eastAsia="el-GR"/>
              </w:rPr>
            </w:pPr>
            <w:r w:rsidRPr="00C50241">
              <w:rPr>
                <w:rFonts w:asciiTheme="minorHAnsi" w:hAnsiTheme="minorHAnsi" w:cstheme="minorHAnsi"/>
                <w:b/>
                <w:bCs/>
                <w:szCs w:val="22"/>
                <w:lang w:val="el-GR"/>
              </w:rPr>
              <w:t>Α/Α</w:t>
            </w:r>
          </w:p>
        </w:tc>
        <w:tc>
          <w:tcPr>
            <w:tcW w:w="2058" w:type="dxa"/>
            <w:vMerge w:val="restart"/>
            <w:tcMar>
              <w:top w:w="0" w:type="dxa"/>
              <w:left w:w="108" w:type="dxa"/>
              <w:bottom w:w="0" w:type="dxa"/>
              <w:right w:w="108" w:type="dxa"/>
            </w:tcMar>
            <w:vAlign w:val="center"/>
            <w:hideMark/>
          </w:tcPr>
          <w:p w14:paraId="32187514" w14:textId="77777777" w:rsidR="00C50241" w:rsidRPr="00C50241" w:rsidRDefault="00C50241" w:rsidP="00C50241">
            <w:pPr>
              <w:jc w:val="center"/>
              <w:rPr>
                <w:rFonts w:asciiTheme="minorHAnsi" w:hAnsiTheme="minorHAnsi" w:cstheme="minorHAnsi"/>
                <w:b/>
                <w:bCs/>
                <w:szCs w:val="22"/>
                <w:lang w:val="el-GR"/>
              </w:rPr>
            </w:pPr>
            <w:r w:rsidRPr="00C50241">
              <w:rPr>
                <w:rFonts w:asciiTheme="minorHAnsi" w:hAnsiTheme="minorHAnsi" w:cstheme="minorHAnsi"/>
                <w:b/>
                <w:bCs/>
                <w:szCs w:val="22"/>
                <w:lang w:val="el-GR"/>
              </w:rPr>
              <w:t>Περιγραφή</w:t>
            </w:r>
          </w:p>
        </w:tc>
        <w:tc>
          <w:tcPr>
            <w:tcW w:w="1134" w:type="dxa"/>
            <w:vMerge w:val="restart"/>
            <w:tcMar>
              <w:top w:w="0" w:type="dxa"/>
              <w:left w:w="108" w:type="dxa"/>
              <w:bottom w:w="0" w:type="dxa"/>
              <w:right w:w="108" w:type="dxa"/>
            </w:tcMar>
            <w:vAlign w:val="center"/>
            <w:hideMark/>
          </w:tcPr>
          <w:p w14:paraId="6F506185" w14:textId="77777777" w:rsidR="00C50241" w:rsidRPr="00C50241" w:rsidRDefault="00C50241" w:rsidP="00C50241">
            <w:pPr>
              <w:jc w:val="center"/>
              <w:rPr>
                <w:rFonts w:asciiTheme="minorHAnsi" w:hAnsiTheme="minorHAnsi" w:cstheme="minorHAnsi"/>
                <w:b/>
                <w:bCs/>
                <w:szCs w:val="22"/>
                <w:lang w:val="el-GR"/>
              </w:rPr>
            </w:pPr>
            <w:r w:rsidRPr="00C50241">
              <w:rPr>
                <w:rFonts w:asciiTheme="minorHAnsi" w:hAnsiTheme="minorHAnsi" w:cstheme="minorHAnsi"/>
                <w:b/>
                <w:bCs/>
                <w:szCs w:val="22"/>
                <w:lang w:val="el-GR"/>
              </w:rPr>
              <w:t>Ποσότητα</w:t>
            </w:r>
          </w:p>
        </w:tc>
        <w:tc>
          <w:tcPr>
            <w:tcW w:w="2267" w:type="dxa"/>
            <w:gridSpan w:val="2"/>
          </w:tcPr>
          <w:p w14:paraId="74D12E52" w14:textId="6638C13D" w:rsidR="00C50241" w:rsidRPr="00C50241" w:rsidRDefault="00C50241" w:rsidP="00C50241">
            <w:pPr>
              <w:jc w:val="center"/>
              <w:rPr>
                <w:rFonts w:asciiTheme="minorHAnsi" w:hAnsiTheme="minorHAnsi" w:cstheme="minorHAnsi"/>
                <w:b/>
                <w:bCs/>
              </w:rPr>
            </w:pPr>
            <w:r w:rsidRPr="00C50241">
              <w:rPr>
                <w:rFonts w:asciiTheme="minorHAnsi" w:hAnsiTheme="minorHAnsi" w:cstheme="minorHAnsi"/>
                <w:szCs w:val="22"/>
                <w:lang w:val="el-GR"/>
              </w:rPr>
              <w:t>ΧΧΧΧΧΧΧΧΧ</w:t>
            </w:r>
          </w:p>
        </w:tc>
        <w:tc>
          <w:tcPr>
            <w:tcW w:w="2446" w:type="dxa"/>
            <w:gridSpan w:val="2"/>
          </w:tcPr>
          <w:p w14:paraId="2C8B4F1C" w14:textId="62178F23" w:rsidR="00C50241" w:rsidRPr="00C50241" w:rsidRDefault="00C50241" w:rsidP="00C50241">
            <w:pPr>
              <w:jc w:val="center"/>
              <w:rPr>
                <w:rFonts w:asciiTheme="minorHAnsi" w:hAnsiTheme="minorHAnsi" w:cstheme="minorHAnsi"/>
                <w:b/>
                <w:bCs/>
                <w:lang w:val="el-GR"/>
              </w:rPr>
            </w:pPr>
            <w:r w:rsidRPr="00C50241">
              <w:rPr>
                <w:rFonts w:asciiTheme="minorHAnsi" w:hAnsiTheme="minorHAnsi" w:cstheme="minorHAnsi"/>
                <w:szCs w:val="22"/>
                <w:lang w:val="el-GR"/>
              </w:rPr>
              <w:t>ΧΧΧΧΧΧΧΧΧ</w:t>
            </w:r>
          </w:p>
        </w:tc>
      </w:tr>
      <w:tr w:rsidR="009D616D" w:rsidRPr="00C50241" w14:paraId="3561E941" w14:textId="77777777" w:rsidTr="00594318">
        <w:trPr>
          <w:jc w:val="center"/>
        </w:trPr>
        <w:tc>
          <w:tcPr>
            <w:tcW w:w="595" w:type="dxa"/>
            <w:vMerge/>
            <w:tcMar>
              <w:top w:w="0" w:type="dxa"/>
              <w:left w:w="108" w:type="dxa"/>
              <w:bottom w:w="0" w:type="dxa"/>
              <w:right w:w="108" w:type="dxa"/>
            </w:tcMar>
            <w:vAlign w:val="center"/>
          </w:tcPr>
          <w:p w14:paraId="3922A5A3" w14:textId="77777777" w:rsidR="009D616D" w:rsidRPr="00C50241" w:rsidRDefault="009D616D" w:rsidP="00E460CB">
            <w:pPr>
              <w:jc w:val="center"/>
              <w:rPr>
                <w:rFonts w:asciiTheme="minorHAnsi" w:hAnsiTheme="minorHAnsi" w:cstheme="minorHAnsi"/>
                <w:szCs w:val="22"/>
              </w:rPr>
            </w:pPr>
          </w:p>
        </w:tc>
        <w:tc>
          <w:tcPr>
            <w:tcW w:w="2058" w:type="dxa"/>
            <w:vMerge/>
            <w:tcMar>
              <w:top w:w="0" w:type="dxa"/>
              <w:left w:w="108" w:type="dxa"/>
              <w:bottom w:w="0" w:type="dxa"/>
              <w:right w:w="108" w:type="dxa"/>
            </w:tcMar>
            <w:vAlign w:val="center"/>
          </w:tcPr>
          <w:p w14:paraId="01393091" w14:textId="77777777" w:rsidR="009D616D" w:rsidRPr="00C50241" w:rsidRDefault="009D616D" w:rsidP="00E460CB">
            <w:pPr>
              <w:jc w:val="center"/>
              <w:rPr>
                <w:rFonts w:asciiTheme="minorHAnsi" w:hAnsiTheme="minorHAnsi" w:cstheme="minorHAnsi"/>
                <w:szCs w:val="22"/>
              </w:rPr>
            </w:pPr>
          </w:p>
        </w:tc>
        <w:tc>
          <w:tcPr>
            <w:tcW w:w="1134" w:type="dxa"/>
            <w:vMerge/>
            <w:tcMar>
              <w:top w:w="0" w:type="dxa"/>
              <w:left w:w="108" w:type="dxa"/>
              <w:bottom w:w="0" w:type="dxa"/>
              <w:right w:w="108" w:type="dxa"/>
            </w:tcMar>
            <w:vAlign w:val="center"/>
          </w:tcPr>
          <w:p w14:paraId="0A08CFB2" w14:textId="77777777" w:rsidR="009D616D" w:rsidRPr="00C50241" w:rsidRDefault="009D616D" w:rsidP="00E460CB">
            <w:pPr>
              <w:ind w:left="-73"/>
              <w:jc w:val="center"/>
              <w:rPr>
                <w:rFonts w:asciiTheme="minorHAnsi" w:hAnsiTheme="minorHAnsi" w:cstheme="minorHAnsi"/>
                <w:szCs w:val="22"/>
              </w:rPr>
            </w:pPr>
          </w:p>
        </w:tc>
        <w:tc>
          <w:tcPr>
            <w:tcW w:w="1203" w:type="dxa"/>
            <w:vAlign w:val="center"/>
          </w:tcPr>
          <w:p w14:paraId="0F1488CE" w14:textId="77777777" w:rsidR="009D616D" w:rsidRPr="00C50241" w:rsidRDefault="009D616D" w:rsidP="00E460CB">
            <w:pPr>
              <w:spacing w:line="276" w:lineRule="auto"/>
              <w:jc w:val="center"/>
              <w:rPr>
                <w:rFonts w:asciiTheme="minorHAnsi" w:hAnsiTheme="minorHAnsi" w:cstheme="minorHAnsi"/>
                <w:szCs w:val="22"/>
                <w:lang w:val="el-GR"/>
              </w:rPr>
            </w:pPr>
            <w:r w:rsidRPr="00C50241">
              <w:rPr>
                <w:rFonts w:asciiTheme="minorHAnsi" w:hAnsiTheme="minorHAnsi" w:cstheme="minorHAnsi"/>
                <w:szCs w:val="22"/>
                <w:lang w:val="el-GR"/>
              </w:rPr>
              <w:t>Τιμή Μονάδας €</w:t>
            </w:r>
          </w:p>
        </w:tc>
        <w:tc>
          <w:tcPr>
            <w:tcW w:w="1064" w:type="dxa"/>
            <w:vAlign w:val="center"/>
          </w:tcPr>
          <w:p w14:paraId="21D0FB1A" w14:textId="77777777" w:rsidR="009D616D" w:rsidRPr="00C50241" w:rsidRDefault="009D616D" w:rsidP="00E460CB">
            <w:pPr>
              <w:spacing w:line="276" w:lineRule="auto"/>
              <w:ind w:right="227"/>
              <w:jc w:val="center"/>
              <w:rPr>
                <w:rFonts w:asciiTheme="minorHAnsi" w:hAnsiTheme="minorHAnsi" w:cstheme="minorHAnsi"/>
                <w:szCs w:val="22"/>
                <w:lang w:val="el-GR"/>
              </w:rPr>
            </w:pPr>
            <w:r w:rsidRPr="00C50241">
              <w:rPr>
                <w:rFonts w:asciiTheme="minorHAnsi" w:hAnsiTheme="minorHAnsi" w:cstheme="minorHAnsi"/>
                <w:szCs w:val="22"/>
                <w:lang w:val="el-GR"/>
              </w:rPr>
              <w:t>Σύνολο €</w:t>
            </w:r>
          </w:p>
        </w:tc>
        <w:tc>
          <w:tcPr>
            <w:tcW w:w="1164" w:type="dxa"/>
            <w:vAlign w:val="center"/>
          </w:tcPr>
          <w:p w14:paraId="693DCF60" w14:textId="77777777" w:rsidR="009D616D" w:rsidRPr="00C50241" w:rsidRDefault="009D616D" w:rsidP="00E460CB">
            <w:pPr>
              <w:spacing w:line="276" w:lineRule="auto"/>
              <w:jc w:val="center"/>
              <w:rPr>
                <w:rFonts w:asciiTheme="minorHAnsi" w:hAnsiTheme="minorHAnsi" w:cstheme="minorHAnsi"/>
                <w:szCs w:val="22"/>
                <w:lang w:val="el-GR"/>
              </w:rPr>
            </w:pPr>
            <w:r w:rsidRPr="00C50241">
              <w:rPr>
                <w:rFonts w:asciiTheme="minorHAnsi" w:hAnsiTheme="minorHAnsi" w:cstheme="minorHAnsi"/>
                <w:szCs w:val="22"/>
                <w:lang w:val="el-GR"/>
              </w:rPr>
              <w:t>Τιμή Μονάδας €</w:t>
            </w:r>
          </w:p>
        </w:tc>
        <w:tc>
          <w:tcPr>
            <w:tcW w:w="1282" w:type="dxa"/>
            <w:vAlign w:val="center"/>
          </w:tcPr>
          <w:p w14:paraId="03497D8B" w14:textId="77777777" w:rsidR="009D616D" w:rsidRPr="00C50241" w:rsidRDefault="009D616D" w:rsidP="00E460CB">
            <w:pPr>
              <w:spacing w:line="276" w:lineRule="auto"/>
              <w:ind w:right="227"/>
              <w:jc w:val="center"/>
              <w:rPr>
                <w:rFonts w:asciiTheme="minorHAnsi" w:hAnsiTheme="minorHAnsi" w:cstheme="minorHAnsi"/>
                <w:szCs w:val="22"/>
                <w:lang w:val="el-GR"/>
              </w:rPr>
            </w:pPr>
            <w:r w:rsidRPr="00C50241">
              <w:rPr>
                <w:rFonts w:asciiTheme="minorHAnsi" w:hAnsiTheme="minorHAnsi" w:cstheme="minorHAnsi"/>
                <w:szCs w:val="22"/>
                <w:lang w:val="el-GR"/>
              </w:rPr>
              <w:t>Σύνολο €</w:t>
            </w:r>
          </w:p>
        </w:tc>
      </w:tr>
      <w:tr w:rsidR="009D616D" w:rsidRPr="00C50241" w14:paraId="5E086343" w14:textId="77777777" w:rsidTr="00594318">
        <w:trPr>
          <w:jc w:val="center"/>
        </w:trPr>
        <w:tc>
          <w:tcPr>
            <w:tcW w:w="595" w:type="dxa"/>
            <w:tcMar>
              <w:top w:w="0" w:type="dxa"/>
              <w:left w:w="108" w:type="dxa"/>
              <w:bottom w:w="0" w:type="dxa"/>
              <w:right w:w="108" w:type="dxa"/>
            </w:tcMar>
            <w:hideMark/>
          </w:tcPr>
          <w:p w14:paraId="083E3F75" w14:textId="77777777" w:rsidR="009D616D" w:rsidRPr="00C50241" w:rsidRDefault="009D616D" w:rsidP="00E460CB">
            <w:pPr>
              <w:rPr>
                <w:rFonts w:asciiTheme="minorHAnsi" w:hAnsiTheme="minorHAnsi" w:cstheme="minorHAnsi"/>
                <w:szCs w:val="22"/>
                <w:lang w:val="el-GR"/>
              </w:rPr>
            </w:pPr>
            <w:r w:rsidRPr="00C50241">
              <w:rPr>
                <w:rFonts w:asciiTheme="minorHAnsi" w:hAnsiTheme="minorHAnsi" w:cstheme="minorHAnsi"/>
                <w:szCs w:val="22"/>
                <w:lang w:val="el-GR"/>
              </w:rPr>
              <w:t>1</w:t>
            </w:r>
          </w:p>
        </w:tc>
        <w:tc>
          <w:tcPr>
            <w:tcW w:w="2058" w:type="dxa"/>
            <w:tcMar>
              <w:top w:w="0" w:type="dxa"/>
              <w:left w:w="108" w:type="dxa"/>
              <w:bottom w:w="0" w:type="dxa"/>
              <w:right w:w="108" w:type="dxa"/>
            </w:tcMar>
            <w:hideMark/>
          </w:tcPr>
          <w:p w14:paraId="571511A4"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Άδεια Χρήσης Τηλεφωνικού Συστήματος</w:t>
            </w:r>
          </w:p>
        </w:tc>
        <w:tc>
          <w:tcPr>
            <w:tcW w:w="1134" w:type="dxa"/>
            <w:tcMar>
              <w:top w:w="0" w:type="dxa"/>
              <w:left w:w="108" w:type="dxa"/>
              <w:bottom w:w="0" w:type="dxa"/>
              <w:right w:w="108" w:type="dxa"/>
            </w:tcMar>
            <w:vAlign w:val="center"/>
            <w:hideMark/>
          </w:tcPr>
          <w:p w14:paraId="5E52ABE0"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w:t>
            </w:r>
          </w:p>
        </w:tc>
        <w:tc>
          <w:tcPr>
            <w:tcW w:w="1203" w:type="dxa"/>
            <w:vAlign w:val="center"/>
          </w:tcPr>
          <w:p w14:paraId="24988E69" w14:textId="77777777" w:rsidR="009D616D" w:rsidRPr="00C50241" w:rsidRDefault="009D616D" w:rsidP="00E460CB">
            <w:pPr>
              <w:ind w:left="-73"/>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€0</w:t>
            </w:r>
            <w:r w:rsidRPr="00C50241">
              <w:rPr>
                <w:rFonts w:asciiTheme="minorHAnsi" w:eastAsia="Calibri" w:hAnsiTheme="minorHAnsi" w:cstheme="minorHAnsi"/>
                <w:szCs w:val="22"/>
              </w:rPr>
              <w:t>.00</w:t>
            </w:r>
          </w:p>
        </w:tc>
        <w:tc>
          <w:tcPr>
            <w:tcW w:w="1064" w:type="dxa"/>
            <w:vAlign w:val="center"/>
          </w:tcPr>
          <w:p w14:paraId="0B9C2A6A" w14:textId="77777777" w:rsidR="009D616D" w:rsidRPr="00C50241" w:rsidRDefault="009D616D" w:rsidP="00E460CB">
            <w:pPr>
              <w:ind w:left="-73"/>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€0</w:t>
            </w:r>
            <w:r w:rsidRPr="00C50241">
              <w:rPr>
                <w:rFonts w:asciiTheme="minorHAnsi" w:eastAsia="Calibri" w:hAnsiTheme="minorHAnsi" w:cstheme="minorHAnsi"/>
                <w:szCs w:val="22"/>
              </w:rPr>
              <w:t>.00</w:t>
            </w:r>
          </w:p>
        </w:tc>
        <w:tc>
          <w:tcPr>
            <w:tcW w:w="1164" w:type="dxa"/>
            <w:vAlign w:val="center"/>
          </w:tcPr>
          <w:p w14:paraId="0113D6F0" w14:textId="77777777" w:rsidR="009D616D" w:rsidRPr="00C50241" w:rsidRDefault="009D616D" w:rsidP="00E460CB">
            <w:pPr>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€2,190</w:t>
            </w:r>
            <w:r w:rsidRPr="00C50241">
              <w:rPr>
                <w:rFonts w:asciiTheme="minorHAnsi" w:eastAsia="Calibri" w:hAnsiTheme="minorHAnsi" w:cstheme="minorHAnsi"/>
                <w:szCs w:val="22"/>
              </w:rPr>
              <w:t>.00</w:t>
            </w:r>
          </w:p>
        </w:tc>
        <w:tc>
          <w:tcPr>
            <w:tcW w:w="1282" w:type="dxa"/>
            <w:vAlign w:val="center"/>
          </w:tcPr>
          <w:p w14:paraId="71297207" w14:textId="77777777" w:rsidR="009D616D" w:rsidRPr="00C50241" w:rsidRDefault="009D616D" w:rsidP="00E460CB">
            <w:pPr>
              <w:ind w:left="-73"/>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€2,190</w:t>
            </w:r>
            <w:r w:rsidRPr="00C50241">
              <w:rPr>
                <w:rFonts w:asciiTheme="minorHAnsi" w:eastAsia="Calibri" w:hAnsiTheme="minorHAnsi" w:cstheme="minorHAnsi"/>
                <w:szCs w:val="22"/>
              </w:rPr>
              <w:t>.00</w:t>
            </w:r>
          </w:p>
        </w:tc>
      </w:tr>
      <w:tr w:rsidR="009D616D" w:rsidRPr="00C50241" w14:paraId="45FC3079" w14:textId="77777777" w:rsidTr="00594318">
        <w:trPr>
          <w:jc w:val="center"/>
        </w:trPr>
        <w:tc>
          <w:tcPr>
            <w:tcW w:w="595" w:type="dxa"/>
            <w:tcMar>
              <w:top w:w="0" w:type="dxa"/>
              <w:left w:w="108" w:type="dxa"/>
              <w:bottom w:w="0" w:type="dxa"/>
              <w:right w:w="108" w:type="dxa"/>
            </w:tcMar>
          </w:tcPr>
          <w:p w14:paraId="02D4FC4D" w14:textId="77777777" w:rsidR="009D616D" w:rsidRPr="00C50241" w:rsidRDefault="009D616D" w:rsidP="00E460CB">
            <w:pPr>
              <w:rPr>
                <w:rFonts w:asciiTheme="minorHAnsi" w:hAnsiTheme="minorHAnsi" w:cstheme="minorHAnsi"/>
                <w:szCs w:val="22"/>
              </w:rPr>
            </w:pPr>
            <w:r w:rsidRPr="00C50241">
              <w:rPr>
                <w:rFonts w:asciiTheme="minorHAnsi" w:hAnsiTheme="minorHAnsi" w:cstheme="minorHAnsi"/>
                <w:szCs w:val="22"/>
              </w:rPr>
              <w:t>2</w:t>
            </w:r>
          </w:p>
        </w:tc>
        <w:tc>
          <w:tcPr>
            <w:tcW w:w="2058" w:type="dxa"/>
            <w:tcMar>
              <w:top w:w="0" w:type="dxa"/>
              <w:left w:w="108" w:type="dxa"/>
              <w:bottom w:w="0" w:type="dxa"/>
              <w:right w:w="108" w:type="dxa"/>
            </w:tcMar>
          </w:tcPr>
          <w:p w14:paraId="3FDFCC39"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Συνολικά Μηνιαία Πάγια Τεχνικής Λύσης</w:t>
            </w:r>
          </w:p>
        </w:tc>
        <w:tc>
          <w:tcPr>
            <w:tcW w:w="1134" w:type="dxa"/>
            <w:tcMar>
              <w:top w:w="0" w:type="dxa"/>
              <w:left w:w="108" w:type="dxa"/>
              <w:bottom w:w="0" w:type="dxa"/>
              <w:right w:w="108" w:type="dxa"/>
            </w:tcMar>
            <w:vAlign w:val="center"/>
          </w:tcPr>
          <w:p w14:paraId="07AA6DAC"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12</w:t>
            </w:r>
          </w:p>
        </w:tc>
        <w:tc>
          <w:tcPr>
            <w:tcW w:w="1203" w:type="dxa"/>
            <w:vAlign w:val="center"/>
          </w:tcPr>
          <w:p w14:paraId="303E0420"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€341</w:t>
            </w:r>
            <w:r w:rsidRPr="00C50241">
              <w:rPr>
                <w:rFonts w:asciiTheme="minorHAnsi" w:eastAsia="Calibri" w:hAnsiTheme="minorHAnsi" w:cstheme="minorHAnsi"/>
                <w:szCs w:val="22"/>
              </w:rPr>
              <w:t>.</w:t>
            </w:r>
            <w:r w:rsidRPr="00C50241">
              <w:rPr>
                <w:rFonts w:asciiTheme="minorHAnsi" w:eastAsia="Calibri" w:hAnsiTheme="minorHAnsi" w:cstheme="minorHAnsi"/>
                <w:szCs w:val="22"/>
                <w:lang w:val="el-GR"/>
              </w:rPr>
              <w:t>50</w:t>
            </w:r>
          </w:p>
        </w:tc>
        <w:tc>
          <w:tcPr>
            <w:tcW w:w="1064" w:type="dxa"/>
            <w:vAlign w:val="center"/>
          </w:tcPr>
          <w:p w14:paraId="563112A5"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w:t>
            </w:r>
            <w:r w:rsidRPr="00C50241">
              <w:rPr>
                <w:rFonts w:asciiTheme="minorHAnsi" w:eastAsia="Calibri" w:hAnsiTheme="minorHAnsi" w:cstheme="minorHAnsi"/>
                <w:szCs w:val="22"/>
              </w:rPr>
              <w:t>4,098.00</w:t>
            </w:r>
          </w:p>
        </w:tc>
        <w:tc>
          <w:tcPr>
            <w:tcW w:w="1164" w:type="dxa"/>
            <w:vAlign w:val="center"/>
          </w:tcPr>
          <w:p w14:paraId="33A527AC" w14:textId="77777777" w:rsidR="009D616D" w:rsidRPr="00C50241" w:rsidRDefault="009D616D" w:rsidP="00E460CB">
            <w:pPr>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w:t>
            </w:r>
            <w:r w:rsidRPr="00C50241">
              <w:rPr>
                <w:rFonts w:asciiTheme="minorHAnsi" w:eastAsia="Calibri" w:hAnsiTheme="minorHAnsi" w:cstheme="minorHAnsi"/>
                <w:szCs w:val="22"/>
              </w:rPr>
              <w:t>.00</w:t>
            </w:r>
          </w:p>
        </w:tc>
        <w:tc>
          <w:tcPr>
            <w:tcW w:w="1282" w:type="dxa"/>
            <w:vAlign w:val="center"/>
          </w:tcPr>
          <w:p w14:paraId="61EFC241"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w:t>
            </w:r>
            <w:r w:rsidRPr="00C50241">
              <w:rPr>
                <w:rFonts w:asciiTheme="minorHAnsi" w:eastAsia="Calibri" w:hAnsiTheme="minorHAnsi" w:cstheme="minorHAnsi"/>
                <w:szCs w:val="22"/>
              </w:rPr>
              <w:t>.00</w:t>
            </w:r>
          </w:p>
        </w:tc>
      </w:tr>
      <w:tr w:rsidR="009D616D" w:rsidRPr="00C50241" w14:paraId="64DD709B" w14:textId="77777777" w:rsidTr="00594318">
        <w:trPr>
          <w:trHeight w:val="986"/>
          <w:jc w:val="center"/>
        </w:trPr>
        <w:tc>
          <w:tcPr>
            <w:tcW w:w="595" w:type="dxa"/>
            <w:tcMar>
              <w:top w:w="0" w:type="dxa"/>
              <w:left w:w="108" w:type="dxa"/>
              <w:bottom w:w="0" w:type="dxa"/>
              <w:right w:w="108" w:type="dxa"/>
            </w:tcMar>
          </w:tcPr>
          <w:p w14:paraId="76DC6B45" w14:textId="77777777" w:rsidR="009D616D" w:rsidRPr="00C50241" w:rsidRDefault="009D616D" w:rsidP="00E460CB">
            <w:pPr>
              <w:rPr>
                <w:rFonts w:asciiTheme="minorHAnsi" w:hAnsiTheme="minorHAnsi" w:cstheme="minorHAnsi"/>
                <w:szCs w:val="22"/>
              </w:rPr>
            </w:pPr>
            <w:r w:rsidRPr="00C50241">
              <w:rPr>
                <w:rFonts w:asciiTheme="minorHAnsi" w:hAnsiTheme="minorHAnsi" w:cstheme="minorHAnsi"/>
                <w:szCs w:val="22"/>
              </w:rPr>
              <w:t>3</w:t>
            </w:r>
          </w:p>
        </w:tc>
        <w:tc>
          <w:tcPr>
            <w:tcW w:w="2058" w:type="dxa"/>
            <w:tcMar>
              <w:top w:w="0" w:type="dxa"/>
              <w:left w:w="108" w:type="dxa"/>
              <w:bottom w:w="0" w:type="dxa"/>
              <w:right w:w="108" w:type="dxa"/>
            </w:tcMar>
          </w:tcPr>
          <w:p w14:paraId="010C23B1"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Συνολικά Μηνιαία Πάγια (</w:t>
            </w:r>
            <w:r w:rsidRPr="00C50241">
              <w:rPr>
                <w:rFonts w:asciiTheme="minorHAnsi" w:hAnsiTheme="minorHAnsi" w:cstheme="minorHAnsi"/>
                <w:szCs w:val="22"/>
              </w:rPr>
              <w:t>SIP</w:t>
            </w:r>
            <w:r w:rsidRPr="00C50241">
              <w:rPr>
                <w:rFonts w:asciiTheme="minorHAnsi" w:hAnsiTheme="minorHAnsi" w:cstheme="minorHAnsi"/>
                <w:szCs w:val="22"/>
                <w:lang w:val="el-GR"/>
              </w:rPr>
              <w:t xml:space="preserve"> </w:t>
            </w:r>
            <w:r w:rsidRPr="00C50241">
              <w:rPr>
                <w:rFonts w:asciiTheme="minorHAnsi" w:hAnsiTheme="minorHAnsi" w:cstheme="minorHAnsi"/>
                <w:szCs w:val="22"/>
              </w:rPr>
              <w:t>to</w:t>
            </w:r>
            <w:r w:rsidRPr="00C50241">
              <w:rPr>
                <w:rFonts w:asciiTheme="minorHAnsi" w:hAnsiTheme="minorHAnsi" w:cstheme="minorHAnsi"/>
                <w:szCs w:val="22"/>
                <w:lang w:val="el-GR"/>
              </w:rPr>
              <w:t xml:space="preserve"> </w:t>
            </w:r>
            <w:r w:rsidRPr="00C50241">
              <w:rPr>
                <w:rFonts w:asciiTheme="minorHAnsi" w:hAnsiTheme="minorHAnsi" w:cstheme="minorHAnsi"/>
                <w:szCs w:val="22"/>
              </w:rPr>
              <w:t>SIP</w:t>
            </w:r>
            <w:r w:rsidRPr="00C50241">
              <w:rPr>
                <w:rFonts w:asciiTheme="minorHAnsi" w:hAnsiTheme="minorHAnsi" w:cstheme="minorHAnsi"/>
                <w:szCs w:val="22"/>
                <w:lang w:val="el-GR"/>
              </w:rPr>
              <w:t xml:space="preserve"> από </w:t>
            </w:r>
            <w:r w:rsidRPr="00C50241">
              <w:rPr>
                <w:rFonts w:asciiTheme="minorHAnsi" w:hAnsiTheme="minorHAnsi" w:cstheme="minorHAnsi"/>
                <w:szCs w:val="22"/>
              </w:rPr>
              <w:t>CYTA</w:t>
            </w:r>
            <w:r w:rsidRPr="00C50241">
              <w:rPr>
                <w:rFonts w:asciiTheme="minorHAnsi" w:hAnsiTheme="minorHAnsi" w:cstheme="minorHAnsi"/>
                <w:szCs w:val="22"/>
                <w:lang w:val="el-GR"/>
              </w:rPr>
              <w:t>)*</w:t>
            </w:r>
          </w:p>
        </w:tc>
        <w:tc>
          <w:tcPr>
            <w:tcW w:w="1134" w:type="dxa"/>
            <w:tcMar>
              <w:top w:w="0" w:type="dxa"/>
              <w:left w:w="108" w:type="dxa"/>
              <w:bottom w:w="0" w:type="dxa"/>
              <w:right w:w="108" w:type="dxa"/>
            </w:tcMar>
            <w:vAlign w:val="center"/>
          </w:tcPr>
          <w:p w14:paraId="49C1E6E3"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12</w:t>
            </w:r>
          </w:p>
        </w:tc>
        <w:tc>
          <w:tcPr>
            <w:tcW w:w="1203" w:type="dxa"/>
            <w:vAlign w:val="center"/>
          </w:tcPr>
          <w:p w14:paraId="2EC3650A"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w:t>
            </w:r>
            <w:r w:rsidRPr="00C50241">
              <w:rPr>
                <w:rFonts w:asciiTheme="minorHAnsi" w:eastAsia="Calibri" w:hAnsiTheme="minorHAnsi" w:cstheme="minorHAnsi"/>
                <w:szCs w:val="22"/>
              </w:rPr>
              <w:t>.00</w:t>
            </w:r>
          </w:p>
        </w:tc>
        <w:tc>
          <w:tcPr>
            <w:tcW w:w="1064" w:type="dxa"/>
            <w:vAlign w:val="center"/>
          </w:tcPr>
          <w:p w14:paraId="1907F605"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w:t>
            </w:r>
            <w:r w:rsidRPr="00C50241">
              <w:rPr>
                <w:rFonts w:asciiTheme="minorHAnsi" w:eastAsia="Calibri" w:hAnsiTheme="minorHAnsi" w:cstheme="minorHAnsi"/>
                <w:szCs w:val="22"/>
              </w:rPr>
              <w:t>.00</w:t>
            </w:r>
          </w:p>
        </w:tc>
        <w:tc>
          <w:tcPr>
            <w:tcW w:w="1164" w:type="dxa"/>
            <w:vAlign w:val="center"/>
          </w:tcPr>
          <w:p w14:paraId="6175D8EF" w14:textId="77777777" w:rsidR="009D616D" w:rsidRPr="00C50241" w:rsidRDefault="009D616D" w:rsidP="00E460CB">
            <w:pPr>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w:t>
            </w:r>
            <w:r w:rsidRPr="00C50241">
              <w:rPr>
                <w:rFonts w:asciiTheme="minorHAnsi" w:eastAsia="Calibri" w:hAnsiTheme="minorHAnsi" w:cstheme="minorHAnsi"/>
                <w:szCs w:val="22"/>
              </w:rPr>
              <w:t>147.49</w:t>
            </w:r>
          </w:p>
        </w:tc>
        <w:tc>
          <w:tcPr>
            <w:tcW w:w="1282" w:type="dxa"/>
            <w:vAlign w:val="center"/>
          </w:tcPr>
          <w:p w14:paraId="01102EBB"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w:t>
            </w:r>
            <w:r w:rsidRPr="00C50241">
              <w:rPr>
                <w:rFonts w:asciiTheme="minorHAnsi" w:eastAsia="Calibri" w:hAnsiTheme="minorHAnsi" w:cstheme="minorHAnsi"/>
                <w:szCs w:val="22"/>
              </w:rPr>
              <w:t>1,769.88</w:t>
            </w:r>
          </w:p>
        </w:tc>
      </w:tr>
      <w:tr w:rsidR="009D616D" w:rsidRPr="00C50241" w14:paraId="3B04A1DB" w14:textId="77777777" w:rsidTr="00594318">
        <w:trPr>
          <w:trHeight w:val="975"/>
          <w:jc w:val="center"/>
        </w:trPr>
        <w:tc>
          <w:tcPr>
            <w:tcW w:w="595" w:type="dxa"/>
            <w:tcMar>
              <w:top w:w="0" w:type="dxa"/>
              <w:left w:w="108" w:type="dxa"/>
              <w:bottom w:w="0" w:type="dxa"/>
              <w:right w:w="108" w:type="dxa"/>
            </w:tcMar>
          </w:tcPr>
          <w:p w14:paraId="1E35DEC0" w14:textId="77777777" w:rsidR="009D616D" w:rsidRPr="00C50241" w:rsidRDefault="009D616D" w:rsidP="00E460CB">
            <w:pPr>
              <w:rPr>
                <w:rFonts w:asciiTheme="minorHAnsi" w:hAnsiTheme="minorHAnsi" w:cstheme="minorHAnsi"/>
                <w:szCs w:val="22"/>
              </w:rPr>
            </w:pPr>
            <w:r w:rsidRPr="00C50241">
              <w:rPr>
                <w:rFonts w:asciiTheme="minorHAnsi" w:hAnsiTheme="minorHAnsi" w:cstheme="minorHAnsi"/>
                <w:szCs w:val="22"/>
              </w:rPr>
              <w:t>4</w:t>
            </w:r>
          </w:p>
        </w:tc>
        <w:tc>
          <w:tcPr>
            <w:tcW w:w="2058" w:type="dxa"/>
            <w:tcMar>
              <w:top w:w="0" w:type="dxa"/>
              <w:left w:w="108" w:type="dxa"/>
              <w:bottom w:w="0" w:type="dxa"/>
              <w:right w:w="108" w:type="dxa"/>
            </w:tcMar>
          </w:tcPr>
          <w:p w14:paraId="13AF3508"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Τέλος Εγκατάστασης (</w:t>
            </w:r>
            <w:r w:rsidRPr="00C50241">
              <w:rPr>
                <w:rFonts w:asciiTheme="minorHAnsi" w:hAnsiTheme="minorHAnsi" w:cstheme="minorHAnsi"/>
                <w:szCs w:val="22"/>
              </w:rPr>
              <w:t>SIP</w:t>
            </w:r>
            <w:r w:rsidRPr="00C50241">
              <w:rPr>
                <w:rFonts w:asciiTheme="minorHAnsi" w:hAnsiTheme="minorHAnsi" w:cstheme="minorHAnsi"/>
                <w:szCs w:val="22"/>
                <w:lang w:val="el-GR"/>
              </w:rPr>
              <w:t xml:space="preserve"> </w:t>
            </w:r>
            <w:r w:rsidRPr="00C50241">
              <w:rPr>
                <w:rFonts w:asciiTheme="minorHAnsi" w:hAnsiTheme="minorHAnsi" w:cstheme="minorHAnsi"/>
                <w:szCs w:val="22"/>
              </w:rPr>
              <w:t>to</w:t>
            </w:r>
            <w:r w:rsidRPr="00C50241">
              <w:rPr>
                <w:rFonts w:asciiTheme="minorHAnsi" w:hAnsiTheme="minorHAnsi" w:cstheme="minorHAnsi"/>
                <w:szCs w:val="22"/>
                <w:lang w:val="el-GR"/>
              </w:rPr>
              <w:t xml:space="preserve"> </w:t>
            </w:r>
            <w:r w:rsidRPr="00C50241">
              <w:rPr>
                <w:rFonts w:asciiTheme="minorHAnsi" w:hAnsiTheme="minorHAnsi" w:cstheme="minorHAnsi"/>
                <w:szCs w:val="22"/>
              </w:rPr>
              <w:t>SIP</w:t>
            </w:r>
            <w:r w:rsidRPr="00C50241">
              <w:rPr>
                <w:rFonts w:asciiTheme="minorHAnsi" w:hAnsiTheme="minorHAnsi" w:cstheme="minorHAnsi"/>
                <w:szCs w:val="22"/>
                <w:lang w:val="el-GR"/>
              </w:rPr>
              <w:t xml:space="preserve"> από </w:t>
            </w:r>
            <w:r w:rsidRPr="00C50241">
              <w:rPr>
                <w:rFonts w:asciiTheme="minorHAnsi" w:hAnsiTheme="minorHAnsi" w:cstheme="minorHAnsi"/>
                <w:szCs w:val="22"/>
              </w:rPr>
              <w:t>CYTA</w:t>
            </w:r>
            <w:r w:rsidRPr="00C50241">
              <w:rPr>
                <w:rFonts w:asciiTheme="minorHAnsi" w:hAnsiTheme="minorHAnsi" w:cstheme="minorHAnsi"/>
                <w:szCs w:val="22"/>
                <w:lang w:val="el-GR"/>
              </w:rPr>
              <w:t>)*</w:t>
            </w:r>
          </w:p>
        </w:tc>
        <w:tc>
          <w:tcPr>
            <w:tcW w:w="1134" w:type="dxa"/>
            <w:tcMar>
              <w:top w:w="0" w:type="dxa"/>
              <w:left w:w="108" w:type="dxa"/>
              <w:bottom w:w="0" w:type="dxa"/>
              <w:right w:w="108" w:type="dxa"/>
            </w:tcMar>
            <w:vAlign w:val="center"/>
          </w:tcPr>
          <w:p w14:paraId="4392401C" w14:textId="77777777" w:rsidR="009D616D" w:rsidRPr="00C50241" w:rsidRDefault="009D616D" w:rsidP="00E460CB">
            <w:pPr>
              <w:ind w:left="-73"/>
              <w:jc w:val="center"/>
              <w:rPr>
                <w:rFonts w:asciiTheme="minorHAnsi" w:eastAsia="Calibri" w:hAnsiTheme="minorHAnsi" w:cstheme="minorHAnsi"/>
                <w:szCs w:val="22"/>
              </w:rPr>
            </w:pPr>
            <w:r w:rsidRPr="00C50241">
              <w:rPr>
                <w:rFonts w:asciiTheme="minorHAnsi" w:eastAsia="Calibri" w:hAnsiTheme="minorHAnsi" w:cstheme="minorHAnsi"/>
                <w:szCs w:val="22"/>
              </w:rPr>
              <w:t>1</w:t>
            </w:r>
          </w:p>
        </w:tc>
        <w:tc>
          <w:tcPr>
            <w:tcW w:w="1203" w:type="dxa"/>
            <w:vAlign w:val="center"/>
          </w:tcPr>
          <w:p w14:paraId="5CB24198"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w:t>
            </w:r>
            <w:r w:rsidRPr="00C50241">
              <w:rPr>
                <w:rFonts w:asciiTheme="minorHAnsi" w:eastAsia="Calibri" w:hAnsiTheme="minorHAnsi" w:cstheme="minorHAnsi"/>
                <w:szCs w:val="22"/>
              </w:rPr>
              <w:t>.00</w:t>
            </w:r>
          </w:p>
        </w:tc>
        <w:tc>
          <w:tcPr>
            <w:tcW w:w="1064" w:type="dxa"/>
            <w:vAlign w:val="center"/>
          </w:tcPr>
          <w:p w14:paraId="3D8B52BD"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w:t>
            </w:r>
            <w:r w:rsidRPr="00C50241">
              <w:rPr>
                <w:rFonts w:asciiTheme="minorHAnsi" w:eastAsia="Calibri" w:hAnsiTheme="minorHAnsi" w:cstheme="minorHAnsi"/>
                <w:szCs w:val="22"/>
              </w:rPr>
              <w:t>.00</w:t>
            </w:r>
          </w:p>
        </w:tc>
        <w:tc>
          <w:tcPr>
            <w:tcW w:w="1164" w:type="dxa"/>
            <w:vAlign w:val="center"/>
          </w:tcPr>
          <w:p w14:paraId="24F1F36E" w14:textId="77777777" w:rsidR="009D616D" w:rsidRPr="00C50241" w:rsidRDefault="009D616D" w:rsidP="00E460CB">
            <w:pPr>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w:t>
            </w:r>
            <w:r w:rsidRPr="00C50241">
              <w:rPr>
                <w:rFonts w:asciiTheme="minorHAnsi" w:eastAsia="Calibri" w:hAnsiTheme="minorHAnsi" w:cstheme="minorHAnsi"/>
                <w:szCs w:val="22"/>
              </w:rPr>
              <w:t>210.0</w:t>
            </w:r>
            <w:r w:rsidRPr="00C50241">
              <w:rPr>
                <w:rFonts w:asciiTheme="minorHAnsi" w:eastAsia="Calibri" w:hAnsiTheme="minorHAnsi" w:cstheme="minorHAnsi"/>
                <w:szCs w:val="22"/>
                <w:lang w:val="el-GR"/>
              </w:rPr>
              <w:t>0</w:t>
            </w:r>
          </w:p>
        </w:tc>
        <w:tc>
          <w:tcPr>
            <w:tcW w:w="1282" w:type="dxa"/>
            <w:vAlign w:val="center"/>
          </w:tcPr>
          <w:p w14:paraId="71148379"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w:t>
            </w:r>
            <w:r w:rsidRPr="00C50241">
              <w:rPr>
                <w:rFonts w:asciiTheme="minorHAnsi" w:eastAsia="Calibri" w:hAnsiTheme="minorHAnsi" w:cstheme="minorHAnsi"/>
                <w:szCs w:val="22"/>
              </w:rPr>
              <w:t>210.0</w:t>
            </w:r>
            <w:r w:rsidRPr="00C50241">
              <w:rPr>
                <w:rFonts w:asciiTheme="minorHAnsi" w:eastAsia="Calibri" w:hAnsiTheme="minorHAnsi" w:cstheme="minorHAnsi"/>
                <w:szCs w:val="22"/>
                <w:lang w:val="el-GR"/>
              </w:rPr>
              <w:t>0</w:t>
            </w:r>
          </w:p>
        </w:tc>
      </w:tr>
      <w:tr w:rsidR="009D616D" w:rsidRPr="00C50241" w14:paraId="45A3A416" w14:textId="77777777" w:rsidTr="00594318">
        <w:trPr>
          <w:trHeight w:val="1004"/>
          <w:jc w:val="center"/>
        </w:trPr>
        <w:tc>
          <w:tcPr>
            <w:tcW w:w="595" w:type="dxa"/>
            <w:tcMar>
              <w:top w:w="0" w:type="dxa"/>
              <w:left w:w="108" w:type="dxa"/>
              <w:bottom w:w="0" w:type="dxa"/>
              <w:right w:w="108" w:type="dxa"/>
            </w:tcMar>
          </w:tcPr>
          <w:p w14:paraId="3BC233CA" w14:textId="77777777" w:rsidR="009D616D" w:rsidRPr="00C50241" w:rsidRDefault="009D616D" w:rsidP="00E460CB">
            <w:pPr>
              <w:rPr>
                <w:rFonts w:asciiTheme="minorHAnsi" w:hAnsiTheme="minorHAnsi" w:cstheme="minorHAnsi"/>
                <w:szCs w:val="22"/>
              </w:rPr>
            </w:pPr>
            <w:r w:rsidRPr="00C50241">
              <w:rPr>
                <w:rFonts w:asciiTheme="minorHAnsi" w:hAnsiTheme="minorHAnsi" w:cstheme="minorHAnsi"/>
                <w:szCs w:val="22"/>
              </w:rPr>
              <w:t>5</w:t>
            </w:r>
          </w:p>
        </w:tc>
        <w:tc>
          <w:tcPr>
            <w:tcW w:w="2058" w:type="dxa"/>
            <w:tcMar>
              <w:top w:w="0" w:type="dxa"/>
              <w:left w:w="108" w:type="dxa"/>
              <w:bottom w:w="0" w:type="dxa"/>
              <w:right w:w="108" w:type="dxa"/>
            </w:tcMar>
          </w:tcPr>
          <w:p w14:paraId="24498F12"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Τηλεφωνικές Συσκευές (Κονσόλα)</w:t>
            </w:r>
          </w:p>
        </w:tc>
        <w:tc>
          <w:tcPr>
            <w:tcW w:w="1134" w:type="dxa"/>
            <w:tcMar>
              <w:top w:w="0" w:type="dxa"/>
              <w:left w:w="108" w:type="dxa"/>
              <w:bottom w:w="0" w:type="dxa"/>
              <w:right w:w="108" w:type="dxa"/>
            </w:tcMar>
            <w:vAlign w:val="center"/>
          </w:tcPr>
          <w:p w14:paraId="35027257"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w:t>
            </w:r>
          </w:p>
        </w:tc>
        <w:tc>
          <w:tcPr>
            <w:tcW w:w="1203" w:type="dxa"/>
            <w:vAlign w:val="center"/>
          </w:tcPr>
          <w:p w14:paraId="39E9546A"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€175</w:t>
            </w:r>
            <w:r w:rsidRPr="00C50241">
              <w:rPr>
                <w:rFonts w:asciiTheme="minorHAnsi" w:eastAsia="Calibri" w:hAnsiTheme="minorHAnsi" w:cstheme="minorHAnsi"/>
                <w:szCs w:val="22"/>
              </w:rPr>
              <w:t>.</w:t>
            </w:r>
            <w:r w:rsidRPr="00C50241">
              <w:rPr>
                <w:rFonts w:asciiTheme="minorHAnsi" w:eastAsia="Calibri" w:hAnsiTheme="minorHAnsi" w:cstheme="minorHAnsi"/>
                <w:szCs w:val="22"/>
                <w:lang w:val="el-GR"/>
              </w:rPr>
              <w:t>00</w:t>
            </w:r>
          </w:p>
        </w:tc>
        <w:tc>
          <w:tcPr>
            <w:tcW w:w="1064" w:type="dxa"/>
            <w:vAlign w:val="center"/>
          </w:tcPr>
          <w:p w14:paraId="4758340F"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€175</w:t>
            </w:r>
            <w:r w:rsidRPr="00C50241">
              <w:rPr>
                <w:rFonts w:asciiTheme="minorHAnsi" w:eastAsia="Calibri" w:hAnsiTheme="minorHAnsi" w:cstheme="minorHAnsi"/>
                <w:szCs w:val="22"/>
              </w:rPr>
              <w:t>.</w:t>
            </w:r>
            <w:r w:rsidRPr="00C50241">
              <w:rPr>
                <w:rFonts w:asciiTheme="minorHAnsi" w:eastAsia="Calibri" w:hAnsiTheme="minorHAnsi" w:cstheme="minorHAnsi"/>
                <w:szCs w:val="22"/>
                <w:lang w:val="el-GR"/>
              </w:rPr>
              <w:t>00</w:t>
            </w:r>
          </w:p>
        </w:tc>
        <w:tc>
          <w:tcPr>
            <w:tcW w:w="1164" w:type="dxa"/>
            <w:vAlign w:val="center"/>
          </w:tcPr>
          <w:p w14:paraId="1DD1FD37" w14:textId="77777777" w:rsidR="009D616D" w:rsidRPr="00C50241" w:rsidRDefault="009D616D" w:rsidP="00E460CB">
            <w:pPr>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€180.00</w:t>
            </w:r>
          </w:p>
        </w:tc>
        <w:tc>
          <w:tcPr>
            <w:tcW w:w="1282" w:type="dxa"/>
            <w:vAlign w:val="center"/>
          </w:tcPr>
          <w:p w14:paraId="1BEBF1B0"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€180</w:t>
            </w:r>
            <w:r w:rsidRPr="00C50241">
              <w:rPr>
                <w:rFonts w:asciiTheme="minorHAnsi" w:eastAsia="Calibri" w:hAnsiTheme="minorHAnsi" w:cstheme="minorHAnsi"/>
                <w:szCs w:val="22"/>
              </w:rPr>
              <w:t>.</w:t>
            </w:r>
            <w:r w:rsidRPr="00C50241">
              <w:rPr>
                <w:rFonts w:asciiTheme="minorHAnsi" w:eastAsia="Calibri" w:hAnsiTheme="minorHAnsi" w:cstheme="minorHAnsi"/>
                <w:szCs w:val="22"/>
                <w:lang w:val="el-GR"/>
              </w:rPr>
              <w:t>00</w:t>
            </w:r>
          </w:p>
        </w:tc>
      </w:tr>
      <w:tr w:rsidR="009D616D" w:rsidRPr="00C50241" w14:paraId="071F1139" w14:textId="77777777" w:rsidTr="00594318">
        <w:trPr>
          <w:trHeight w:val="1144"/>
          <w:jc w:val="center"/>
        </w:trPr>
        <w:tc>
          <w:tcPr>
            <w:tcW w:w="595" w:type="dxa"/>
            <w:tcMar>
              <w:top w:w="0" w:type="dxa"/>
              <w:left w:w="108" w:type="dxa"/>
              <w:bottom w:w="0" w:type="dxa"/>
              <w:right w:w="108" w:type="dxa"/>
            </w:tcMar>
          </w:tcPr>
          <w:p w14:paraId="31DAADD8" w14:textId="77777777" w:rsidR="009D616D" w:rsidRPr="00C50241" w:rsidRDefault="009D616D" w:rsidP="00E460CB">
            <w:pPr>
              <w:rPr>
                <w:rFonts w:asciiTheme="minorHAnsi" w:hAnsiTheme="minorHAnsi" w:cstheme="minorHAnsi"/>
                <w:szCs w:val="22"/>
              </w:rPr>
            </w:pPr>
            <w:r w:rsidRPr="00C50241">
              <w:rPr>
                <w:rFonts w:asciiTheme="minorHAnsi" w:hAnsiTheme="minorHAnsi" w:cstheme="minorHAnsi"/>
                <w:szCs w:val="22"/>
              </w:rPr>
              <w:t>6</w:t>
            </w:r>
          </w:p>
        </w:tc>
        <w:tc>
          <w:tcPr>
            <w:tcW w:w="2058" w:type="dxa"/>
            <w:tcMar>
              <w:top w:w="0" w:type="dxa"/>
              <w:left w:w="108" w:type="dxa"/>
              <w:bottom w:w="0" w:type="dxa"/>
              <w:right w:w="108" w:type="dxa"/>
            </w:tcMar>
          </w:tcPr>
          <w:p w14:paraId="2D4C06BF"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 xml:space="preserve">Τηλεφωνικές Συσκευές </w:t>
            </w:r>
          </w:p>
        </w:tc>
        <w:tc>
          <w:tcPr>
            <w:tcW w:w="1134" w:type="dxa"/>
            <w:tcMar>
              <w:top w:w="0" w:type="dxa"/>
              <w:left w:w="108" w:type="dxa"/>
              <w:bottom w:w="0" w:type="dxa"/>
              <w:right w:w="108" w:type="dxa"/>
            </w:tcMar>
            <w:vAlign w:val="center"/>
          </w:tcPr>
          <w:p w14:paraId="58AB879B"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100</w:t>
            </w:r>
          </w:p>
        </w:tc>
        <w:tc>
          <w:tcPr>
            <w:tcW w:w="1203" w:type="dxa"/>
            <w:vAlign w:val="center"/>
          </w:tcPr>
          <w:p w14:paraId="477E2451" w14:textId="77777777" w:rsidR="009D616D" w:rsidRPr="00C50241" w:rsidRDefault="009D616D" w:rsidP="00E460CB">
            <w:pPr>
              <w:ind w:left="-73"/>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€58</w:t>
            </w:r>
            <w:r w:rsidRPr="00C50241">
              <w:rPr>
                <w:rFonts w:asciiTheme="minorHAnsi" w:eastAsia="Calibri" w:hAnsiTheme="minorHAnsi" w:cstheme="minorHAnsi"/>
                <w:szCs w:val="22"/>
              </w:rPr>
              <w:t>.</w:t>
            </w:r>
            <w:r w:rsidRPr="00C50241">
              <w:rPr>
                <w:rFonts w:asciiTheme="minorHAnsi" w:eastAsia="Calibri" w:hAnsiTheme="minorHAnsi" w:cstheme="minorHAnsi"/>
                <w:szCs w:val="22"/>
                <w:lang w:val="el-GR"/>
              </w:rPr>
              <w:t>16</w:t>
            </w:r>
            <w:r w:rsidRPr="00C50241">
              <w:rPr>
                <w:rFonts w:asciiTheme="minorHAnsi" w:eastAsia="Calibri" w:hAnsiTheme="minorHAnsi" w:cstheme="minorHAnsi"/>
                <w:szCs w:val="22"/>
              </w:rPr>
              <w:t xml:space="preserve"> (x80)</w:t>
            </w:r>
          </w:p>
          <w:p w14:paraId="4D441D8D" w14:textId="77777777" w:rsidR="009D616D" w:rsidRPr="00C50241" w:rsidRDefault="009D616D" w:rsidP="00E460CB">
            <w:pPr>
              <w:ind w:left="-73"/>
              <w:jc w:val="center"/>
              <w:rPr>
                <w:rFonts w:asciiTheme="minorHAnsi" w:eastAsia="Calibri" w:hAnsiTheme="minorHAnsi" w:cstheme="minorHAnsi"/>
                <w:szCs w:val="22"/>
              </w:rPr>
            </w:pPr>
          </w:p>
          <w:p w14:paraId="492E9A2A" w14:textId="77777777" w:rsidR="009D616D" w:rsidRPr="00C50241" w:rsidRDefault="009D616D" w:rsidP="00E460CB">
            <w:pPr>
              <w:ind w:left="-73"/>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w:t>
            </w:r>
            <w:r w:rsidRPr="00C50241">
              <w:rPr>
                <w:rFonts w:asciiTheme="minorHAnsi" w:eastAsia="Calibri" w:hAnsiTheme="minorHAnsi" w:cstheme="minorHAnsi"/>
                <w:szCs w:val="22"/>
              </w:rPr>
              <w:t>77</w:t>
            </w:r>
            <w:r w:rsidRPr="00C50241">
              <w:rPr>
                <w:rFonts w:asciiTheme="minorHAnsi" w:eastAsia="Calibri" w:hAnsiTheme="minorHAnsi" w:cstheme="minorHAnsi"/>
                <w:szCs w:val="22"/>
                <w:lang w:val="el-GR"/>
              </w:rPr>
              <w:t>.</w:t>
            </w:r>
            <w:r w:rsidRPr="00C50241">
              <w:rPr>
                <w:rFonts w:asciiTheme="minorHAnsi" w:eastAsia="Calibri" w:hAnsiTheme="minorHAnsi" w:cstheme="minorHAnsi"/>
                <w:szCs w:val="22"/>
              </w:rPr>
              <w:t>3</w:t>
            </w:r>
            <w:r w:rsidRPr="00C50241">
              <w:rPr>
                <w:rFonts w:asciiTheme="minorHAnsi" w:eastAsia="Calibri" w:hAnsiTheme="minorHAnsi" w:cstheme="minorHAnsi"/>
                <w:szCs w:val="22"/>
                <w:lang w:val="el-GR"/>
              </w:rPr>
              <w:t>5</w:t>
            </w:r>
            <w:r w:rsidRPr="00C50241">
              <w:rPr>
                <w:rFonts w:asciiTheme="minorHAnsi" w:eastAsia="Calibri" w:hAnsiTheme="minorHAnsi" w:cstheme="minorHAnsi"/>
                <w:szCs w:val="22"/>
              </w:rPr>
              <w:t xml:space="preserve"> (x20)</w:t>
            </w:r>
          </w:p>
          <w:p w14:paraId="1BDD2556" w14:textId="77777777" w:rsidR="009D616D" w:rsidRPr="00C50241" w:rsidRDefault="009D616D" w:rsidP="00E460CB">
            <w:pPr>
              <w:ind w:left="-73"/>
              <w:jc w:val="center"/>
              <w:rPr>
                <w:rFonts w:asciiTheme="minorHAnsi" w:eastAsia="Calibri" w:hAnsiTheme="minorHAnsi" w:cstheme="minorHAnsi"/>
                <w:szCs w:val="22"/>
                <w:lang w:val="el-GR"/>
              </w:rPr>
            </w:pPr>
          </w:p>
        </w:tc>
        <w:tc>
          <w:tcPr>
            <w:tcW w:w="1064" w:type="dxa"/>
            <w:vAlign w:val="center"/>
          </w:tcPr>
          <w:p w14:paraId="0DEE132F" w14:textId="77777777" w:rsidR="009D616D" w:rsidRPr="00C50241" w:rsidRDefault="009D616D" w:rsidP="00E460CB">
            <w:pPr>
              <w:ind w:left="-73"/>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w:t>
            </w:r>
            <w:r w:rsidRPr="00C50241">
              <w:rPr>
                <w:rFonts w:asciiTheme="minorHAnsi" w:eastAsia="Calibri" w:hAnsiTheme="minorHAnsi" w:cstheme="minorHAnsi"/>
                <w:szCs w:val="22"/>
              </w:rPr>
              <w:t>6,199.80</w:t>
            </w:r>
          </w:p>
        </w:tc>
        <w:tc>
          <w:tcPr>
            <w:tcW w:w="1164" w:type="dxa"/>
            <w:vAlign w:val="center"/>
          </w:tcPr>
          <w:p w14:paraId="0162BBBC" w14:textId="77777777" w:rsidR="009D616D" w:rsidRPr="00C50241" w:rsidRDefault="009D616D" w:rsidP="00E460CB">
            <w:pPr>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€49.50</w:t>
            </w:r>
            <w:r w:rsidRPr="00C50241">
              <w:rPr>
                <w:rFonts w:asciiTheme="minorHAnsi" w:eastAsia="Calibri" w:hAnsiTheme="minorHAnsi" w:cstheme="minorHAnsi"/>
                <w:szCs w:val="22"/>
              </w:rPr>
              <w:t xml:space="preserve"> (x100)</w:t>
            </w:r>
          </w:p>
        </w:tc>
        <w:tc>
          <w:tcPr>
            <w:tcW w:w="1282" w:type="dxa"/>
            <w:vAlign w:val="center"/>
          </w:tcPr>
          <w:p w14:paraId="43C8BD9D" w14:textId="77777777" w:rsidR="009D616D" w:rsidRPr="00C50241" w:rsidRDefault="009D616D" w:rsidP="00E460CB">
            <w:pPr>
              <w:ind w:left="-73"/>
              <w:jc w:val="center"/>
              <w:rPr>
                <w:rFonts w:asciiTheme="minorHAnsi" w:eastAsia="Calibri" w:hAnsiTheme="minorHAnsi" w:cstheme="minorHAnsi"/>
                <w:szCs w:val="22"/>
              </w:rPr>
            </w:pPr>
            <w:r w:rsidRPr="00C50241">
              <w:rPr>
                <w:rFonts w:asciiTheme="minorHAnsi" w:eastAsia="Calibri" w:hAnsiTheme="minorHAnsi" w:cstheme="minorHAnsi"/>
                <w:szCs w:val="22"/>
                <w:lang w:val="el-GR"/>
              </w:rPr>
              <w:t>€4</w:t>
            </w:r>
            <w:r w:rsidRPr="00C50241">
              <w:rPr>
                <w:rFonts w:asciiTheme="minorHAnsi" w:eastAsia="Calibri" w:hAnsiTheme="minorHAnsi" w:cstheme="minorHAnsi"/>
                <w:szCs w:val="22"/>
              </w:rPr>
              <w:t>,</w:t>
            </w:r>
            <w:r w:rsidRPr="00C50241">
              <w:rPr>
                <w:rFonts w:asciiTheme="minorHAnsi" w:eastAsia="Calibri" w:hAnsiTheme="minorHAnsi" w:cstheme="minorHAnsi"/>
                <w:szCs w:val="22"/>
                <w:lang w:val="el-GR"/>
              </w:rPr>
              <w:t>9</w:t>
            </w:r>
            <w:r w:rsidRPr="00C50241">
              <w:rPr>
                <w:rFonts w:asciiTheme="minorHAnsi" w:eastAsia="Calibri" w:hAnsiTheme="minorHAnsi" w:cstheme="minorHAnsi"/>
                <w:szCs w:val="22"/>
              </w:rPr>
              <w:t>50.00</w:t>
            </w:r>
          </w:p>
        </w:tc>
      </w:tr>
      <w:tr w:rsidR="009D616D" w:rsidRPr="00C50241" w14:paraId="57B34BB8" w14:textId="77777777" w:rsidTr="00594318">
        <w:trPr>
          <w:jc w:val="center"/>
        </w:trPr>
        <w:tc>
          <w:tcPr>
            <w:tcW w:w="595" w:type="dxa"/>
            <w:tcMar>
              <w:top w:w="0" w:type="dxa"/>
              <w:left w:w="108" w:type="dxa"/>
              <w:bottom w:w="0" w:type="dxa"/>
              <w:right w:w="108" w:type="dxa"/>
            </w:tcMar>
          </w:tcPr>
          <w:p w14:paraId="4DE466D6" w14:textId="77777777" w:rsidR="009D616D" w:rsidRPr="00C50241" w:rsidRDefault="009D616D" w:rsidP="00E460CB">
            <w:pPr>
              <w:rPr>
                <w:rFonts w:asciiTheme="minorHAnsi" w:hAnsiTheme="minorHAnsi" w:cstheme="minorHAnsi"/>
                <w:szCs w:val="22"/>
              </w:rPr>
            </w:pPr>
            <w:r w:rsidRPr="00C50241">
              <w:rPr>
                <w:rFonts w:asciiTheme="minorHAnsi" w:hAnsiTheme="minorHAnsi" w:cstheme="minorHAnsi"/>
                <w:szCs w:val="22"/>
              </w:rPr>
              <w:t>7</w:t>
            </w:r>
          </w:p>
        </w:tc>
        <w:tc>
          <w:tcPr>
            <w:tcW w:w="2058" w:type="dxa"/>
            <w:tcMar>
              <w:top w:w="0" w:type="dxa"/>
              <w:left w:w="108" w:type="dxa"/>
              <w:bottom w:w="0" w:type="dxa"/>
              <w:right w:w="108" w:type="dxa"/>
            </w:tcMar>
          </w:tcPr>
          <w:p w14:paraId="4E4A033F"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Άλλος Απαιτούμενος Εξοπλισμός</w:t>
            </w:r>
          </w:p>
        </w:tc>
        <w:tc>
          <w:tcPr>
            <w:tcW w:w="1134" w:type="dxa"/>
            <w:tcMar>
              <w:top w:w="0" w:type="dxa"/>
              <w:left w:w="108" w:type="dxa"/>
              <w:bottom w:w="0" w:type="dxa"/>
              <w:right w:w="108" w:type="dxa"/>
            </w:tcMar>
            <w:vAlign w:val="center"/>
          </w:tcPr>
          <w:p w14:paraId="086B6A1F"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w:t>
            </w:r>
          </w:p>
        </w:tc>
        <w:tc>
          <w:tcPr>
            <w:tcW w:w="1203" w:type="dxa"/>
            <w:vAlign w:val="center"/>
          </w:tcPr>
          <w:p w14:paraId="1BD2DFC3"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€0.00</w:t>
            </w:r>
          </w:p>
        </w:tc>
        <w:tc>
          <w:tcPr>
            <w:tcW w:w="1064" w:type="dxa"/>
            <w:vAlign w:val="center"/>
          </w:tcPr>
          <w:p w14:paraId="03DEEDAC"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€0.00</w:t>
            </w:r>
          </w:p>
        </w:tc>
        <w:tc>
          <w:tcPr>
            <w:tcW w:w="1164" w:type="dxa"/>
            <w:vAlign w:val="center"/>
          </w:tcPr>
          <w:p w14:paraId="1A508AF2" w14:textId="77777777" w:rsidR="009D616D" w:rsidRPr="00C50241" w:rsidRDefault="009D616D" w:rsidP="00E460CB">
            <w:pPr>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€1,440.00</w:t>
            </w:r>
          </w:p>
        </w:tc>
        <w:tc>
          <w:tcPr>
            <w:tcW w:w="1282" w:type="dxa"/>
            <w:vAlign w:val="center"/>
          </w:tcPr>
          <w:p w14:paraId="1EEF26E1"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€1,440.00</w:t>
            </w:r>
          </w:p>
        </w:tc>
      </w:tr>
      <w:tr w:rsidR="009D616D" w:rsidRPr="00C50241" w14:paraId="6361807B" w14:textId="77777777" w:rsidTr="00594318">
        <w:trPr>
          <w:jc w:val="center"/>
        </w:trPr>
        <w:tc>
          <w:tcPr>
            <w:tcW w:w="595" w:type="dxa"/>
            <w:tcMar>
              <w:top w:w="0" w:type="dxa"/>
              <w:left w:w="108" w:type="dxa"/>
              <w:bottom w:w="0" w:type="dxa"/>
              <w:right w:w="108" w:type="dxa"/>
            </w:tcMar>
          </w:tcPr>
          <w:p w14:paraId="146CC4B6" w14:textId="77777777" w:rsidR="009D616D" w:rsidRPr="00C50241" w:rsidRDefault="009D616D" w:rsidP="00E460CB">
            <w:pPr>
              <w:rPr>
                <w:rFonts w:asciiTheme="minorHAnsi" w:hAnsiTheme="minorHAnsi" w:cstheme="minorHAnsi"/>
                <w:szCs w:val="22"/>
              </w:rPr>
            </w:pPr>
            <w:r w:rsidRPr="00C50241">
              <w:rPr>
                <w:rFonts w:asciiTheme="minorHAnsi" w:hAnsiTheme="minorHAnsi" w:cstheme="minorHAnsi"/>
                <w:szCs w:val="22"/>
              </w:rPr>
              <w:t>8</w:t>
            </w:r>
          </w:p>
        </w:tc>
        <w:tc>
          <w:tcPr>
            <w:tcW w:w="2058" w:type="dxa"/>
            <w:tcMar>
              <w:top w:w="0" w:type="dxa"/>
              <w:left w:w="108" w:type="dxa"/>
              <w:bottom w:w="0" w:type="dxa"/>
              <w:right w:w="108" w:type="dxa"/>
            </w:tcMar>
          </w:tcPr>
          <w:p w14:paraId="2BC33F0E"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 xml:space="preserve">Εγκατάσταση, προγραμματισμός, </w:t>
            </w:r>
            <w:r w:rsidRPr="00C50241">
              <w:rPr>
                <w:rFonts w:asciiTheme="minorHAnsi" w:hAnsiTheme="minorHAnsi" w:cstheme="minorHAnsi"/>
                <w:szCs w:val="22"/>
                <w:lang w:val="el-GR"/>
              </w:rPr>
              <w:lastRenderedPageBreak/>
              <w:t>έλεγχος και εκπαίδευση προσωπικού</w:t>
            </w:r>
          </w:p>
        </w:tc>
        <w:tc>
          <w:tcPr>
            <w:tcW w:w="1134" w:type="dxa"/>
            <w:tcMar>
              <w:top w:w="0" w:type="dxa"/>
              <w:left w:w="108" w:type="dxa"/>
              <w:bottom w:w="0" w:type="dxa"/>
              <w:right w:w="108" w:type="dxa"/>
            </w:tcMar>
            <w:vAlign w:val="center"/>
          </w:tcPr>
          <w:p w14:paraId="7C56B3C1"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lastRenderedPageBreak/>
              <w:t>1</w:t>
            </w:r>
          </w:p>
        </w:tc>
        <w:tc>
          <w:tcPr>
            <w:tcW w:w="1203" w:type="dxa"/>
            <w:vAlign w:val="center"/>
          </w:tcPr>
          <w:p w14:paraId="253AF1BE"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€479.98</w:t>
            </w:r>
          </w:p>
        </w:tc>
        <w:tc>
          <w:tcPr>
            <w:tcW w:w="1064" w:type="dxa"/>
            <w:vAlign w:val="center"/>
          </w:tcPr>
          <w:p w14:paraId="6158DEF6"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€479.98</w:t>
            </w:r>
          </w:p>
        </w:tc>
        <w:tc>
          <w:tcPr>
            <w:tcW w:w="1164" w:type="dxa"/>
            <w:vAlign w:val="center"/>
          </w:tcPr>
          <w:p w14:paraId="296E7483" w14:textId="77777777" w:rsidR="009D616D" w:rsidRPr="00C50241" w:rsidRDefault="009D616D" w:rsidP="00E460CB">
            <w:pPr>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€1,200.00</w:t>
            </w:r>
          </w:p>
        </w:tc>
        <w:tc>
          <w:tcPr>
            <w:tcW w:w="1282" w:type="dxa"/>
            <w:vAlign w:val="center"/>
          </w:tcPr>
          <w:p w14:paraId="0D7883B5"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€1,200.00</w:t>
            </w:r>
          </w:p>
        </w:tc>
      </w:tr>
      <w:tr w:rsidR="009D616D" w:rsidRPr="00C50241" w14:paraId="7739F57B" w14:textId="77777777" w:rsidTr="00594318">
        <w:trPr>
          <w:jc w:val="center"/>
        </w:trPr>
        <w:tc>
          <w:tcPr>
            <w:tcW w:w="595" w:type="dxa"/>
            <w:tcMar>
              <w:top w:w="0" w:type="dxa"/>
              <w:left w:w="108" w:type="dxa"/>
              <w:bottom w:w="0" w:type="dxa"/>
              <w:right w:w="108" w:type="dxa"/>
            </w:tcMar>
          </w:tcPr>
          <w:p w14:paraId="2E8AE4B2" w14:textId="77777777" w:rsidR="009D616D" w:rsidRPr="00C50241" w:rsidRDefault="009D616D" w:rsidP="00E460CB">
            <w:pPr>
              <w:rPr>
                <w:rFonts w:asciiTheme="minorHAnsi" w:hAnsiTheme="minorHAnsi" w:cstheme="minorHAnsi"/>
                <w:szCs w:val="22"/>
              </w:rPr>
            </w:pPr>
            <w:r w:rsidRPr="00C50241">
              <w:rPr>
                <w:rFonts w:asciiTheme="minorHAnsi" w:hAnsiTheme="minorHAnsi" w:cstheme="minorHAnsi"/>
                <w:szCs w:val="22"/>
              </w:rPr>
              <w:t>9</w:t>
            </w:r>
          </w:p>
        </w:tc>
        <w:tc>
          <w:tcPr>
            <w:tcW w:w="2058" w:type="dxa"/>
            <w:tcMar>
              <w:top w:w="0" w:type="dxa"/>
              <w:left w:w="108" w:type="dxa"/>
              <w:bottom w:w="0" w:type="dxa"/>
              <w:right w:w="108" w:type="dxa"/>
            </w:tcMar>
          </w:tcPr>
          <w:p w14:paraId="21745DBA" w14:textId="77777777" w:rsidR="009D616D" w:rsidRPr="00C50241" w:rsidRDefault="009D616D" w:rsidP="00E460CB">
            <w:pPr>
              <w:spacing w:line="240" w:lineRule="auto"/>
              <w:rPr>
                <w:rFonts w:asciiTheme="minorHAnsi" w:hAnsiTheme="minorHAnsi" w:cstheme="minorHAnsi"/>
                <w:szCs w:val="22"/>
                <w:lang w:val="el-GR"/>
              </w:rPr>
            </w:pPr>
            <w:r w:rsidRPr="00C50241">
              <w:rPr>
                <w:rFonts w:asciiTheme="minorHAnsi" w:hAnsiTheme="minorHAnsi" w:cstheme="minorHAnsi"/>
                <w:szCs w:val="22"/>
                <w:lang w:val="el-GR"/>
              </w:rPr>
              <w:t>Υποστήριξη και συντήρηση τηλεφωνικού συστήματος</w:t>
            </w:r>
          </w:p>
        </w:tc>
        <w:tc>
          <w:tcPr>
            <w:tcW w:w="1134" w:type="dxa"/>
            <w:tcMar>
              <w:top w:w="0" w:type="dxa"/>
              <w:left w:w="108" w:type="dxa"/>
              <w:bottom w:w="0" w:type="dxa"/>
              <w:right w:w="108" w:type="dxa"/>
            </w:tcMar>
            <w:vAlign w:val="center"/>
          </w:tcPr>
          <w:p w14:paraId="083C72FA"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1</w:t>
            </w:r>
          </w:p>
        </w:tc>
        <w:tc>
          <w:tcPr>
            <w:tcW w:w="1203" w:type="dxa"/>
            <w:vAlign w:val="center"/>
          </w:tcPr>
          <w:p w14:paraId="1213A276"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€0.00</w:t>
            </w:r>
          </w:p>
        </w:tc>
        <w:tc>
          <w:tcPr>
            <w:tcW w:w="1064" w:type="dxa"/>
            <w:vAlign w:val="center"/>
          </w:tcPr>
          <w:p w14:paraId="164C40D7"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€0.00</w:t>
            </w:r>
          </w:p>
        </w:tc>
        <w:tc>
          <w:tcPr>
            <w:tcW w:w="1164" w:type="dxa"/>
            <w:vAlign w:val="center"/>
          </w:tcPr>
          <w:p w14:paraId="066045E3" w14:textId="77777777" w:rsidR="009D616D" w:rsidRPr="00C50241" w:rsidRDefault="009D616D" w:rsidP="00E460CB">
            <w:pPr>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€900.00</w:t>
            </w:r>
          </w:p>
        </w:tc>
        <w:tc>
          <w:tcPr>
            <w:tcW w:w="1282" w:type="dxa"/>
            <w:vAlign w:val="center"/>
          </w:tcPr>
          <w:p w14:paraId="3665B769" w14:textId="77777777" w:rsidR="009D616D" w:rsidRPr="00C50241" w:rsidRDefault="009D616D" w:rsidP="00E460CB">
            <w:pPr>
              <w:ind w:left="-73"/>
              <w:jc w:val="center"/>
              <w:rPr>
                <w:rFonts w:asciiTheme="minorHAnsi" w:eastAsia="Calibri" w:hAnsiTheme="minorHAnsi" w:cstheme="minorHAnsi"/>
                <w:szCs w:val="22"/>
                <w:lang w:val="el-GR"/>
              </w:rPr>
            </w:pPr>
            <w:r w:rsidRPr="00C50241">
              <w:rPr>
                <w:rFonts w:asciiTheme="minorHAnsi" w:eastAsia="Calibri" w:hAnsiTheme="minorHAnsi" w:cstheme="minorHAnsi"/>
                <w:szCs w:val="22"/>
                <w:lang w:val="el-GR"/>
              </w:rPr>
              <w:t>€900.00</w:t>
            </w:r>
          </w:p>
        </w:tc>
      </w:tr>
      <w:tr w:rsidR="009D616D" w:rsidRPr="00C50241" w14:paraId="229123D8" w14:textId="77777777" w:rsidTr="00594318">
        <w:trPr>
          <w:jc w:val="center"/>
        </w:trPr>
        <w:tc>
          <w:tcPr>
            <w:tcW w:w="4990" w:type="dxa"/>
            <w:gridSpan w:val="4"/>
            <w:tcMar>
              <w:top w:w="0" w:type="dxa"/>
              <w:left w:w="108" w:type="dxa"/>
              <w:bottom w:w="0" w:type="dxa"/>
              <w:right w:w="108" w:type="dxa"/>
            </w:tcMar>
            <w:vAlign w:val="center"/>
          </w:tcPr>
          <w:p w14:paraId="058B74AF" w14:textId="77777777" w:rsidR="009D616D" w:rsidRPr="00C50241" w:rsidRDefault="009D616D" w:rsidP="00E460CB">
            <w:pPr>
              <w:ind w:left="-73"/>
              <w:jc w:val="center"/>
              <w:rPr>
                <w:rFonts w:asciiTheme="minorHAnsi" w:eastAsia="Calibri" w:hAnsiTheme="minorHAnsi" w:cstheme="minorHAnsi"/>
                <w:b/>
                <w:szCs w:val="22"/>
                <w:lang w:val="el-GR"/>
              </w:rPr>
            </w:pPr>
            <w:r w:rsidRPr="00C50241">
              <w:rPr>
                <w:rFonts w:asciiTheme="minorHAnsi" w:eastAsia="Calibri" w:hAnsiTheme="minorHAnsi" w:cstheme="minorHAnsi"/>
                <w:b/>
                <w:bCs/>
                <w:szCs w:val="22"/>
                <w:lang w:val="el-GR"/>
              </w:rPr>
              <w:t>Σύνολο</w:t>
            </w:r>
          </w:p>
        </w:tc>
        <w:tc>
          <w:tcPr>
            <w:tcW w:w="1064" w:type="dxa"/>
          </w:tcPr>
          <w:p w14:paraId="520820EF" w14:textId="77777777" w:rsidR="009D616D" w:rsidRPr="00C50241" w:rsidRDefault="009D616D" w:rsidP="00E460CB">
            <w:pPr>
              <w:ind w:left="-73"/>
              <w:jc w:val="center"/>
              <w:rPr>
                <w:rFonts w:asciiTheme="minorHAnsi" w:eastAsia="Calibri" w:hAnsiTheme="minorHAnsi" w:cstheme="minorHAnsi"/>
                <w:b/>
                <w:bCs/>
                <w:szCs w:val="22"/>
                <w:lang w:val="el-GR"/>
              </w:rPr>
            </w:pPr>
            <w:r w:rsidRPr="00C50241">
              <w:rPr>
                <w:rFonts w:asciiTheme="minorHAnsi" w:eastAsia="Calibri" w:hAnsiTheme="minorHAnsi" w:cstheme="minorHAnsi"/>
                <w:b/>
                <w:bCs/>
                <w:szCs w:val="22"/>
                <w:lang w:val="el-GR"/>
              </w:rPr>
              <w:t>€10,952.78</w:t>
            </w:r>
          </w:p>
        </w:tc>
        <w:tc>
          <w:tcPr>
            <w:tcW w:w="1164" w:type="dxa"/>
            <w:vAlign w:val="center"/>
          </w:tcPr>
          <w:p w14:paraId="1CE455FB" w14:textId="77777777" w:rsidR="009D616D" w:rsidRPr="00C50241" w:rsidRDefault="009D616D" w:rsidP="00E460CB">
            <w:pPr>
              <w:ind w:left="-73"/>
              <w:jc w:val="center"/>
              <w:rPr>
                <w:rFonts w:asciiTheme="minorHAnsi" w:eastAsia="Calibri" w:hAnsiTheme="minorHAnsi" w:cstheme="minorHAnsi"/>
                <w:b/>
                <w:bCs/>
                <w:szCs w:val="22"/>
                <w:lang w:val="el-GR"/>
              </w:rPr>
            </w:pPr>
          </w:p>
        </w:tc>
        <w:tc>
          <w:tcPr>
            <w:tcW w:w="1282" w:type="dxa"/>
          </w:tcPr>
          <w:p w14:paraId="7EC339E6" w14:textId="77777777" w:rsidR="009D616D" w:rsidRPr="00C50241" w:rsidRDefault="009D616D" w:rsidP="00E460CB">
            <w:pPr>
              <w:ind w:left="-73"/>
              <w:jc w:val="center"/>
              <w:rPr>
                <w:rFonts w:asciiTheme="minorHAnsi" w:eastAsia="Calibri" w:hAnsiTheme="minorHAnsi" w:cstheme="minorHAnsi"/>
                <w:b/>
                <w:bCs/>
                <w:szCs w:val="22"/>
                <w:lang w:val="el-GR"/>
              </w:rPr>
            </w:pPr>
            <w:r w:rsidRPr="00C50241">
              <w:rPr>
                <w:rFonts w:asciiTheme="minorHAnsi" w:eastAsia="Calibri" w:hAnsiTheme="minorHAnsi" w:cstheme="minorHAnsi"/>
                <w:b/>
                <w:bCs/>
                <w:szCs w:val="22"/>
                <w:lang w:val="el-GR"/>
              </w:rPr>
              <w:t>€12,839.88</w:t>
            </w:r>
          </w:p>
        </w:tc>
      </w:tr>
    </w:tbl>
    <w:p w14:paraId="3518CF8A" w14:textId="77777777" w:rsidR="009D616D" w:rsidRPr="00C50241" w:rsidRDefault="009D616D" w:rsidP="009D616D">
      <w:pPr>
        <w:spacing w:line="276" w:lineRule="auto"/>
        <w:ind w:left="227" w:right="227"/>
        <w:jc w:val="both"/>
        <w:rPr>
          <w:rFonts w:asciiTheme="minorHAnsi" w:hAnsiTheme="minorHAnsi" w:cstheme="minorHAnsi"/>
          <w:szCs w:val="22"/>
          <w:lang w:val="el-GR"/>
        </w:rPr>
      </w:pPr>
    </w:p>
    <w:p w14:paraId="13DEB235" w14:textId="7DB5C850" w:rsidR="009D616D" w:rsidRPr="00C50241" w:rsidRDefault="009D616D" w:rsidP="009D616D">
      <w:pPr>
        <w:spacing w:line="276" w:lineRule="auto"/>
        <w:ind w:left="227" w:right="227"/>
        <w:jc w:val="both"/>
        <w:rPr>
          <w:rFonts w:asciiTheme="minorHAnsi" w:hAnsiTheme="minorHAnsi" w:cstheme="minorHAnsi"/>
          <w:szCs w:val="22"/>
          <w:lang w:val="el-GR"/>
        </w:rPr>
      </w:pPr>
      <w:r w:rsidRPr="00C50241">
        <w:rPr>
          <w:rFonts w:asciiTheme="minorHAnsi" w:hAnsiTheme="minorHAnsi" w:cstheme="minorHAnsi"/>
          <w:szCs w:val="22"/>
          <w:lang w:val="el-GR"/>
        </w:rPr>
        <w:t xml:space="preserve">*Τα τέλη αυτά αφορούν την τεχνολογία </w:t>
      </w:r>
      <w:r w:rsidRPr="00C50241">
        <w:rPr>
          <w:rFonts w:asciiTheme="minorHAnsi" w:hAnsiTheme="minorHAnsi" w:cstheme="minorHAnsi"/>
          <w:szCs w:val="22"/>
        </w:rPr>
        <w:t>SIP</w:t>
      </w:r>
      <w:r w:rsidRPr="00C50241">
        <w:rPr>
          <w:rFonts w:asciiTheme="minorHAnsi" w:hAnsiTheme="minorHAnsi" w:cstheme="minorHAnsi"/>
          <w:szCs w:val="22"/>
          <w:lang w:val="el-GR"/>
        </w:rPr>
        <w:t xml:space="preserve"> </w:t>
      </w:r>
      <w:r w:rsidRPr="00C50241">
        <w:rPr>
          <w:rFonts w:asciiTheme="minorHAnsi" w:hAnsiTheme="minorHAnsi" w:cstheme="minorHAnsi"/>
          <w:szCs w:val="22"/>
        </w:rPr>
        <w:t>to</w:t>
      </w:r>
      <w:r w:rsidRPr="00C50241">
        <w:rPr>
          <w:rFonts w:asciiTheme="minorHAnsi" w:hAnsiTheme="minorHAnsi" w:cstheme="minorHAnsi"/>
          <w:szCs w:val="22"/>
          <w:lang w:val="el-GR"/>
        </w:rPr>
        <w:t xml:space="preserve"> </w:t>
      </w:r>
      <w:r w:rsidRPr="00C50241">
        <w:rPr>
          <w:rFonts w:asciiTheme="minorHAnsi" w:hAnsiTheme="minorHAnsi" w:cstheme="minorHAnsi"/>
          <w:szCs w:val="22"/>
        </w:rPr>
        <w:t>SIP</w:t>
      </w:r>
      <w:r w:rsidRPr="00C50241">
        <w:rPr>
          <w:rFonts w:asciiTheme="minorHAnsi" w:hAnsiTheme="minorHAnsi" w:cstheme="minorHAnsi"/>
          <w:szCs w:val="22"/>
          <w:lang w:val="el-GR"/>
        </w:rPr>
        <w:t xml:space="preserve"> που είναι απαραίτητη για να λειτουργήσει το τηλεφωνικό σύστημα και στην Κύπρο παρέχονται αποκλειστικά από την </w:t>
      </w:r>
      <w:r w:rsidR="00C50241"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 xml:space="preserve">. Τα τέλη αυτά τα επωμίζεται ήδη ο Δήμος σε συνεργασία με τρίτες εταιρείες, εκτός </w:t>
      </w:r>
      <w:r w:rsidR="00C50241"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w:t>
      </w:r>
    </w:p>
    <w:p w14:paraId="61676342" w14:textId="77777777" w:rsidR="009D616D" w:rsidRPr="00C50241" w:rsidRDefault="009D616D" w:rsidP="009D616D">
      <w:pPr>
        <w:spacing w:line="276" w:lineRule="auto"/>
        <w:ind w:left="227" w:right="227"/>
        <w:jc w:val="both"/>
        <w:rPr>
          <w:rFonts w:asciiTheme="minorHAnsi" w:hAnsiTheme="minorHAnsi" w:cstheme="minorHAnsi"/>
          <w:szCs w:val="22"/>
          <w:lang w:val="el-GR"/>
        </w:rPr>
      </w:pPr>
    </w:p>
    <w:p w14:paraId="5657CA2B" w14:textId="2BCDA4FE" w:rsidR="009D616D" w:rsidRPr="00C50241" w:rsidRDefault="009D616D" w:rsidP="009D616D">
      <w:pPr>
        <w:spacing w:line="276" w:lineRule="auto"/>
        <w:ind w:left="227" w:right="227"/>
        <w:jc w:val="both"/>
        <w:rPr>
          <w:rFonts w:asciiTheme="minorHAnsi" w:hAnsiTheme="minorHAnsi" w:cstheme="minorHAnsi"/>
          <w:szCs w:val="22"/>
          <w:lang w:val="el-GR"/>
        </w:rPr>
      </w:pPr>
      <w:r w:rsidRPr="00C50241">
        <w:rPr>
          <w:rFonts w:asciiTheme="minorHAnsi" w:hAnsiTheme="minorHAnsi" w:cstheme="minorHAnsi"/>
          <w:szCs w:val="22"/>
          <w:lang w:val="el-GR"/>
        </w:rPr>
        <w:t xml:space="preserve">Η Επιτροπή ενημερώνεται ότι σύμφωνα με τον πιο πάνω πίνακα, η επιτροπή </w:t>
      </w:r>
      <w:r w:rsidR="00C50241" w:rsidRPr="00C50241">
        <w:rPr>
          <w:rFonts w:asciiTheme="minorHAnsi" w:hAnsiTheme="minorHAnsi" w:cstheme="minorHAnsi"/>
          <w:szCs w:val="22"/>
          <w:lang w:val="el-GR"/>
        </w:rPr>
        <w:t>αξιολόγησης</w:t>
      </w:r>
      <w:r w:rsidRPr="00C50241">
        <w:rPr>
          <w:rFonts w:asciiTheme="minorHAnsi" w:hAnsiTheme="minorHAnsi" w:cstheme="minorHAnsi"/>
          <w:szCs w:val="22"/>
          <w:lang w:val="el-GR"/>
        </w:rPr>
        <w:t xml:space="preserve"> προτείνει τη συμφωνία με την εταιρεία </w:t>
      </w:r>
      <w:r w:rsidR="00C50241"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 με κόστος €10,952.78 + ΦΠΑ = €13,033.81 καθώς είναι ο χαμηλότερος προσφοροδότης. Επιπλέον, οι τηλεφωνικές κλήσεις μεταξύ αριθμών του Δήμου θα είναι δωρεάν.</w:t>
      </w:r>
    </w:p>
    <w:p w14:paraId="00F3C2BE" w14:textId="77777777" w:rsidR="009D616D" w:rsidRPr="00C50241" w:rsidRDefault="009D616D" w:rsidP="009D616D">
      <w:pPr>
        <w:spacing w:line="276" w:lineRule="auto"/>
        <w:ind w:left="227" w:right="227"/>
        <w:jc w:val="both"/>
        <w:rPr>
          <w:rFonts w:asciiTheme="minorHAnsi" w:hAnsiTheme="minorHAnsi" w:cstheme="minorHAnsi"/>
          <w:szCs w:val="22"/>
          <w:lang w:val="el-GR"/>
        </w:rPr>
      </w:pPr>
    </w:p>
    <w:p w14:paraId="2282B4D0" w14:textId="0B42734B" w:rsidR="009D616D" w:rsidRPr="00C50241" w:rsidRDefault="009D616D" w:rsidP="009D616D">
      <w:pPr>
        <w:spacing w:line="276" w:lineRule="auto"/>
        <w:ind w:left="227" w:right="227"/>
        <w:jc w:val="both"/>
        <w:rPr>
          <w:rFonts w:asciiTheme="minorHAnsi" w:hAnsiTheme="minorHAnsi" w:cstheme="minorHAnsi"/>
          <w:szCs w:val="22"/>
          <w:lang w:val="el-GR"/>
        </w:rPr>
      </w:pPr>
      <w:r w:rsidRPr="00C50241">
        <w:rPr>
          <w:rFonts w:asciiTheme="minorHAnsi" w:hAnsiTheme="minorHAnsi" w:cstheme="minorHAnsi"/>
          <w:szCs w:val="22"/>
          <w:lang w:val="el-GR"/>
        </w:rPr>
        <w:t>Η Επιτροπή αφού συζητά το θέμα αποφασίζει όπως για την  αντικατάσταση τηλεφωνικού συστήματος (</w:t>
      </w:r>
      <w:proofErr w:type="spellStart"/>
      <w:r w:rsidRPr="00C50241">
        <w:rPr>
          <w:rFonts w:asciiTheme="minorHAnsi" w:hAnsiTheme="minorHAnsi" w:cstheme="minorHAnsi"/>
          <w:szCs w:val="22"/>
          <w:lang w:val="el-GR"/>
        </w:rPr>
        <w:t>VoIP</w:t>
      </w:r>
      <w:proofErr w:type="spellEnd"/>
      <w:r w:rsidRPr="00C50241">
        <w:rPr>
          <w:rFonts w:asciiTheme="minorHAnsi" w:hAnsiTheme="minorHAnsi" w:cstheme="minorHAnsi"/>
          <w:szCs w:val="22"/>
          <w:lang w:val="el-GR"/>
        </w:rPr>
        <w:t xml:space="preserve">) του Δήμου Λάρνακας κατακυρωθεί η προσφορά της εταιρείας </w:t>
      </w:r>
      <w:r w:rsidR="00C50241"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 με κόστος €10,952.78 + ΦΠΑ = €13,033.81 ως η πλέον οικονομικά συμφέρουσα προσφορά για το Δήμο.</w:t>
      </w:r>
    </w:p>
    <w:p w14:paraId="0B5F557A" w14:textId="77777777" w:rsidR="009D616D" w:rsidRDefault="009D616D" w:rsidP="009D616D">
      <w:pPr>
        <w:rPr>
          <w:rFonts w:asciiTheme="minorHAnsi" w:hAnsiTheme="minorHAnsi" w:cstheme="minorHAnsi"/>
          <w:b/>
          <w:bCs/>
          <w:szCs w:val="22"/>
          <w:lang w:val="el-GR"/>
        </w:rPr>
      </w:pPr>
    </w:p>
    <w:p w14:paraId="0D046BE5" w14:textId="77777777" w:rsidR="00492EE0" w:rsidRDefault="00492EE0" w:rsidP="009D616D">
      <w:pPr>
        <w:rPr>
          <w:rFonts w:asciiTheme="minorHAnsi" w:hAnsiTheme="minorHAnsi" w:cstheme="minorHAnsi"/>
          <w:b/>
          <w:bCs/>
          <w:szCs w:val="22"/>
          <w:lang w:val="el-GR"/>
        </w:rPr>
      </w:pPr>
    </w:p>
    <w:p w14:paraId="479A39A9" w14:textId="77777777" w:rsidR="00492EE0" w:rsidRDefault="00492EE0" w:rsidP="009D616D">
      <w:pPr>
        <w:rPr>
          <w:rFonts w:asciiTheme="minorHAnsi" w:hAnsiTheme="minorHAnsi" w:cstheme="minorHAnsi"/>
          <w:b/>
          <w:bCs/>
          <w:szCs w:val="22"/>
          <w:lang w:val="el-GR"/>
        </w:rPr>
      </w:pPr>
    </w:p>
    <w:p w14:paraId="403ACD89" w14:textId="77777777" w:rsidR="00492EE0" w:rsidRDefault="00492EE0" w:rsidP="009D616D">
      <w:pPr>
        <w:rPr>
          <w:rFonts w:asciiTheme="minorHAnsi" w:hAnsiTheme="minorHAnsi" w:cstheme="minorHAnsi"/>
          <w:b/>
          <w:bCs/>
          <w:szCs w:val="22"/>
          <w:lang w:val="el-GR"/>
        </w:rPr>
      </w:pPr>
    </w:p>
    <w:p w14:paraId="33F24993" w14:textId="77777777" w:rsidR="00492EE0" w:rsidRDefault="00492EE0" w:rsidP="009D616D">
      <w:pPr>
        <w:rPr>
          <w:rFonts w:asciiTheme="minorHAnsi" w:hAnsiTheme="minorHAnsi" w:cstheme="minorHAnsi"/>
          <w:b/>
          <w:bCs/>
          <w:szCs w:val="22"/>
          <w:lang w:val="el-GR"/>
        </w:rPr>
      </w:pPr>
    </w:p>
    <w:p w14:paraId="41CCE6C7" w14:textId="77777777" w:rsidR="00492EE0" w:rsidRDefault="00492EE0" w:rsidP="009D616D">
      <w:pPr>
        <w:rPr>
          <w:rFonts w:asciiTheme="minorHAnsi" w:hAnsiTheme="minorHAnsi" w:cstheme="minorHAnsi"/>
          <w:b/>
          <w:bCs/>
          <w:szCs w:val="22"/>
          <w:lang w:val="el-GR"/>
        </w:rPr>
      </w:pPr>
    </w:p>
    <w:p w14:paraId="573C4DDF" w14:textId="77777777" w:rsidR="00492EE0" w:rsidRDefault="00492EE0" w:rsidP="009D616D">
      <w:pPr>
        <w:rPr>
          <w:rFonts w:asciiTheme="minorHAnsi" w:hAnsiTheme="minorHAnsi" w:cstheme="minorHAnsi"/>
          <w:b/>
          <w:bCs/>
          <w:szCs w:val="22"/>
          <w:lang w:val="el-GR"/>
        </w:rPr>
      </w:pPr>
    </w:p>
    <w:p w14:paraId="4E31B248" w14:textId="77777777" w:rsidR="00492EE0" w:rsidRDefault="00492EE0" w:rsidP="009D616D">
      <w:pPr>
        <w:rPr>
          <w:rFonts w:asciiTheme="minorHAnsi" w:hAnsiTheme="minorHAnsi" w:cstheme="minorHAnsi"/>
          <w:b/>
          <w:bCs/>
          <w:szCs w:val="22"/>
          <w:lang w:val="el-GR"/>
        </w:rPr>
      </w:pPr>
    </w:p>
    <w:p w14:paraId="5A24AD64" w14:textId="77777777" w:rsidR="00492EE0" w:rsidRDefault="00492EE0" w:rsidP="009D616D">
      <w:pPr>
        <w:rPr>
          <w:rFonts w:asciiTheme="minorHAnsi" w:hAnsiTheme="minorHAnsi" w:cstheme="minorHAnsi"/>
          <w:b/>
          <w:bCs/>
          <w:szCs w:val="22"/>
          <w:lang w:val="el-GR"/>
        </w:rPr>
      </w:pPr>
    </w:p>
    <w:p w14:paraId="060838CF" w14:textId="77777777" w:rsidR="00492EE0" w:rsidRDefault="00492EE0" w:rsidP="009D616D">
      <w:pPr>
        <w:rPr>
          <w:rFonts w:asciiTheme="minorHAnsi" w:hAnsiTheme="minorHAnsi" w:cstheme="minorHAnsi"/>
          <w:b/>
          <w:bCs/>
          <w:szCs w:val="22"/>
          <w:lang w:val="el-GR"/>
        </w:rPr>
      </w:pPr>
    </w:p>
    <w:p w14:paraId="0FFEADAD" w14:textId="77777777" w:rsidR="00492EE0" w:rsidRDefault="00492EE0" w:rsidP="009D616D">
      <w:pPr>
        <w:rPr>
          <w:rFonts w:asciiTheme="minorHAnsi" w:hAnsiTheme="minorHAnsi" w:cstheme="minorHAnsi"/>
          <w:b/>
          <w:bCs/>
          <w:szCs w:val="22"/>
          <w:lang w:val="el-GR"/>
        </w:rPr>
      </w:pPr>
    </w:p>
    <w:p w14:paraId="59DB4A7B" w14:textId="77777777" w:rsidR="00492EE0" w:rsidRDefault="00492EE0" w:rsidP="009D616D">
      <w:pPr>
        <w:rPr>
          <w:rFonts w:asciiTheme="minorHAnsi" w:hAnsiTheme="minorHAnsi" w:cstheme="minorHAnsi"/>
          <w:b/>
          <w:bCs/>
          <w:szCs w:val="22"/>
          <w:lang w:val="el-GR"/>
        </w:rPr>
      </w:pPr>
    </w:p>
    <w:p w14:paraId="44CED367" w14:textId="77777777" w:rsidR="00492EE0" w:rsidRDefault="00492EE0" w:rsidP="009D616D">
      <w:pPr>
        <w:rPr>
          <w:rFonts w:asciiTheme="minorHAnsi" w:hAnsiTheme="minorHAnsi" w:cstheme="minorHAnsi"/>
          <w:b/>
          <w:bCs/>
          <w:szCs w:val="22"/>
          <w:lang w:val="el-GR"/>
        </w:rPr>
      </w:pPr>
    </w:p>
    <w:p w14:paraId="49FC8111" w14:textId="77777777" w:rsidR="00492EE0" w:rsidRDefault="00492EE0" w:rsidP="009D616D">
      <w:pPr>
        <w:rPr>
          <w:rFonts w:asciiTheme="minorHAnsi" w:hAnsiTheme="minorHAnsi" w:cstheme="minorHAnsi"/>
          <w:b/>
          <w:bCs/>
          <w:szCs w:val="22"/>
          <w:lang w:val="el-GR"/>
        </w:rPr>
      </w:pPr>
    </w:p>
    <w:p w14:paraId="78E911E6" w14:textId="77777777" w:rsidR="00492EE0" w:rsidRDefault="00492EE0" w:rsidP="009D616D">
      <w:pPr>
        <w:rPr>
          <w:rFonts w:asciiTheme="minorHAnsi" w:hAnsiTheme="minorHAnsi" w:cstheme="minorHAnsi"/>
          <w:b/>
          <w:bCs/>
          <w:szCs w:val="22"/>
          <w:lang w:val="el-GR"/>
        </w:rPr>
      </w:pPr>
    </w:p>
    <w:p w14:paraId="37277204" w14:textId="77777777" w:rsidR="00492EE0" w:rsidRDefault="00492EE0" w:rsidP="009D616D">
      <w:pPr>
        <w:rPr>
          <w:rFonts w:asciiTheme="minorHAnsi" w:hAnsiTheme="minorHAnsi" w:cstheme="minorHAnsi"/>
          <w:b/>
          <w:bCs/>
          <w:szCs w:val="22"/>
          <w:lang w:val="el-GR"/>
        </w:rPr>
      </w:pPr>
    </w:p>
    <w:p w14:paraId="69437703" w14:textId="77777777" w:rsidR="00492EE0" w:rsidRDefault="00492EE0" w:rsidP="009D616D">
      <w:pPr>
        <w:rPr>
          <w:rFonts w:asciiTheme="minorHAnsi" w:hAnsiTheme="minorHAnsi" w:cstheme="minorHAnsi"/>
          <w:b/>
          <w:bCs/>
          <w:szCs w:val="22"/>
          <w:lang w:val="el-GR"/>
        </w:rPr>
      </w:pPr>
    </w:p>
    <w:p w14:paraId="277F375B" w14:textId="77777777" w:rsidR="00492EE0" w:rsidRDefault="00492EE0" w:rsidP="009D616D">
      <w:pPr>
        <w:rPr>
          <w:rFonts w:asciiTheme="minorHAnsi" w:hAnsiTheme="minorHAnsi" w:cstheme="minorHAnsi"/>
          <w:b/>
          <w:bCs/>
          <w:szCs w:val="22"/>
          <w:lang w:val="el-GR"/>
        </w:rPr>
      </w:pPr>
    </w:p>
    <w:p w14:paraId="59070BFC" w14:textId="77777777" w:rsidR="00492EE0" w:rsidRDefault="00492EE0" w:rsidP="009D616D">
      <w:pPr>
        <w:rPr>
          <w:rFonts w:asciiTheme="minorHAnsi" w:hAnsiTheme="minorHAnsi" w:cstheme="minorHAnsi"/>
          <w:b/>
          <w:bCs/>
          <w:szCs w:val="22"/>
          <w:lang w:val="el-GR"/>
        </w:rPr>
      </w:pPr>
    </w:p>
    <w:p w14:paraId="50F176ED" w14:textId="77777777" w:rsidR="00492EE0" w:rsidRDefault="00492EE0" w:rsidP="009D616D">
      <w:pPr>
        <w:rPr>
          <w:rFonts w:asciiTheme="minorHAnsi" w:hAnsiTheme="minorHAnsi" w:cstheme="minorHAnsi"/>
          <w:b/>
          <w:bCs/>
          <w:szCs w:val="22"/>
          <w:lang w:val="el-GR"/>
        </w:rPr>
      </w:pPr>
    </w:p>
    <w:p w14:paraId="06132E8D" w14:textId="77777777" w:rsidR="00492EE0" w:rsidRDefault="00492EE0" w:rsidP="009D616D">
      <w:pPr>
        <w:rPr>
          <w:rFonts w:asciiTheme="minorHAnsi" w:hAnsiTheme="minorHAnsi" w:cstheme="minorHAnsi"/>
          <w:b/>
          <w:bCs/>
          <w:szCs w:val="22"/>
          <w:lang w:val="el-GR"/>
        </w:rPr>
      </w:pPr>
    </w:p>
    <w:p w14:paraId="3D6475E3" w14:textId="77777777" w:rsidR="00492EE0" w:rsidRDefault="00492EE0" w:rsidP="009D616D">
      <w:pPr>
        <w:rPr>
          <w:rFonts w:asciiTheme="minorHAnsi" w:hAnsiTheme="minorHAnsi" w:cstheme="minorHAnsi"/>
          <w:b/>
          <w:bCs/>
          <w:szCs w:val="22"/>
          <w:lang w:val="el-GR"/>
        </w:rPr>
      </w:pPr>
    </w:p>
    <w:p w14:paraId="19768375" w14:textId="77777777" w:rsidR="00492EE0" w:rsidRDefault="00492EE0" w:rsidP="009D616D">
      <w:pPr>
        <w:rPr>
          <w:rFonts w:asciiTheme="minorHAnsi" w:hAnsiTheme="minorHAnsi" w:cstheme="minorHAnsi"/>
          <w:b/>
          <w:bCs/>
          <w:szCs w:val="22"/>
          <w:lang w:val="el-GR"/>
        </w:rPr>
      </w:pPr>
    </w:p>
    <w:p w14:paraId="2FB8CA8F" w14:textId="77777777" w:rsidR="00492EE0" w:rsidRDefault="00492EE0" w:rsidP="009D616D">
      <w:pPr>
        <w:rPr>
          <w:rFonts w:asciiTheme="minorHAnsi" w:hAnsiTheme="minorHAnsi" w:cstheme="minorHAnsi"/>
          <w:b/>
          <w:bCs/>
          <w:szCs w:val="22"/>
          <w:lang w:val="el-GR"/>
        </w:rPr>
      </w:pPr>
    </w:p>
    <w:p w14:paraId="25AF9B18" w14:textId="77777777" w:rsidR="00492EE0" w:rsidRDefault="00492EE0" w:rsidP="009D616D">
      <w:pPr>
        <w:rPr>
          <w:rFonts w:asciiTheme="minorHAnsi" w:hAnsiTheme="minorHAnsi" w:cstheme="minorHAnsi"/>
          <w:b/>
          <w:bCs/>
          <w:szCs w:val="22"/>
          <w:lang w:val="el-GR"/>
        </w:rPr>
      </w:pPr>
    </w:p>
    <w:p w14:paraId="41042BE2" w14:textId="77777777" w:rsidR="00492EE0" w:rsidRPr="00C50241" w:rsidRDefault="00492EE0" w:rsidP="009D616D">
      <w:pPr>
        <w:rPr>
          <w:rFonts w:asciiTheme="minorHAnsi" w:hAnsiTheme="minorHAnsi" w:cstheme="minorHAnsi"/>
          <w:b/>
          <w:bCs/>
          <w:szCs w:val="22"/>
          <w:lang w:val="el-GR"/>
        </w:rPr>
      </w:pPr>
    </w:p>
    <w:p w14:paraId="635ED3FD" w14:textId="77777777" w:rsidR="009D616D" w:rsidRPr="00C50241" w:rsidRDefault="009D616D" w:rsidP="009D616D">
      <w:pPr>
        <w:pStyle w:val="ListParagraph"/>
        <w:numPr>
          <w:ilvl w:val="0"/>
          <w:numId w:val="53"/>
        </w:numPr>
        <w:rPr>
          <w:rFonts w:asciiTheme="minorHAnsi" w:hAnsiTheme="minorHAnsi" w:cstheme="minorHAnsi"/>
          <w:b/>
          <w:bCs/>
          <w:szCs w:val="22"/>
          <w:lang w:val="el-GR"/>
        </w:rPr>
      </w:pPr>
      <w:r w:rsidRPr="00C50241">
        <w:rPr>
          <w:rFonts w:asciiTheme="minorHAnsi" w:hAnsiTheme="minorHAnsi" w:cstheme="minorHAnsi"/>
          <w:b/>
          <w:bCs/>
          <w:szCs w:val="22"/>
          <w:lang w:val="el-GR"/>
        </w:rPr>
        <w:t xml:space="preserve">Έκθεση αξιολόγησης για την προμήθεια εισιτηρίων για μηχανές ελέγχου χώρων στάθμευσης. </w:t>
      </w:r>
      <w:proofErr w:type="spellStart"/>
      <w:r w:rsidRPr="00C50241">
        <w:rPr>
          <w:rFonts w:asciiTheme="minorHAnsi" w:eastAsia="Calibri" w:hAnsiTheme="minorHAnsi" w:cstheme="minorHAnsi"/>
          <w:b/>
          <w:szCs w:val="22"/>
          <w:lang w:val="el-GR"/>
        </w:rPr>
        <w:t>Αρ</w:t>
      </w:r>
      <w:proofErr w:type="spellEnd"/>
      <w:r w:rsidRPr="00C50241">
        <w:rPr>
          <w:rFonts w:asciiTheme="minorHAnsi" w:eastAsia="Calibri" w:hAnsiTheme="minorHAnsi" w:cstheme="minorHAnsi"/>
          <w:b/>
          <w:szCs w:val="22"/>
          <w:lang w:val="el-GR"/>
        </w:rPr>
        <w:t>. Διαγωνισμού: 62/2025</w:t>
      </w:r>
    </w:p>
    <w:p w14:paraId="47F78EFA" w14:textId="77777777" w:rsidR="009D616D" w:rsidRPr="00C50241" w:rsidRDefault="009D616D" w:rsidP="009D616D">
      <w:pPr>
        <w:rPr>
          <w:rFonts w:asciiTheme="minorHAnsi" w:hAnsiTheme="minorHAnsi" w:cstheme="minorHAnsi"/>
          <w:szCs w:val="22"/>
          <w:lang w:val="el-GR"/>
        </w:rPr>
      </w:pPr>
    </w:p>
    <w:p w14:paraId="7F34EAED" w14:textId="643DC2F1"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Η Επιτροπή ενημερώνεται σχετικά με την έκθεση αξιολόγησης για την προμήθεια εισιτηρίων για μηχανές ελέγχου χώρων στάθμευσης. </w:t>
      </w:r>
      <w:proofErr w:type="spellStart"/>
      <w:r w:rsidRPr="00C50241">
        <w:rPr>
          <w:rFonts w:asciiTheme="minorHAnsi" w:hAnsiTheme="minorHAnsi" w:cstheme="minorHAnsi"/>
          <w:szCs w:val="22"/>
          <w:lang w:val="el-GR"/>
        </w:rPr>
        <w:t>Αρ</w:t>
      </w:r>
      <w:proofErr w:type="spellEnd"/>
      <w:r w:rsidRPr="00C50241">
        <w:rPr>
          <w:rFonts w:asciiTheme="minorHAnsi" w:hAnsiTheme="minorHAnsi" w:cstheme="minorHAnsi"/>
          <w:szCs w:val="22"/>
          <w:lang w:val="el-GR"/>
        </w:rPr>
        <w:t xml:space="preserve">. Διαγωνισμού: 62/2025. Ο εν λόγω διαγωνισμός προκηρύχθηκε στις 3/6/2025, με ημερομηνία λήξης την 10/6/2025. Ο διαγωνισμός </w:t>
      </w:r>
      <w:r w:rsidR="00594318" w:rsidRPr="00C50241">
        <w:rPr>
          <w:rFonts w:asciiTheme="minorHAnsi" w:hAnsiTheme="minorHAnsi" w:cstheme="minorHAnsi"/>
          <w:szCs w:val="22"/>
          <w:lang w:val="el-GR"/>
        </w:rPr>
        <w:t>αποστάλθηκε</w:t>
      </w:r>
      <w:r w:rsidRPr="00C50241">
        <w:rPr>
          <w:rFonts w:asciiTheme="minorHAnsi" w:hAnsiTheme="minorHAnsi" w:cstheme="minorHAnsi"/>
          <w:szCs w:val="22"/>
          <w:lang w:val="el-GR"/>
        </w:rPr>
        <w:t xml:space="preserve"> σε 3 πιθανούς προσφοροδότες: </w:t>
      </w:r>
      <w:r w:rsidR="00C50241"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 xml:space="preserve">, </w:t>
      </w:r>
      <w:r w:rsidR="00C50241"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 xml:space="preserve"> και </w:t>
      </w:r>
      <w:r w:rsidR="00C50241" w:rsidRPr="00C50241">
        <w:rPr>
          <w:rFonts w:asciiTheme="minorHAnsi" w:hAnsiTheme="minorHAnsi" w:cstheme="minorHAnsi"/>
          <w:szCs w:val="22"/>
          <w:lang w:val="el-GR"/>
        </w:rPr>
        <w:t>ΧΧΧΧΧΧΧΧΧ</w:t>
      </w:r>
      <w:r w:rsidRPr="00C50241">
        <w:rPr>
          <w:rFonts w:asciiTheme="minorHAnsi" w:hAnsiTheme="minorHAnsi" w:cstheme="minorHAnsi"/>
          <w:szCs w:val="22"/>
          <w:lang w:val="el-GR"/>
        </w:rPr>
        <w:t xml:space="preserve">. Ο προϋπολογισμός </w:t>
      </w:r>
      <w:proofErr w:type="spellStart"/>
      <w:r w:rsidRPr="00C50241">
        <w:rPr>
          <w:rFonts w:asciiTheme="minorHAnsi" w:hAnsiTheme="minorHAnsi" w:cstheme="minorHAnsi"/>
          <w:szCs w:val="22"/>
          <w:lang w:val="el-GR"/>
        </w:rPr>
        <w:t>ανέρχετο</w:t>
      </w:r>
      <w:proofErr w:type="spellEnd"/>
      <w:r w:rsidRPr="00C50241">
        <w:rPr>
          <w:rFonts w:asciiTheme="minorHAnsi" w:hAnsiTheme="minorHAnsi" w:cstheme="minorHAnsi"/>
          <w:szCs w:val="22"/>
          <w:lang w:val="el-GR"/>
        </w:rPr>
        <w:t xml:space="preserve"> στα €7.700,00+ ΦΠΑ.  </w:t>
      </w:r>
    </w:p>
    <w:p w14:paraId="3CBC740A" w14:textId="77777777" w:rsidR="00594318" w:rsidRDefault="00594318" w:rsidP="009D616D">
      <w:pPr>
        <w:pStyle w:val="NoSpacing"/>
        <w:ind w:right="272" w:hanging="90"/>
        <w:jc w:val="both"/>
        <w:rPr>
          <w:rFonts w:asciiTheme="minorHAnsi" w:hAnsiTheme="minorHAnsi" w:cstheme="minorHAnsi"/>
          <w:szCs w:val="22"/>
          <w:lang w:val="el-GR"/>
        </w:rPr>
      </w:pPr>
    </w:p>
    <w:p w14:paraId="6BB58054" w14:textId="3863279C" w:rsidR="009D616D" w:rsidRPr="00C50241" w:rsidRDefault="009D616D" w:rsidP="009D616D">
      <w:pPr>
        <w:pStyle w:val="NoSpacing"/>
        <w:ind w:right="272" w:hanging="90"/>
        <w:jc w:val="both"/>
        <w:rPr>
          <w:rFonts w:asciiTheme="minorHAnsi" w:hAnsiTheme="minorHAnsi" w:cstheme="minorHAnsi"/>
          <w:szCs w:val="22"/>
          <w:lang w:val="el-GR"/>
        </w:rPr>
      </w:pPr>
      <w:r w:rsidRPr="00C50241">
        <w:rPr>
          <w:rFonts w:asciiTheme="minorHAnsi" w:hAnsiTheme="minorHAnsi" w:cstheme="minorHAnsi"/>
          <w:szCs w:val="22"/>
          <w:lang w:val="el-GR"/>
        </w:rPr>
        <w:t>Στο διαγωνισμό ανταποκρίθηκε μόνο ένας προσφοροδότης (</w:t>
      </w:r>
      <w:r w:rsidR="00594318">
        <w:rPr>
          <w:rFonts w:ascii="Calibri" w:hAnsi="Calibri" w:cs="Calibri"/>
          <w:szCs w:val="22"/>
          <w:lang w:val="el-GR"/>
        </w:rPr>
        <w:t>ΧΧΧΧΧΧΧΧΧΧ</w:t>
      </w:r>
      <w:r w:rsidRPr="00C50241">
        <w:rPr>
          <w:rFonts w:asciiTheme="minorHAnsi" w:hAnsiTheme="minorHAnsi" w:cstheme="minorHAnsi"/>
          <w:szCs w:val="22"/>
          <w:lang w:val="el-GR"/>
        </w:rPr>
        <w:t xml:space="preserve">) με προσφορά ύψους €11.850,00 + ΦΠΑ . </w:t>
      </w:r>
    </w:p>
    <w:p w14:paraId="2D08FB98" w14:textId="77777777" w:rsidR="009D616D" w:rsidRPr="00C50241" w:rsidRDefault="009D616D" w:rsidP="009D616D">
      <w:pPr>
        <w:pStyle w:val="NoSpacing"/>
        <w:ind w:right="272" w:hanging="90"/>
        <w:jc w:val="both"/>
        <w:rPr>
          <w:rFonts w:asciiTheme="minorHAnsi" w:hAnsiTheme="minorHAnsi" w:cstheme="minorHAnsi"/>
          <w:szCs w:val="22"/>
          <w:lang w:val="el-GR"/>
        </w:rPr>
      </w:pPr>
    </w:p>
    <w:p w14:paraId="4CA8D168" w14:textId="77777777" w:rsidR="009D616D" w:rsidRPr="00C50241" w:rsidRDefault="009D616D" w:rsidP="009D616D">
      <w:pPr>
        <w:pStyle w:val="NoSpacing"/>
        <w:ind w:right="272" w:hanging="90"/>
        <w:jc w:val="both"/>
        <w:rPr>
          <w:rFonts w:asciiTheme="minorHAnsi" w:hAnsiTheme="minorHAnsi" w:cstheme="minorHAnsi"/>
          <w:szCs w:val="22"/>
          <w:lang w:val="el-GR"/>
        </w:rPr>
      </w:pPr>
    </w:p>
    <w:p w14:paraId="03765ECC" w14:textId="77777777" w:rsidR="009D616D" w:rsidRPr="00C50241" w:rsidRDefault="009D616D" w:rsidP="009D616D">
      <w:pPr>
        <w:pStyle w:val="NoSpacing"/>
        <w:ind w:right="272" w:hanging="90"/>
        <w:jc w:val="both"/>
        <w:rPr>
          <w:rFonts w:asciiTheme="minorHAnsi" w:hAnsiTheme="minorHAnsi" w:cstheme="minorHAnsi"/>
          <w:szCs w:val="22"/>
          <w:lang w:val="el-GR"/>
        </w:rPr>
      </w:pPr>
      <w:r w:rsidRPr="00C50241">
        <w:rPr>
          <w:rFonts w:asciiTheme="minorHAnsi" w:hAnsiTheme="minorHAnsi" w:cstheme="minorHAnsi"/>
          <w:szCs w:val="22"/>
          <w:lang w:val="el-GR"/>
        </w:rPr>
        <w:t xml:space="preserve"> Η Επιτροπή αφού συζητά το θέμα και λαμβάνει υπόψιν την ανάγκη που υπάρχει για την προμήθεια των πιο πάνω εισιτηρίων αλλά και την προσφορά η οποία έχει ληφθεί ως μοναδική, αποφασίζει όπως  παραγγελθούν λιγότερα εισιτήρια για να μην ξεφύγει ο Δήμος από τον προϋπολογισμό. Ως εκ τούτου και αφού ενημερώθηκε και ο υπεύθυνος </w:t>
      </w:r>
      <w:proofErr w:type="spellStart"/>
      <w:r w:rsidRPr="00C50241">
        <w:rPr>
          <w:rFonts w:asciiTheme="minorHAnsi" w:hAnsiTheme="minorHAnsi" w:cstheme="minorHAnsi"/>
          <w:szCs w:val="22"/>
          <w:lang w:val="el-GR"/>
        </w:rPr>
        <w:t>παρκομέτρων</w:t>
      </w:r>
      <w:proofErr w:type="spellEnd"/>
      <w:r w:rsidRPr="00C50241">
        <w:rPr>
          <w:rFonts w:asciiTheme="minorHAnsi" w:hAnsiTheme="minorHAnsi" w:cstheme="minorHAnsi"/>
          <w:szCs w:val="22"/>
          <w:lang w:val="el-GR"/>
        </w:rPr>
        <w:t xml:space="preserve"> ο οποίος θεωρεί πως δεν θα δημιουργηθεί πρόβλημα,  παραγγελθούν 195.000 εισιτήρια για €7.700,00 + ΦΠΑ. </w:t>
      </w:r>
    </w:p>
    <w:p w14:paraId="6F1F6DAE" w14:textId="77777777" w:rsidR="009D616D" w:rsidRDefault="009D616D" w:rsidP="009D616D">
      <w:pPr>
        <w:rPr>
          <w:rFonts w:asciiTheme="minorHAnsi" w:hAnsiTheme="minorHAnsi" w:cstheme="minorHAnsi"/>
          <w:b/>
          <w:bCs/>
          <w:szCs w:val="22"/>
          <w:lang w:val="el-GR"/>
        </w:rPr>
      </w:pPr>
    </w:p>
    <w:p w14:paraId="1D69C378" w14:textId="77777777" w:rsidR="00492EE0" w:rsidRDefault="00492EE0" w:rsidP="009D616D">
      <w:pPr>
        <w:rPr>
          <w:rFonts w:asciiTheme="minorHAnsi" w:hAnsiTheme="minorHAnsi" w:cstheme="minorHAnsi"/>
          <w:b/>
          <w:bCs/>
          <w:szCs w:val="22"/>
          <w:lang w:val="el-GR"/>
        </w:rPr>
      </w:pPr>
    </w:p>
    <w:p w14:paraId="2FDC536F" w14:textId="77777777" w:rsidR="00492EE0" w:rsidRDefault="00492EE0" w:rsidP="009D616D">
      <w:pPr>
        <w:rPr>
          <w:rFonts w:asciiTheme="minorHAnsi" w:hAnsiTheme="minorHAnsi" w:cstheme="minorHAnsi"/>
          <w:b/>
          <w:bCs/>
          <w:szCs w:val="22"/>
          <w:lang w:val="el-GR"/>
        </w:rPr>
      </w:pPr>
    </w:p>
    <w:p w14:paraId="7C227A35" w14:textId="77777777" w:rsidR="00492EE0" w:rsidRDefault="00492EE0" w:rsidP="009D616D">
      <w:pPr>
        <w:rPr>
          <w:rFonts w:asciiTheme="minorHAnsi" w:hAnsiTheme="minorHAnsi" w:cstheme="minorHAnsi"/>
          <w:b/>
          <w:bCs/>
          <w:szCs w:val="22"/>
          <w:lang w:val="el-GR"/>
        </w:rPr>
      </w:pPr>
    </w:p>
    <w:p w14:paraId="7D677F79" w14:textId="77777777" w:rsidR="00492EE0" w:rsidRDefault="00492EE0" w:rsidP="009D616D">
      <w:pPr>
        <w:rPr>
          <w:rFonts w:asciiTheme="minorHAnsi" w:hAnsiTheme="minorHAnsi" w:cstheme="minorHAnsi"/>
          <w:b/>
          <w:bCs/>
          <w:szCs w:val="22"/>
          <w:lang w:val="el-GR"/>
        </w:rPr>
      </w:pPr>
    </w:p>
    <w:p w14:paraId="345FE879" w14:textId="77777777" w:rsidR="00492EE0" w:rsidRDefault="00492EE0" w:rsidP="009D616D">
      <w:pPr>
        <w:rPr>
          <w:rFonts w:asciiTheme="minorHAnsi" w:hAnsiTheme="minorHAnsi" w:cstheme="minorHAnsi"/>
          <w:b/>
          <w:bCs/>
          <w:szCs w:val="22"/>
          <w:lang w:val="el-GR"/>
        </w:rPr>
      </w:pPr>
    </w:p>
    <w:p w14:paraId="12C56BFC" w14:textId="77777777" w:rsidR="00492EE0" w:rsidRDefault="00492EE0" w:rsidP="009D616D">
      <w:pPr>
        <w:rPr>
          <w:rFonts w:asciiTheme="minorHAnsi" w:hAnsiTheme="minorHAnsi" w:cstheme="minorHAnsi"/>
          <w:b/>
          <w:bCs/>
          <w:szCs w:val="22"/>
          <w:lang w:val="el-GR"/>
        </w:rPr>
      </w:pPr>
    </w:p>
    <w:p w14:paraId="4DA2439E" w14:textId="77777777" w:rsidR="00492EE0" w:rsidRDefault="00492EE0" w:rsidP="009D616D">
      <w:pPr>
        <w:rPr>
          <w:rFonts w:asciiTheme="minorHAnsi" w:hAnsiTheme="minorHAnsi" w:cstheme="minorHAnsi"/>
          <w:b/>
          <w:bCs/>
          <w:szCs w:val="22"/>
          <w:lang w:val="el-GR"/>
        </w:rPr>
      </w:pPr>
    </w:p>
    <w:p w14:paraId="1F59C64F" w14:textId="77777777" w:rsidR="00492EE0" w:rsidRDefault="00492EE0" w:rsidP="009D616D">
      <w:pPr>
        <w:rPr>
          <w:rFonts w:asciiTheme="minorHAnsi" w:hAnsiTheme="minorHAnsi" w:cstheme="minorHAnsi"/>
          <w:b/>
          <w:bCs/>
          <w:szCs w:val="22"/>
          <w:lang w:val="el-GR"/>
        </w:rPr>
      </w:pPr>
    </w:p>
    <w:p w14:paraId="3A1ADA5E" w14:textId="77777777" w:rsidR="00492EE0" w:rsidRDefault="00492EE0" w:rsidP="009D616D">
      <w:pPr>
        <w:rPr>
          <w:rFonts w:asciiTheme="minorHAnsi" w:hAnsiTheme="minorHAnsi" w:cstheme="minorHAnsi"/>
          <w:b/>
          <w:bCs/>
          <w:szCs w:val="22"/>
          <w:lang w:val="el-GR"/>
        </w:rPr>
      </w:pPr>
    </w:p>
    <w:p w14:paraId="0BE1540F" w14:textId="77777777" w:rsidR="00492EE0" w:rsidRDefault="00492EE0" w:rsidP="009D616D">
      <w:pPr>
        <w:rPr>
          <w:rFonts w:asciiTheme="minorHAnsi" w:hAnsiTheme="minorHAnsi" w:cstheme="minorHAnsi"/>
          <w:b/>
          <w:bCs/>
          <w:szCs w:val="22"/>
          <w:lang w:val="el-GR"/>
        </w:rPr>
      </w:pPr>
    </w:p>
    <w:p w14:paraId="03C984A4" w14:textId="77777777" w:rsidR="00492EE0" w:rsidRDefault="00492EE0" w:rsidP="009D616D">
      <w:pPr>
        <w:rPr>
          <w:rFonts w:asciiTheme="minorHAnsi" w:hAnsiTheme="minorHAnsi" w:cstheme="minorHAnsi"/>
          <w:b/>
          <w:bCs/>
          <w:szCs w:val="22"/>
          <w:lang w:val="el-GR"/>
        </w:rPr>
      </w:pPr>
    </w:p>
    <w:p w14:paraId="3E3A5DF4" w14:textId="77777777" w:rsidR="00492EE0" w:rsidRDefault="00492EE0" w:rsidP="009D616D">
      <w:pPr>
        <w:rPr>
          <w:rFonts w:asciiTheme="minorHAnsi" w:hAnsiTheme="minorHAnsi" w:cstheme="minorHAnsi"/>
          <w:b/>
          <w:bCs/>
          <w:szCs w:val="22"/>
          <w:lang w:val="el-GR"/>
        </w:rPr>
      </w:pPr>
    </w:p>
    <w:p w14:paraId="26ACAE78" w14:textId="77777777" w:rsidR="00492EE0" w:rsidRDefault="00492EE0" w:rsidP="009D616D">
      <w:pPr>
        <w:rPr>
          <w:rFonts w:asciiTheme="minorHAnsi" w:hAnsiTheme="minorHAnsi" w:cstheme="minorHAnsi"/>
          <w:b/>
          <w:bCs/>
          <w:szCs w:val="22"/>
          <w:lang w:val="el-GR"/>
        </w:rPr>
      </w:pPr>
    </w:p>
    <w:p w14:paraId="346119DA" w14:textId="77777777" w:rsidR="00492EE0" w:rsidRDefault="00492EE0" w:rsidP="009D616D">
      <w:pPr>
        <w:rPr>
          <w:rFonts w:asciiTheme="minorHAnsi" w:hAnsiTheme="minorHAnsi" w:cstheme="minorHAnsi"/>
          <w:b/>
          <w:bCs/>
          <w:szCs w:val="22"/>
          <w:lang w:val="el-GR"/>
        </w:rPr>
      </w:pPr>
    </w:p>
    <w:p w14:paraId="31329206" w14:textId="77777777" w:rsidR="00492EE0" w:rsidRDefault="00492EE0" w:rsidP="009D616D">
      <w:pPr>
        <w:rPr>
          <w:rFonts w:asciiTheme="minorHAnsi" w:hAnsiTheme="minorHAnsi" w:cstheme="minorHAnsi"/>
          <w:b/>
          <w:bCs/>
          <w:szCs w:val="22"/>
          <w:lang w:val="el-GR"/>
        </w:rPr>
      </w:pPr>
    </w:p>
    <w:p w14:paraId="5B2834B9" w14:textId="77777777" w:rsidR="00492EE0" w:rsidRDefault="00492EE0" w:rsidP="009D616D">
      <w:pPr>
        <w:rPr>
          <w:rFonts w:asciiTheme="minorHAnsi" w:hAnsiTheme="minorHAnsi" w:cstheme="minorHAnsi"/>
          <w:b/>
          <w:bCs/>
          <w:szCs w:val="22"/>
          <w:lang w:val="el-GR"/>
        </w:rPr>
      </w:pPr>
    </w:p>
    <w:p w14:paraId="0F027176" w14:textId="77777777" w:rsidR="00492EE0" w:rsidRDefault="00492EE0" w:rsidP="009D616D">
      <w:pPr>
        <w:rPr>
          <w:rFonts w:asciiTheme="minorHAnsi" w:hAnsiTheme="minorHAnsi" w:cstheme="minorHAnsi"/>
          <w:b/>
          <w:bCs/>
          <w:szCs w:val="22"/>
          <w:lang w:val="el-GR"/>
        </w:rPr>
      </w:pPr>
    </w:p>
    <w:p w14:paraId="5DB3CCE1" w14:textId="77777777" w:rsidR="00492EE0" w:rsidRDefault="00492EE0" w:rsidP="009D616D">
      <w:pPr>
        <w:rPr>
          <w:rFonts w:asciiTheme="minorHAnsi" w:hAnsiTheme="minorHAnsi" w:cstheme="minorHAnsi"/>
          <w:b/>
          <w:bCs/>
          <w:szCs w:val="22"/>
          <w:lang w:val="el-GR"/>
        </w:rPr>
      </w:pPr>
    </w:p>
    <w:p w14:paraId="6B7FB439" w14:textId="77777777" w:rsidR="00492EE0" w:rsidRDefault="00492EE0" w:rsidP="009D616D">
      <w:pPr>
        <w:rPr>
          <w:rFonts w:asciiTheme="minorHAnsi" w:hAnsiTheme="minorHAnsi" w:cstheme="minorHAnsi"/>
          <w:b/>
          <w:bCs/>
          <w:szCs w:val="22"/>
          <w:lang w:val="el-GR"/>
        </w:rPr>
      </w:pPr>
    </w:p>
    <w:p w14:paraId="1F22F858" w14:textId="77777777" w:rsidR="00492EE0" w:rsidRDefault="00492EE0" w:rsidP="009D616D">
      <w:pPr>
        <w:rPr>
          <w:rFonts w:asciiTheme="minorHAnsi" w:hAnsiTheme="minorHAnsi" w:cstheme="minorHAnsi"/>
          <w:b/>
          <w:bCs/>
          <w:szCs w:val="22"/>
          <w:lang w:val="el-GR"/>
        </w:rPr>
      </w:pPr>
    </w:p>
    <w:p w14:paraId="1767EEB8" w14:textId="77777777" w:rsidR="00492EE0" w:rsidRDefault="00492EE0" w:rsidP="009D616D">
      <w:pPr>
        <w:rPr>
          <w:rFonts w:asciiTheme="minorHAnsi" w:hAnsiTheme="minorHAnsi" w:cstheme="minorHAnsi"/>
          <w:b/>
          <w:bCs/>
          <w:szCs w:val="22"/>
          <w:lang w:val="el-GR"/>
        </w:rPr>
      </w:pPr>
    </w:p>
    <w:p w14:paraId="1FA81063" w14:textId="77777777" w:rsidR="00492EE0" w:rsidRDefault="00492EE0" w:rsidP="009D616D">
      <w:pPr>
        <w:rPr>
          <w:rFonts w:asciiTheme="minorHAnsi" w:hAnsiTheme="minorHAnsi" w:cstheme="minorHAnsi"/>
          <w:b/>
          <w:bCs/>
          <w:szCs w:val="22"/>
          <w:lang w:val="el-GR"/>
        </w:rPr>
      </w:pPr>
    </w:p>
    <w:p w14:paraId="6B865B35" w14:textId="77777777" w:rsidR="00492EE0" w:rsidRDefault="00492EE0" w:rsidP="009D616D">
      <w:pPr>
        <w:rPr>
          <w:rFonts w:asciiTheme="minorHAnsi" w:hAnsiTheme="minorHAnsi" w:cstheme="minorHAnsi"/>
          <w:b/>
          <w:bCs/>
          <w:szCs w:val="22"/>
          <w:lang w:val="el-GR"/>
        </w:rPr>
      </w:pPr>
    </w:p>
    <w:p w14:paraId="0FFB7C87" w14:textId="77777777" w:rsidR="00492EE0" w:rsidRDefault="00492EE0" w:rsidP="009D616D">
      <w:pPr>
        <w:rPr>
          <w:rFonts w:asciiTheme="minorHAnsi" w:hAnsiTheme="minorHAnsi" w:cstheme="minorHAnsi"/>
          <w:b/>
          <w:bCs/>
          <w:szCs w:val="22"/>
          <w:lang w:val="el-GR"/>
        </w:rPr>
      </w:pPr>
    </w:p>
    <w:p w14:paraId="15712639" w14:textId="77777777" w:rsidR="00492EE0" w:rsidRDefault="00492EE0" w:rsidP="009D616D">
      <w:pPr>
        <w:rPr>
          <w:rFonts w:asciiTheme="minorHAnsi" w:hAnsiTheme="minorHAnsi" w:cstheme="minorHAnsi"/>
          <w:b/>
          <w:bCs/>
          <w:szCs w:val="22"/>
          <w:lang w:val="el-GR"/>
        </w:rPr>
      </w:pPr>
    </w:p>
    <w:p w14:paraId="531D8AA6" w14:textId="77777777" w:rsidR="00492EE0" w:rsidRDefault="00492EE0" w:rsidP="009D616D">
      <w:pPr>
        <w:rPr>
          <w:rFonts w:asciiTheme="minorHAnsi" w:hAnsiTheme="minorHAnsi" w:cstheme="minorHAnsi"/>
          <w:b/>
          <w:bCs/>
          <w:szCs w:val="22"/>
          <w:lang w:val="el-GR"/>
        </w:rPr>
      </w:pPr>
    </w:p>
    <w:p w14:paraId="1A11569F" w14:textId="77777777" w:rsidR="00492EE0" w:rsidRPr="00C50241" w:rsidRDefault="00492EE0" w:rsidP="009D616D">
      <w:pPr>
        <w:rPr>
          <w:rFonts w:asciiTheme="minorHAnsi" w:hAnsiTheme="minorHAnsi" w:cstheme="minorHAnsi"/>
          <w:b/>
          <w:bCs/>
          <w:szCs w:val="22"/>
          <w:lang w:val="el-GR"/>
        </w:rPr>
      </w:pPr>
    </w:p>
    <w:p w14:paraId="23BFA78C" w14:textId="77777777" w:rsidR="009D616D" w:rsidRPr="00C50241" w:rsidRDefault="009D616D" w:rsidP="009D616D">
      <w:pPr>
        <w:pStyle w:val="ListParagraph"/>
        <w:numPr>
          <w:ilvl w:val="0"/>
          <w:numId w:val="53"/>
        </w:numPr>
        <w:rPr>
          <w:rFonts w:asciiTheme="minorHAnsi" w:hAnsiTheme="minorHAnsi" w:cstheme="minorHAnsi"/>
          <w:b/>
          <w:bCs/>
          <w:szCs w:val="22"/>
          <w:lang w:val="el-GR"/>
        </w:rPr>
      </w:pPr>
      <w:r w:rsidRPr="00C50241">
        <w:rPr>
          <w:rFonts w:asciiTheme="minorHAnsi" w:hAnsiTheme="minorHAnsi" w:cstheme="minorHAnsi"/>
          <w:b/>
          <w:bCs/>
          <w:szCs w:val="22"/>
          <w:lang w:val="el-GR"/>
        </w:rPr>
        <w:t>Όροι διαγωνισμού για την παροχή διοικητικής υποστήριξης για την κάλυψη των υποχρεώσεων του Δήμου Λάρνακας σε σχέση με τα συγχρηματοδοτούμενα έργα. Ορισμός Επιτροπής Αξιολόγησης.</w:t>
      </w:r>
    </w:p>
    <w:p w14:paraId="0A8B58BD" w14:textId="77777777" w:rsidR="009D616D" w:rsidRPr="00C50241" w:rsidRDefault="009D616D" w:rsidP="009D616D">
      <w:pPr>
        <w:rPr>
          <w:rFonts w:asciiTheme="minorHAnsi" w:hAnsiTheme="minorHAnsi" w:cstheme="minorHAnsi"/>
          <w:b/>
          <w:bCs/>
          <w:szCs w:val="22"/>
          <w:lang w:val="el-GR"/>
        </w:rPr>
      </w:pPr>
    </w:p>
    <w:p w14:paraId="1ED80AF3"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Η Επιτροπή ενημερώνεται για τους όρους που ετοιμάστηκαν για την παροχή διοικητικής υποστήριξης για την κάλυψη των υποχρεώσεων του Δήμου Λάρνακας σε σχέση με τα συγχρηματοδοτούμενα έργα.</w:t>
      </w:r>
    </w:p>
    <w:p w14:paraId="6128E045" w14:textId="77777777" w:rsidR="009D616D" w:rsidRPr="00C50241" w:rsidRDefault="009D616D" w:rsidP="009D616D">
      <w:pPr>
        <w:pStyle w:val="ListParagraph"/>
        <w:rPr>
          <w:rFonts w:asciiTheme="minorHAnsi" w:hAnsiTheme="minorHAnsi" w:cstheme="minorHAnsi"/>
          <w:szCs w:val="22"/>
          <w:lang w:val="el-GR"/>
        </w:rPr>
      </w:pPr>
    </w:p>
    <w:p w14:paraId="7830A8A8"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Η Εκτιμώμενη Αξία του πιο πάνω διαγωνισμού υπολογίζεται στο ποσό των €36.000,00 + ΦΠΑ για περίοδο 24 μηνών.  </w:t>
      </w:r>
    </w:p>
    <w:p w14:paraId="7DC31CF4" w14:textId="77777777" w:rsidR="009D616D" w:rsidRPr="00C50241" w:rsidRDefault="009D616D" w:rsidP="009D616D">
      <w:pPr>
        <w:jc w:val="both"/>
        <w:rPr>
          <w:rFonts w:asciiTheme="minorHAnsi" w:hAnsiTheme="minorHAnsi" w:cstheme="minorHAnsi"/>
          <w:szCs w:val="22"/>
          <w:lang w:val="el-GR"/>
        </w:rPr>
      </w:pPr>
    </w:p>
    <w:p w14:paraId="413ABA72"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w:t>
      </w:r>
    </w:p>
    <w:p w14:paraId="050F805C" w14:textId="77777777" w:rsidR="009D616D" w:rsidRPr="00C50241" w:rsidRDefault="009D616D" w:rsidP="009D616D">
      <w:pPr>
        <w:jc w:val="both"/>
        <w:rPr>
          <w:rFonts w:asciiTheme="minorHAnsi" w:hAnsiTheme="minorHAnsi" w:cstheme="minorHAnsi"/>
          <w:szCs w:val="22"/>
          <w:lang w:val="el-GR"/>
        </w:rPr>
      </w:pPr>
    </w:p>
    <w:p w14:paraId="3EBBEDD6"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Ως Επιτροπή Αξιολόγησης ορίζονται οι :</w:t>
      </w:r>
    </w:p>
    <w:p w14:paraId="7974C76F" w14:textId="4EF35121" w:rsidR="009D616D" w:rsidRPr="00C50241" w:rsidRDefault="00C50241" w:rsidP="009D616D">
      <w:pPr>
        <w:pStyle w:val="ListParagraph"/>
        <w:numPr>
          <w:ilvl w:val="0"/>
          <w:numId w:val="30"/>
        </w:numPr>
        <w:contextualSpacing/>
        <w:rPr>
          <w:rFonts w:asciiTheme="minorHAnsi" w:hAnsiTheme="minorHAnsi" w:cstheme="minorHAnsi"/>
          <w:szCs w:val="22"/>
          <w:lang w:val="el-GR"/>
        </w:rPr>
      </w:pPr>
      <w:r w:rsidRPr="00C50241">
        <w:rPr>
          <w:rFonts w:asciiTheme="minorHAnsi" w:hAnsiTheme="minorHAnsi" w:cstheme="minorHAnsi"/>
          <w:szCs w:val="22"/>
          <w:lang w:val="el-GR"/>
        </w:rPr>
        <w:t>ΧΧΧΧΧΧΧΧΧ</w:t>
      </w:r>
      <w:r>
        <w:rPr>
          <w:rFonts w:asciiTheme="minorHAnsi" w:hAnsiTheme="minorHAnsi" w:cstheme="minorHAnsi"/>
          <w:szCs w:val="22"/>
          <w:lang w:val="el-GR"/>
        </w:rPr>
        <w:t xml:space="preserve">, </w:t>
      </w:r>
      <w:r w:rsidRPr="00C50241">
        <w:rPr>
          <w:rFonts w:asciiTheme="minorHAnsi" w:hAnsiTheme="minorHAnsi" w:cstheme="minorHAnsi"/>
          <w:szCs w:val="22"/>
          <w:lang w:val="el-GR"/>
        </w:rPr>
        <w:t xml:space="preserve"> </w:t>
      </w:r>
    </w:p>
    <w:p w14:paraId="1013E357" w14:textId="677C4770" w:rsidR="009D616D" w:rsidRPr="00C50241" w:rsidRDefault="00C50241" w:rsidP="009D616D">
      <w:pPr>
        <w:pStyle w:val="ListParagraph"/>
        <w:numPr>
          <w:ilvl w:val="0"/>
          <w:numId w:val="30"/>
        </w:numPr>
        <w:contextualSpacing/>
        <w:rPr>
          <w:rFonts w:asciiTheme="minorHAnsi" w:hAnsiTheme="minorHAnsi" w:cstheme="minorHAnsi"/>
          <w:szCs w:val="22"/>
          <w:lang w:val="el-GR"/>
        </w:rPr>
      </w:pPr>
      <w:r w:rsidRPr="00C50241">
        <w:rPr>
          <w:rFonts w:asciiTheme="minorHAnsi" w:hAnsiTheme="minorHAnsi" w:cstheme="minorHAnsi"/>
          <w:szCs w:val="22"/>
          <w:lang w:val="el-GR"/>
        </w:rPr>
        <w:t xml:space="preserve">ΧΧΧΧΧΧΧΧΧ </w:t>
      </w:r>
      <w:r>
        <w:rPr>
          <w:rFonts w:asciiTheme="minorHAnsi" w:hAnsiTheme="minorHAnsi" w:cstheme="minorHAnsi"/>
          <w:szCs w:val="22"/>
          <w:lang w:val="el-GR"/>
        </w:rPr>
        <w:t xml:space="preserve">, </w:t>
      </w:r>
    </w:p>
    <w:p w14:paraId="66053760" w14:textId="31DD0F48" w:rsidR="009D616D" w:rsidRPr="00C50241" w:rsidRDefault="00C50241" w:rsidP="009D616D">
      <w:pPr>
        <w:pStyle w:val="ListParagraph"/>
        <w:numPr>
          <w:ilvl w:val="0"/>
          <w:numId w:val="30"/>
        </w:numPr>
        <w:contextualSpacing/>
        <w:rPr>
          <w:rFonts w:asciiTheme="minorHAnsi" w:hAnsiTheme="minorHAnsi" w:cstheme="minorHAnsi"/>
          <w:szCs w:val="22"/>
          <w:lang w:val="el-GR"/>
        </w:rPr>
      </w:pPr>
      <w:r w:rsidRPr="00C50241">
        <w:rPr>
          <w:rFonts w:asciiTheme="minorHAnsi" w:hAnsiTheme="minorHAnsi" w:cstheme="minorHAnsi"/>
          <w:szCs w:val="22"/>
          <w:lang w:val="el-GR"/>
        </w:rPr>
        <w:t>ΧΧΧΧΧΧΧΧΧ</w:t>
      </w:r>
      <w:r w:rsidR="009D616D" w:rsidRPr="00C50241">
        <w:rPr>
          <w:rFonts w:asciiTheme="minorHAnsi" w:hAnsiTheme="minorHAnsi" w:cstheme="minorHAnsi"/>
          <w:szCs w:val="22"/>
          <w:lang w:val="el-GR"/>
        </w:rPr>
        <w:t xml:space="preserve">. </w:t>
      </w:r>
    </w:p>
    <w:p w14:paraId="712A559C" w14:textId="77777777" w:rsidR="009D616D" w:rsidRDefault="009D616D" w:rsidP="009D616D">
      <w:pPr>
        <w:rPr>
          <w:rFonts w:asciiTheme="minorHAnsi" w:hAnsiTheme="minorHAnsi" w:cstheme="minorHAnsi"/>
          <w:b/>
          <w:bCs/>
          <w:szCs w:val="22"/>
          <w:lang w:val="el-GR"/>
        </w:rPr>
      </w:pPr>
    </w:p>
    <w:p w14:paraId="551A3D51" w14:textId="77777777" w:rsidR="00492EE0" w:rsidRDefault="00492EE0" w:rsidP="009D616D">
      <w:pPr>
        <w:rPr>
          <w:rFonts w:asciiTheme="minorHAnsi" w:hAnsiTheme="minorHAnsi" w:cstheme="minorHAnsi"/>
          <w:b/>
          <w:bCs/>
          <w:szCs w:val="22"/>
          <w:lang w:val="el-GR"/>
        </w:rPr>
      </w:pPr>
    </w:p>
    <w:p w14:paraId="5F444EE1" w14:textId="77777777" w:rsidR="00492EE0" w:rsidRDefault="00492EE0" w:rsidP="009D616D">
      <w:pPr>
        <w:rPr>
          <w:rFonts w:asciiTheme="minorHAnsi" w:hAnsiTheme="minorHAnsi" w:cstheme="minorHAnsi"/>
          <w:b/>
          <w:bCs/>
          <w:szCs w:val="22"/>
          <w:lang w:val="el-GR"/>
        </w:rPr>
      </w:pPr>
    </w:p>
    <w:p w14:paraId="51BF3F72" w14:textId="77777777" w:rsidR="00492EE0" w:rsidRDefault="00492EE0" w:rsidP="009D616D">
      <w:pPr>
        <w:rPr>
          <w:rFonts w:asciiTheme="minorHAnsi" w:hAnsiTheme="minorHAnsi" w:cstheme="minorHAnsi"/>
          <w:b/>
          <w:bCs/>
          <w:szCs w:val="22"/>
          <w:lang w:val="el-GR"/>
        </w:rPr>
      </w:pPr>
    </w:p>
    <w:p w14:paraId="474A02BA" w14:textId="77777777" w:rsidR="00492EE0" w:rsidRDefault="00492EE0" w:rsidP="009D616D">
      <w:pPr>
        <w:rPr>
          <w:rFonts w:asciiTheme="minorHAnsi" w:hAnsiTheme="minorHAnsi" w:cstheme="minorHAnsi"/>
          <w:b/>
          <w:bCs/>
          <w:szCs w:val="22"/>
          <w:lang w:val="el-GR"/>
        </w:rPr>
      </w:pPr>
    </w:p>
    <w:p w14:paraId="1DF94012" w14:textId="77777777" w:rsidR="00492EE0" w:rsidRDefault="00492EE0" w:rsidP="009D616D">
      <w:pPr>
        <w:rPr>
          <w:rFonts w:asciiTheme="minorHAnsi" w:hAnsiTheme="minorHAnsi" w:cstheme="minorHAnsi"/>
          <w:b/>
          <w:bCs/>
          <w:szCs w:val="22"/>
          <w:lang w:val="el-GR"/>
        </w:rPr>
      </w:pPr>
    </w:p>
    <w:p w14:paraId="07AB22E2" w14:textId="77777777" w:rsidR="00492EE0" w:rsidRDefault="00492EE0" w:rsidP="009D616D">
      <w:pPr>
        <w:rPr>
          <w:rFonts w:asciiTheme="minorHAnsi" w:hAnsiTheme="minorHAnsi" w:cstheme="minorHAnsi"/>
          <w:b/>
          <w:bCs/>
          <w:szCs w:val="22"/>
          <w:lang w:val="el-GR"/>
        </w:rPr>
      </w:pPr>
    </w:p>
    <w:p w14:paraId="23023C4C" w14:textId="77777777" w:rsidR="00492EE0" w:rsidRDefault="00492EE0" w:rsidP="009D616D">
      <w:pPr>
        <w:rPr>
          <w:rFonts w:asciiTheme="minorHAnsi" w:hAnsiTheme="minorHAnsi" w:cstheme="minorHAnsi"/>
          <w:b/>
          <w:bCs/>
          <w:szCs w:val="22"/>
          <w:lang w:val="el-GR"/>
        </w:rPr>
      </w:pPr>
    </w:p>
    <w:p w14:paraId="70E52B05" w14:textId="77777777" w:rsidR="00492EE0" w:rsidRDefault="00492EE0" w:rsidP="009D616D">
      <w:pPr>
        <w:rPr>
          <w:rFonts w:asciiTheme="minorHAnsi" w:hAnsiTheme="minorHAnsi" w:cstheme="minorHAnsi"/>
          <w:b/>
          <w:bCs/>
          <w:szCs w:val="22"/>
          <w:lang w:val="el-GR"/>
        </w:rPr>
      </w:pPr>
    </w:p>
    <w:p w14:paraId="5FC4BC65" w14:textId="77777777" w:rsidR="00492EE0" w:rsidRDefault="00492EE0" w:rsidP="009D616D">
      <w:pPr>
        <w:rPr>
          <w:rFonts w:asciiTheme="minorHAnsi" w:hAnsiTheme="minorHAnsi" w:cstheme="minorHAnsi"/>
          <w:b/>
          <w:bCs/>
          <w:szCs w:val="22"/>
          <w:lang w:val="el-GR"/>
        </w:rPr>
      </w:pPr>
    </w:p>
    <w:p w14:paraId="516FEA23" w14:textId="77777777" w:rsidR="00492EE0" w:rsidRDefault="00492EE0" w:rsidP="009D616D">
      <w:pPr>
        <w:rPr>
          <w:rFonts w:asciiTheme="minorHAnsi" w:hAnsiTheme="minorHAnsi" w:cstheme="minorHAnsi"/>
          <w:b/>
          <w:bCs/>
          <w:szCs w:val="22"/>
          <w:lang w:val="el-GR"/>
        </w:rPr>
      </w:pPr>
    </w:p>
    <w:p w14:paraId="4669F0D2" w14:textId="77777777" w:rsidR="00492EE0" w:rsidRDefault="00492EE0" w:rsidP="009D616D">
      <w:pPr>
        <w:rPr>
          <w:rFonts w:asciiTheme="minorHAnsi" w:hAnsiTheme="minorHAnsi" w:cstheme="minorHAnsi"/>
          <w:b/>
          <w:bCs/>
          <w:szCs w:val="22"/>
          <w:lang w:val="el-GR"/>
        </w:rPr>
      </w:pPr>
    </w:p>
    <w:p w14:paraId="1B7337A8" w14:textId="77777777" w:rsidR="00492EE0" w:rsidRDefault="00492EE0" w:rsidP="009D616D">
      <w:pPr>
        <w:rPr>
          <w:rFonts w:asciiTheme="minorHAnsi" w:hAnsiTheme="minorHAnsi" w:cstheme="minorHAnsi"/>
          <w:b/>
          <w:bCs/>
          <w:szCs w:val="22"/>
          <w:lang w:val="el-GR"/>
        </w:rPr>
      </w:pPr>
    </w:p>
    <w:p w14:paraId="4089957D" w14:textId="77777777" w:rsidR="00492EE0" w:rsidRDefault="00492EE0" w:rsidP="009D616D">
      <w:pPr>
        <w:rPr>
          <w:rFonts w:asciiTheme="minorHAnsi" w:hAnsiTheme="minorHAnsi" w:cstheme="minorHAnsi"/>
          <w:b/>
          <w:bCs/>
          <w:szCs w:val="22"/>
          <w:lang w:val="el-GR"/>
        </w:rPr>
      </w:pPr>
    </w:p>
    <w:p w14:paraId="1030215D" w14:textId="77777777" w:rsidR="00492EE0" w:rsidRDefault="00492EE0" w:rsidP="009D616D">
      <w:pPr>
        <w:rPr>
          <w:rFonts w:asciiTheme="minorHAnsi" w:hAnsiTheme="minorHAnsi" w:cstheme="minorHAnsi"/>
          <w:b/>
          <w:bCs/>
          <w:szCs w:val="22"/>
          <w:lang w:val="el-GR"/>
        </w:rPr>
      </w:pPr>
    </w:p>
    <w:p w14:paraId="473F2371" w14:textId="77777777" w:rsidR="00492EE0" w:rsidRDefault="00492EE0" w:rsidP="009D616D">
      <w:pPr>
        <w:rPr>
          <w:rFonts w:asciiTheme="minorHAnsi" w:hAnsiTheme="minorHAnsi" w:cstheme="minorHAnsi"/>
          <w:b/>
          <w:bCs/>
          <w:szCs w:val="22"/>
          <w:lang w:val="el-GR"/>
        </w:rPr>
      </w:pPr>
    </w:p>
    <w:p w14:paraId="08AD3B70" w14:textId="77777777" w:rsidR="00492EE0" w:rsidRDefault="00492EE0" w:rsidP="009D616D">
      <w:pPr>
        <w:rPr>
          <w:rFonts w:asciiTheme="minorHAnsi" w:hAnsiTheme="minorHAnsi" w:cstheme="minorHAnsi"/>
          <w:b/>
          <w:bCs/>
          <w:szCs w:val="22"/>
          <w:lang w:val="el-GR"/>
        </w:rPr>
      </w:pPr>
    </w:p>
    <w:p w14:paraId="0FDD2F42" w14:textId="77777777" w:rsidR="00492EE0" w:rsidRDefault="00492EE0" w:rsidP="009D616D">
      <w:pPr>
        <w:rPr>
          <w:rFonts w:asciiTheme="minorHAnsi" w:hAnsiTheme="minorHAnsi" w:cstheme="minorHAnsi"/>
          <w:b/>
          <w:bCs/>
          <w:szCs w:val="22"/>
          <w:lang w:val="el-GR"/>
        </w:rPr>
      </w:pPr>
    </w:p>
    <w:p w14:paraId="20C0574B" w14:textId="77777777" w:rsidR="00492EE0" w:rsidRDefault="00492EE0" w:rsidP="009D616D">
      <w:pPr>
        <w:rPr>
          <w:rFonts w:asciiTheme="minorHAnsi" w:hAnsiTheme="minorHAnsi" w:cstheme="minorHAnsi"/>
          <w:b/>
          <w:bCs/>
          <w:szCs w:val="22"/>
          <w:lang w:val="el-GR"/>
        </w:rPr>
      </w:pPr>
    </w:p>
    <w:p w14:paraId="24631FB8" w14:textId="77777777" w:rsidR="00492EE0" w:rsidRDefault="00492EE0" w:rsidP="009D616D">
      <w:pPr>
        <w:rPr>
          <w:rFonts w:asciiTheme="minorHAnsi" w:hAnsiTheme="minorHAnsi" w:cstheme="minorHAnsi"/>
          <w:b/>
          <w:bCs/>
          <w:szCs w:val="22"/>
          <w:lang w:val="el-GR"/>
        </w:rPr>
      </w:pPr>
    </w:p>
    <w:p w14:paraId="5966A050" w14:textId="77777777" w:rsidR="00492EE0" w:rsidRDefault="00492EE0" w:rsidP="009D616D">
      <w:pPr>
        <w:rPr>
          <w:rFonts w:asciiTheme="minorHAnsi" w:hAnsiTheme="minorHAnsi" w:cstheme="minorHAnsi"/>
          <w:b/>
          <w:bCs/>
          <w:szCs w:val="22"/>
          <w:lang w:val="el-GR"/>
        </w:rPr>
      </w:pPr>
    </w:p>
    <w:p w14:paraId="7CBD5EC5" w14:textId="77777777" w:rsidR="00492EE0" w:rsidRDefault="00492EE0" w:rsidP="009D616D">
      <w:pPr>
        <w:rPr>
          <w:rFonts w:asciiTheme="minorHAnsi" w:hAnsiTheme="minorHAnsi" w:cstheme="minorHAnsi"/>
          <w:b/>
          <w:bCs/>
          <w:szCs w:val="22"/>
          <w:lang w:val="el-GR"/>
        </w:rPr>
      </w:pPr>
    </w:p>
    <w:p w14:paraId="2B04EF97" w14:textId="77777777" w:rsidR="00492EE0" w:rsidRDefault="00492EE0" w:rsidP="009D616D">
      <w:pPr>
        <w:rPr>
          <w:rFonts w:asciiTheme="minorHAnsi" w:hAnsiTheme="minorHAnsi" w:cstheme="minorHAnsi"/>
          <w:b/>
          <w:bCs/>
          <w:szCs w:val="22"/>
          <w:lang w:val="el-GR"/>
        </w:rPr>
      </w:pPr>
    </w:p>
    <w:p w14:paraId="751532E1" w14:textId="77777777" w:rsidR="00492EE0" w:rsidRDefault="00492EE0" w:rsidP="009D616D">
      <w:pPr>
        <w:rPr>
          <w:rFonts w:asciiTheme="minorHAnsi" w:hAnsiTheme="minorHAnsi" w:cstheme="minorHAnsi"/>
          <w:b/>
          <w:bCs/>
          <w:szCs w:val="22"/>
          <w:lang w:val="el-GR"/>
        </w:rPr>
      </w:pPr>
    </w:p>
    <w:p w14:paraId="4B23F4D5" w14:textId="77777777" w:rsidR="00492EE0" w:rsidRDefault="00492EE0" w:rsidP="009D616D">
      <w:pPr>
        <w:rPr>
          <w:rFonts w:asciiTheme="minorHAnsi" w:hAnsiTheme="minorHAnsi" w:cstheme="minorHAnsi"/>
          <w:b/>
          <w:bCs/>
          <w:szCs w:val="22"/>
          <w:lang w:val="el-GR"/>
        </w:rPr>
      </w:pPr>
    </w:p>
    <w:p w14:paraId="3773A9D1" w14:textId="77777777" w:rsidR="00492EE0" w:rsidRDefault="00492EE0" w:rsidP="009D616D">
      <w:pPr>
        <w:rPr>
          <w:rFonts w:asciiTheme="minorHAnsi" w:hAnsiTheme="minorHAnsi" w:cstheme="minorHAnsi"/>
          <w:b/>
          <w:bCs/>
          <w:szCs w:val="22"/>
          <w:lang w:val="el-GR"/>
        </w:rPr>
      </w:pPr>
    </w:p>
    <w:p w14:paraId="0B74B4AA" w14:textId="77777777" w:rsidR="00492EE0" w:rsidRDefault="00492EE0" w:rsidP="009D616D">
      <w:pPr>
        <w:rPr>
          <w:rFonts w:asciiTheme="minorHAnsi" w:hAnsiTheme="minorHAnsi" w:cstheme="minorHAnsi"/>
          <w:b/>
          <w:bCs/>
          <w:szCs w:val="22"/>
          <w:lang w:val="el-GR"/>
        </w:rPr>
      </w:pPr>
    </w:p>
    <w:p w14:paraId="189A2047" w14:textId="77777777" w:rsidR="00492EE0" w:rsidRDefault="00492EE0" w:rsidP="009D616D">
      <w:pPr>
        <w:rPr>
          <w:rFonts w:asciiTheme="minorHAnsi" w:hAnsiTheme="minorHAnsi" w:cstheme="minorHAnsi"/>
          <w:b/>
          <w:bCs/>
          <w:szCs w:val="22"/>
          <w:lang w:val="el-GR"/>
        </w:rPr>
      </w:pPr>
    </w:p>
    <w:p w14:paraId="67663DF9" w14:textId="77777777" w:rsidR="00492EE0" w:rsidRDefault="00492EE0" w:rsidP="009D616D">
      <w:pPr>
        <w:rPr>
          <w:rFonts w:asciiTheme="minorHAnsi" w:hAnsiTheme="minorHAnsi" w:cstheme="minorHAnsi"/>
          <w:b/>
          <w:bCs/>
          <w:szCs w:val="22"/>
          <w:lang w:val="el-GR"/>
        </w:rPr>
      </w:pPr>
    </w:p>
    <w:p w14:paraId="1F7432E6" w14:textId="77777777" w:rsidR="00492EE0" w:rsidRPr="00C50241" w:rsidRDefault="00492EE0" w:rsidP="009D616D">
      <w:pPr>
        <w:rPr>
          <w:rFonts w:asciiTheme="minorHAnsi" w:hAnsiTheme="minorHAnsi" w:cstheme="minorHAnsi"/>
          <w:b/>
          <w:bCs/>
          <w:szCs w:val="22"/>
          <w:lang w:val="el-GR"/>
        </w:rPr>
      </w:pPr>
    </w:p>
    <w:p w14:paraId="0023258E" w14:textId="77777777" w:rsidR="009D616D" w:rsidRPr="00C50241" w:rsidRDefault="009D616D" w:rsidP="009D616D">
      <w:pPr>
        <w:pStyle w:val="ListParagraph"/>
        <w:numPr>
          <w:ilvl w:val="0"/>
          <w:numId w:val="53"/>
        </w:numPr>
        <w:rPr>
          <w:rFonts w:asciiTheme="minorHAnsi" w:hAnsiTheme="minorHAnsi" w:cstheme="minorHAnsi"/>
          <w:b/>
          <w:bCs/>
          <w:szCs w:val="22"/>
          <w:lang w:val="el-GR"/>
        </w:rPr>
      </w:pPr>
      <w:r w:rsidRPr="00C50241">
        <w:rPr>
          <w:rFonts w:asciiTheme="minorHAnsi" w:hAnsiTheme="minorHAnsi" w:cstheme="minorHAnsi"/>
          <w:b/>
          <w:bCs/>
          <w:szCs w:val="22"/>
          <w:lang w:val="el-GR"/>
        </w:rPr>
        <w:t xml:space="preserve">Όροι διαγωνισμού </w:t>
      </w:r>
      <w:bookmarkStart w:id="4" w:name="_Hlk205373535"/>
      <w:r w:rsidRPr="00C50241">
        <w:rPr>
          <w:rFonts w:asciiTheme="minorHAnsi" w:hAnsiTheme="minorHAnsi" w:cstheme="minorHAnsi"/>
          <w:b/>
          <w:bCs/>
          <w:szCs w:val="22"/>
          <w:lang w:val="el-GR"/>
        </w:rPr>
        <w:t xml:space="preserve">για την προμήθεια ηλεκτρικών συσκευών για τις ανάγκες του Νέου Δημοτικού Μελάθρου Ευγηρίας.  </w:t>
      </w:r>
      <w:bookmarkEnd w:id="4"/>
      <w:r w:rsidRPr="00C50241">
        <w:rPr>
          <w:rFonts w:asciiTheme="minorHAnsi" w:hAnsiTheme="minorHAnsi" w:cstheme="minorHAnsi"/>
          <w:b/>
          <w:bCs/>
          <w:szCs w:val="22"/>
          <w:lang w:val="el-GR"/>
        </w:rPr>
        <w:t>Ορισμός Επιτροπής Αξιολόγησης.</w:t>
      </w:r>
    </w:p>
    <w:p w14:paraId="5F647101" w14:textId="77777777" w:rsidR="009D616D" w:rsidRPr="00C50241" w:rsidRDefault="009D616D" w:rsidP="009D616D">
      <w:pPr>
        <w:rPr>
          <w:rFonts w:asciiTheme="minorHAnsi" w:hAnsiTheme="minorHAnsi" w:cstheme="minorHAnsi"/>
          <w:b/>
          <w:bCs/>
          <w:szCs w:val="22"/>
          <w:lang w:val="el-GR"/>
        </w:rPr>
      </w:pPr>
    </w:p>
    <w:p w14:paraId="2B502AF4" w14:textId="1FE20D66"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Η Επιτροπή ενημερώνεται για τους όρους που ετοιμάστηκαν για την προμήθεια ηλεκτρικών συσκευών για τις ανάγκες του Νέου Δημοτικού Μελάθρου Ευγηρίας. Η Εκτιμώμενη Αξία του πιο πάνω διαγωνισμού υπολογίζεται στο ποσό των €33.000,00 + ΦΠΑ.  </w:t>
      </w:r>
    </w:p>
    <w:p w14:paraId="3D8C909B" w14:textId="77777777" w:rsidR="009D616D" w:rsidRPr="00C50241" w:rsidRDefault="009D616D" w:rsidP="009D616D">
      <w:pPr>
        <w:jc w:val="both"/>
        <w:rPr>
          <w:rFonts w:asciiTheme="minorHAnsi" w:hAnsiTheme="minorHAnsi" w:cstheme="minorHAnsi"/>
          <w:szCs w:val="22"/>
          <w:lang w:val="el-GR"/>
        </w:rPr>
      </w:pPr>
    </w:p>
    <w:p w14:paraId="54946C77"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w:t>
      </w:r>
    </w:p>
    <w:p w14:paraId="5D11E91F" w14:textId="77777777" w:rsidR="009D616D" w:rsidRPr="00C50241" w:rsidRDefault="009D616D" w:rsidP="009D616D">
      <w:pPr>
        <w:jc w:val="both"/>
        <w:rPr>
          <w:rFonts w:asciiTheme="minorHAnsi" w:hAnsiTheme="minorHAnsi" w:cstheme="minorHAnsi"/>
          <w:szCs w:val="22"/>
          <w:lang w:val="el-GR"/>
        </w:rPr>
      </w:pPr>
    </w:p>
    <w:p w14:paraId="13292694"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Ως Επιτροπή Αξιολόγησης ορίζονται οι :</w:t>
      </w:r>
    </w:p>
    <w:p w14:paraId="4F946C67"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w:t>
      </w:r>
    </w:p>
    <w:p w14:paraId="0C0F94C5"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 </w:t>
      </w:r>
    </w:p>
    <w:p w14:paraId="4CCB0BE1"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w:t>
      </w:r>
    </w:p>
    <w:p w14:paraId="49D018FD" w14:textId="77777777" w:rsidR="009D616D" w:rsidRDefault="009D616D" w:rsidP="009D616D">
      <w:pPr>
        <w:rPr>
          <w:rFonts w:asciiTheme="minorHAnsi" w:hAnsiTheme="minorHAnsi" w:cstheme="minorHAnsi"/>
          <w:b/>
          <w:bCs/>
          <w:szCs w:val="22"/>
          <w:lang w:val="el-GR"/>
        </w:rPr>
      </w:pPr>
    </w:p>
    <w:p w14:paraId="23E36A1C" w14:textId="77777777" w:rsidR="00594318" w:rsidRDefault="00594318" w:rsidP="009D616D">
      <w:pPr>
        <w:rPr>
          <w:rFonts w:asciiTheme="minorHAnsi" w:hAnsiTheme="minorHAnsi" w:cstheme="minorHAnsi"/>
          <w:b/>
          <w:bCs/>
          <w:szCs w:val="22"/>
          <w:lang w:val="el-GR"/>
        </w:rPr>
      </w:pPr>
    </w:p>
    <w:p w14:paraId="483E7CF8" w14:textId="77777777" w:rsidR="00492EE0" w:rsidRDefault="00492EE0" w:rsidP="009D616D">
      <w:pPr>
        <w:rPr>
          <w:rFonts w:asciiTheme="minorHAnsi" w:hAnsiTheme="minorHAnsi" w:cstheme="minorHAnsi"/>
          <w:b/>
          <w:bCs/>
          <w:szCs w:val="22"/>
          <w:lang w:val="el-GR"/>
        </w:rPr>
      </w:pPr>
    </w:p>
    <w:p w14:paraId="48E4846D" w14:textId="77777777" w:rsidR="00492EE0" w:rsidRDefault="00492EE0" w:rsidP="009D616D">
      <w:pPr>
        <w:rPr>
          <w:rFonts w:asciiTheme="minorHAnsi" w:hAnsiTheme="minorHAnsi" w:cstheme="minorHAnsi"/>
          <w:b/>
          <w:bCs/>
          <w:szCs w:val="22"/>
          <w:lang w:val="el-GR"/>
        </w:rPr>
      </w:pPr>
    </w:p>
    <w:p w14:paraId="35779E09" w14:textId="77777777" w:rsidR="00492EE0" w:rsidRDefault="00492EE0" w:rsidP="009D616D">
      <w:pPr>
        <w:rPr>
          <w:rFonts w:asciiTheme="minorHAnsi" w:hAnsiTheme="minorHAnsi" w:cstheme="minorHAnsi"/>
          <w:b/>
          <w:bCs/>
          <w:szCs w:val="22"/>
          <w:lang w:val="el-GR"/>
        </w:rPr>
      </w:pPr>
    </w:p>
    <w:p w14:paraId="3493CFEC" w14:textId="77777777" w:rsidR="00492EE0" w:rsidRDefault="00492EE0" w:rsidP="009D616D">
      <w:pPr>
        <w:rPr>
          <w:rFonts w:asciiTheme="minorHAnsi" w:hAnsiTheme="minorHAnsi" w:cstheme="minorHAnsi"/>
          <w:b/>
          <w:bCs/>
          <w:szCs w:val="22"/>
          <w:lang w:val="el-GR"/>
        </w:rPr>
      </w:pPr>
    </w:p>
    <w:p w14:paraId="7933634B" w14:textId="77777777" w:rsidR="00492EE0" w:rsidRDefault="00492EE0" w:rsidP="009D616D">
      <w:pPr>
        <w:rPr>
          <w:rFonts w:asciiTheme="minorHAnsi" w:hAnsiTheme="minorHAnsi" w:cstheme="minorHAnsi"/>
          <w:b/>
          <w:bCs/>
          <w:szCs w:val="22"/>
          <w:lang w:val="el-GR"/>
        </w:rPr>
      </w:pPr>
    </w:p>
    <w:p w14:paraId="7EF1B98F" w14:textId="77777777" w:rsidR="00492EE0" w:rsidRDefault="00492EE0" w:rsidP="009D616D">
      <w:pPr>
        <w:rPr>
          <w:rFonts w:asciiTheme="minorHAnsi" w:hAnsiTheme="minorHAnsi" w:cstheme="minorHAnsi"/>
          <w:b/>
          <w:bCs/>
          <w:szCs w:val="22"/>
          <w:lang w:val="el-GR"/>
        </w:rPr>
      </w:pPr>
    </w:p>
    <w:p w14:paraId="38AA1F20" w14:textId="77777777" w:rsidR="00492EE0" w:rsidRDefault="00492EE0" w:rsidP="009D616D">
      <w:pPr>
        <w:rPr>
          <w:rFonts w:asciiTheme="minorHAnsi" w:hAnsiTheme="minorHAnsi" w:cstheme="minorHAnsi"/>
          <w:b/>
          <w:bCs/>
          <w:szCs w:val="22"/>
          <w:lang w:val="el-GR"/>
        </w:rPr>
      </w:pPr>
    </w:p>
    <w:p w14:paraId="42EBB7E6" w14:textId="77777777" w:rsidR="00492EE0" w:rsidRDefault="00492EE0" w:rsidP="009D616D">
      <w:pPr>
        <w:rPr>
          <w:rFonts w:asciiTheme="minorHAnsi" w:hAnsiTheme="minorHAnsi" w:cstheme="minorHAnsi"/>
          <w:b/>
          <w:bCs/>
          <w:szCs w:val="22"/>
          <w:lang w:val="el-GR"/>
        </w:rPr>
      </w:pPr>
    </w:p>
    <w:p w14:paraId="1BBF4D85" w14:textId="77777777" w:rsidR="00492EE0" w:rsidRDefault="00492EE0" w:rsidP="009D616D">
      <w:pPr>
        <w:rPr>
          <w:rFonts w:asciiTheme="minorHAnsi" w:hAnsiTheme="minorHAnsi" w:cstheme="minorHAnsi"/>
          <w:b/>
          <w:bCs/>
          <w:szCs w:val="22"/>
          <w:lang w:val="el-GR"/>
        </w:rPr>
      </w:pPr>
    </w:p>
    <w:p w14:paraId="49900609" w14:textId="77777777" w:rsidR="00492EE0" w:rsidRDefault="00492EE0" w:rsidP="009D616D">
      <w:pPr>
        <w:rPr>
          <w:rFonts w:asciiTheme="minorHAnsi" w:hAnsiTheme="minorHAnsi" w:cstheme="minorHAnsi"/>
          <w:b/>
          <w:bCs/>
          <w:szCs w:val="22"/>
          <w:lang w:val="el-GR"/>
        </w:rPr>
      </w:pPr>
    </w:p>
    <w:p w14:paraId="19151A74" w14:textId="77777777" w:rsidR="00492EE0" w:rsidRDefault="00492EE0" w:rsidP="009D616D">
      <w:pPr>
        <w:rPr>
          <w:rFonts w:asciiTheme="minorHAnsi" w:hAnsiTheme="minorHAnsi" w:cstheme="minorHAnsi"/>
          <w:b/>
          <w:bCs/>
          <w:szCs w:val="22"/>
          <w:lang w:val="el-GR"/>
        </w:rPr>
      </w:pPr>
    </w:p>
    <w:p w14:paraId="196EF900" w14:textId="77777777" w:rsidR="00492EE0" w:rsidRDefault="00492EE0" w:rsidP="009D616D">
      <w:pPr>
        <w:rPr>
          <w:rFonts w:asciiTheme="minorHAnsi" w:hAnsiTheme="minorHAnsi" w:cstheme="minorHAnsi"/>
          <w:b/>
          <w:bCs/>
          <w:szCs w:val="22"/>
          <w:lang w:val="el-GR"/>
        </w:rPr>
      </w:pPr>
    </w:p>
    <w:p w14:paraId="02EAAC75" w14:textId="77777777" w:rsidR="00492EE0" w:rsidRDefault="00492EE0" w:rsidP="009D616D">
      <w:pPr>
        <w:rPr>
          <w:rFonts w:asciiTheme="minorHAnsi" w:hAnsiTheme="minorHAnsi" w:cstheme="minorHAnsi"/>
          <w:b/>
          <w:bCs/>
          <w:szCs w:val="22"/>
          <w:lang w:val="el-GR"/>
        </w:rPr>
      </w:pPr>
    </w:p>
    <w:p w14:paraId="4E6409EE" w14:textId="77777777" w:rsidR="00492EE0" w:rsidRDefault="00492EE0" w:rsidP="009D616D">
      <w:pPr>
        <w:rPr>
          <w:rFonts w:asciiTheme="minorHAnsi" w:hAnsiTheme="minorHAnsi" w:cstheme="minorHAnsi"/>
          <w:b/>
          <w:bCs/>
          <w:szCs w:val="22"/>
          <w:lang w:val="el-GR"/>
        </w:rPr>
      </w:pPr>
    </w:p>
    <w:p w14:paraId="4ED39162" w14:textId="77777777" w:rsidR="00492EE0" w:rsidRDefault="00492EE0" w:rsidP="009D616D">
      <w:pPr>
        <w:rPr>
          <w:rFonts w:asciiTheme="minorHAnsi" w:hAnsiTheme="minorHAnsi" w:cstheme="minorHAnsi"/>
          <w:b/>
          <w:bCs/>
          <w:szCs w:val="22"/>
          <w:lang w:val="el-GR"/>
        </w:rPr>
      </w:pPr>
    </w:p>
    <w:p w14:paraId="516A4A08" w14:textId="77777777" w:rsidR="00492EE0" w:rsidRDefault="00492EE0" w:rsidP="009D616D">
      <w:pPr>
        <w:rPr>
          <w:rFonts w:asciiTheme="minorHAnsi" w:hAnsiTheme="minorHAnsi" w:cstheme="minorHAnsi"/>
          <w:b/>
          <w:bCs/>
          <w:szCs w:val="22"/>
          <w:lang w:val="el-GR"/>
        </w:rPr>
      </w:pPr>
    </w:p>
    <w:p w14:paraId="1EFCB441" w14:textId="77777777" w:rsidR="00492EE0" w:rsidRDefault="00492EE0" w:rsidP="009D616D">
      <w:pPr>
        <w:rPr>
          <w:rFonts w:asciiTheme="minorHAnsi" w:hAnsiTheme="minorHAnsi" w:cstheme="minorHAnsi"/>
          <w:b/>
          <w:bCs/>
          <w:szCs w:val="22"/>
          <w:lang w:val="el-GR"/>
        </w:rPr>
      </w:pPr>
    </w:p>
    <w:p w14:paraId="77FA28A5" w14:textId="77777777" w:rsidR="00492EE0" w:rsidRDefault="00492EE0" w:rsidP="009D616D">
      <w:pPr>
        <w:rPr>
          <w:rFonts w:asciiTheme="minorHAnsi" w:hAnsiTheme="minorHAnsi" w:cstheme="minorHAnsi"/>
          <w:b/>
          <w:bCs/>
          <w:szCs w:val="22"/>
          <w:lang w:val="el-GR"/>
        </w:rPr>
      </w:pPr>
    </w:p>
    <w:p w14:paraId="4C4E9772" w14:textId="77777777" w:rsidR="00492EE0" w:rsidRDefault="00492EE0" w:rsidP="009D616D">
      <w:pPr>
        <w:rPr>
          <w:rFonts w:asciiTheme="minorHAnsi" w:hAnsiTheme="minorHAnsi" w:cstheme="minorHAnsi"/>
          <w:b/>
          <w:bCs/>
          <w:szCs w:val="22"/>
          <w:lang w:val="el-GR"/>
        </w:rPr>
      </w:pPr>
    </w:p>
    <w:p w14:paraId="00D637D0" w14:textId="77777777" w:rsidR="00492EE0" w:rsidRDefault="00492EE0" w:rsidP="009D616D">
      <w:pPr>
        <w:rPr>
          <w:rFonts w:asciiTheme="minorHAnsi" w:hAnsiTheme="minorHAnsi" w:cstheme="minorHAnsi"/>
          <w:b/>
          <w:bCs/>
          <w:szCs w:val="22"/>
          <w:lang w:val="el-GR"/>
        </w:rPr>
      </w:pPr>
    </w:p>
    <w:p w14:paraId="53E78EB0" w14:textId="77777777" w:rsidR="00492EE0" w:rsidRDefault="00492EE0" w:rsidP="009D616D">
      <w:pPr>
        <w:rPr>
          <w:rFonts w:asciiTheme="minorHAnsi" w:hAnsiTheme="minorHAnsi" w:cstheme="minorHAnsi"/>
          <w:b/>
          <w:bCs/>
          <w:szCs w:val="22"/>
          <w:lang w:val="el-GR"/>
        </w:rPr>
      </w:pPr>
    </w:p>
    <w:p w14:paraId="1007F824" w14:textId="77777777" w:rsidR="00492EE0" w:rsidRDefault="00492EE0" w:rsidP="009D616D">
      <w:pPr>
        <w:rPr>
          <w:rFonts w:asciiTheme="minorHAnsi" w:hAnsiTheme="minorHAnsi" w:cstheme="minorHAnsi"/>
          <w:b/>
          <w:bCs/>
          <w:szCs w:val="22"/>
          <w:lang w:val="el-GR"/>
        </w:rPr>
      </w:pPr>
    </w:p>
    <w:p w14:paraId="226A7491" w14:textId="77777777" w:rsidR="00492EE0" w:rsidRDefault="00492EE0" w:rsidP="009D616D">
      <w:pPr>
        <w:rPr>
          <w:rFonts w:asciiTheme="minorHAnsi" w:hAnsiTheme="minorHAnsi" w:cstheme="minorHAnsi"/>
          <w:b/>
          <w:bCs/>
          <w:szCs w:val="22"/>
          <w:lang w:val="el-GR"/>
        </w:rPr>
      </w:pPr>
    </w:p>
    <w:p w14:paraId="40BC3ED1" w14:textId="77777777" w:rsidR="00492EE0" w:rsidRDefault="00492EE0" w:rsidP="009D616D">
      <w:pPr>
        <w:rPr>
          <w:rFonts w:asciiTheme="minorHAnsi" w:hAnsiTheme="minorHAnsi" w:cstheme="minorHAnsi"/>
          <w:b/>
          <w:bCs/>
          <w:szCs w:val="22"/>
          <w:lang w:val="el-GR"/>
        </w:rPr>
      </w:pPr>
    </w:p>
    <w:p w14:paraId="17DA0180" w14:textId="77777777" w:rsidR="00492EE0" w:rsidRDefault="00492EE0" w:rsidP="009D616D">
      <w:pPr>
        <w:rPr>
          <w:rFonts w:asciiTheme="minorHAnsi" w:hAnsiTheme="minorHAnsi" w:cstheme="minorHAnsi"/>
          <w:b/>
          <w:bCs/>
          <w:szCs w:val="22"/>
          <w:lang w:val="el-GR"/>
        </w:rPr>
      </w:pPr>
    </w:p>
    <w:p w14:paraId="1D0F0EC1" w14:textId="77777777" w:rsidR="00492EE0" w:rsidRDefault="00492EE0" w:rsidP="009D616D">
      <w:pPr>
        <w:rPr>
          <w:rFonts w:asciiTheme="minorHAnsi" w:hAnsiTheme="minorHAnsi" w:cstheme="minorHAnsi"/>
          <w:b/>
          <w:bCs/>
          <w:szCs w:val="22"/>
          <w:lang w:val="el-GR"/>
        </w:rPr>
      </w:pPr>
    </w:p>
    <w:p w14:paraId="082F2615" w14:textId="77777777" w:rsidR="00492EE0" w:rsidRDefault="00492EE0" w:rsidP="009D616D">
      <w:pPr>
        <w:rPr>
          <w:rFonts w:asciiTheme="minorHAnsi" w:hAnsiTheme="minorHAnsi" w:cstheme="minorHAnsi"/>
          <w:b/>
          <w:bCs/>
          <w:szCs w:val="22"/>
          <w:lang w:val="el-GR"/>
        </w:rPr>
      </w:pPr>
    </w:p>
    <w:p w14:paraId="5F0D54A3" w14:textId="77777777" w:rsidR="00492EE0" w:rsidRDefault="00492EE0" w:rsidP="009D616D">
      <w:pPr>
        <w:rPr>
          <w:rFonts w:asciiTheme="minorHAnsi" w:hAnsiTheme="minorHAnsi" w:cstheme="minorHAnsi"/>
          <w:b/>
          <w:bCs/>
          <w:szCs w:val="22"/>
          <w:lang w:val="el-GR"/>
        </w:rPr>
      </w:pPr>
    </w:p>
    <w:p w14:paraId="251D2412" w14:textId="77777777" w:rsidR="00492EE0" w:rsidRPr="00C50241" w:rsidRDefault="00492EE0" w:rsidP="009D616D">
      <w:pPr>
        <w:rPr>
          <w:rFonts w:asciiTheme="minorHAnsi" w:hAnsiTheme="minorHAnsi" w:cstheme="minorHAnsi"/>
          <w:b/>
          <w:bCs/>
          <w:szCs w:val="22"/>
          <w:lang w:val="el-GR"/>
        </w:rPr>
      </w:pPr>
    </w:p>
    <w:p w14:paraId="4F5B73E2" w14:textId="77777777" w:rsidR="009D616D" w:rsidRPr="00C50241" w:rsidRDefault="009D616D" w:rsidP="009D616D">
      <w:pPr>
        <w:pStyle w:val="ListParagraph"/>
        <w:rPr>
          <w:rFonts w:asciiTheme="minorHAnsi" w:hAnsiTheme="minorHAnsi" w:cstheme="minorHAnsi"/>
          <w:b/>
          <w:bCs/>
          <w:szCs w:val="22"/>
          <w:lang w:val="el-GR"/>
        </w:rPr>
      </w:pPr>
    </w:p>
    <w:p w14:paraId="02797401" w14:textId="77777777" w:rsidR="009D616D" w:rsidRPr="00C50241" w:rsidRDefault="009D616D" w:rsidP="009D616D">
      <w:pPr>
        <w:pStyle w:val="ListParagraph"/>
        <w:numPr>
          <w:ilvl w:val="0"/>
          <w:numId w:val="53"/>
        </w:numPr>
        <w:rPr>
          <w:rFonts w:asciiTheme="minorHAnsi" w:hAnsiTheme="minorHAnsi" w:cstheme="minorHAnsi"/>
          <w:b/>
          <w:bCs/>
          <w:szCs w:val="22"/>
          <w:lang w:val="el-GR"/>
        </w:rPr>
      </w:pPr>
      <w:r w:rsidRPr="00C50241">
        <w:rPr>
          <w:rFonts w:asciiTheme="minorHAnsi" w:hAnsiTheme="minorHAnsi" w:cstheme="minorHAnsi"/>
          <w:b/>
          <w:bCs/>
          <w:szCs w:val="22"/>
          <w:lang w:val="el-GR"/>
        </w:rPr>
        <w:t xml:space="preserve">Όροι διαγωνισμού για την παροχή υπηρεσιών συντηρητή γηπέδου του Δημοτικού Διαμερίσματος Λιβαδιών. </w:t>
      </w:r>
      <w:proofErr w:type="spellStart"/>
      <w:r w:rsidRPr="00C50241">
        <w:rPr>
          <w:rFonts w:asciiTheme="minorHAnsi" w:hAnsiTheme="minorHAnsi" w:cstheme="minorHAnsi"/>
          <w:b/>
          <w:bCs/>
          <w:szCs w:val="22"/>
          <w:lang w:val="el-GR"/>
        </w:rPr>
        <w:t>Αρ</w:t>
      </w:r>
      <w:proofErr w:type="spellEnd"/>
      <w:r w:rsidRPr="00C50241">
        <w:rPr>
          <w:rFonts w:asciiTheme="minorHAnsi" w:hAnsiTheme="minorHAnsi" w:cstheme="minorHAnsi"/>
          <w:b/>
          <w:bCs/>
          <w:szCs w:val="22"/>
          <w:lang w:val="el-GR"/>
        </w:rPr>
        <w:t xml:space="preserve">. </w:t>
      </w:r>
      <w:proofErr w:type="spellStart"/>
      <w:r w:rsidRPr="00C50241">
        <w:rPr>
          <w:rFonts w:asciiTheme="minorHAnsi" w:hAnsiTheme="minorHAnsi" w:cstheme="minorHAnsi"/>
          <w:b/>
          <w:bCs/>
          <w:szCs w:val="22"/>
          <w:lang w:val="el-GR"/>
        </w:rPr>
        <w:t>διαγ</w:t>
      </w:r>
      <w:proofErr w:type="spellEnd"/>
      <w:r w:rsidRPr="00C50241">
        <w:rPr>
          <w:rFonts w:asciiTheme="minorHAnsi" w:hAnsiTheme="minorHAnsi" w:cstheme="minorHAnsi"/>
          <w:b/>
          <w:bCs/>
          <w:szCs w:val="22"/>
          <w:lang w:val="el-GR"/>
        </w:rPr>
        <w:t xml:space="preserve">. 73/2025. Ορισμός Επιτροπής Αξιολόγησης. </w:t>
      </w:r>
    </w:p>
    <w:p w14:paraId="0864081C" w14:textId="77777777" w:rsidR="009D616D" w:rsidRPr="00C50241" w:rsidRDefault="009D616D" w:rsidP="009D616D">
      <w:pPr>
        <w:rPr>
          <w:rFonts w:asciiTheme="minorHAnsi" w:hAnsiTheme="minorHAnsi" w:cstheme="minorHAnsi"/>
          <w:b/>
          <w:bCs/>
          <w:szCs w:val="22"/>
          <w:lang w:val="el-GR"/>
        </w:rPr>
      </w:pPr>
    </w:p>
    <w:p w14:paraId="0097C111" w14:textId="3C5B7984"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Η Επιτροπή ενημερώνεται για τους όρους που ετοιμάστηκαν για την προμήθεια ηλεκτρικών συσκευών για τις ανάγκες του Νέου Δημοτικού Μελάθρου Ευγηρίας. Η Εκτιμώμενη Αξία του πιο πάνω διαγωνισμού υπολογίζεται στο ποσό των €33.000,00 + ΦΠΑ.  </w:t>
      </w:r>
    </w:p>
    <w:p w14:paraId="58D657B2" w14:textId="77777777" w:rsidR="009D616D" w:rsidRPr="00C50241" w:rsidRDefault="009D616D" w:rsidP="009D616D">
      <w:pPr>
        <w:jc w:val="both"/>
        <w:rPr>
          <w:rFonts w:asciiTheme="minorHAnsi" w:hAnsiTheme="minorHAnsi" w:cstheme="minorHAnsi"/>
          <w:szCs w:val="22"/>
          <w:lang w:val="el-GR"/>
        </w:rPr>
      </w:pPr>
    </w:p>
    <w:p w14:paraId="31EF30E5"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w:t>
      </w:r>
    </w:p>
    <w:p w14:paraId="40338873" w14:textId="77777777" w:rsidR="009D616D" w:rsidRPr="00C50241" w:rsidRDefault="009D616D" w:rsidP="009D616D">
      <w:pPr>
        <w:jc w:val="both"/>
        <w:rPr>
          <w:rFonts w:asciiTheme="minorHAnsi" w:hAnsiTheme="minorHAnsi" w:cstheme="minorHAnsi"/>
          <w:szCs w:val="22"/>
          <w:lang w:val="el-GR"/>
        </w:rPr>
      </w:pPr>
    </w:p>
    <w:p w14:paraId="140673A7"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Ως Επιτροπή Αξιολόγησης ορίζονται οι :</w:t>
      </w:r>
    </w:p>
    <w:p w14:paraId="666A811F"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w:t>
      </w:r>
    </w:p>
    <w:p w14:paraId="1EE87102"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 </w:t>
      </w:r>
    </w:p>
    <w:p w14:paraId="56441F09"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w:t>
      </w:r>
    </w:p>
    <w:p w14:paraId="4B3E5676" w14:textId="77777777" w:rsidR="00C50241" w:rsidRDefault="00C50241" w:rsidP="00C50241">
      <w:pPr>
        <w:rPr>
          <w:rFonts w:asciiTheme="minorHAnsi" w:hAnsiTheme="minorHAnsi" w:cstheme="minorHAnsi"/>
          <w:b/>
          <w:bCs/>
          <w:szCs w:val="22"/>
          <w:lang w:val="el-GR"/>
        </w:rPr>
      </w:pPr>
    </w:p>
    <w:p w14:paraId="3DBFEBCC" w14:textId="77777777" w:rsidR="00492EE0" w:rsidRDefault="00492EE0" w:rsidP="00C50241">
      <w:pPr>
        <w:rPr>
          <w:rFonts w:asciiTheme="minorHAnsi" w:hAnsiTheme="minorHAnsi" w:cstheme="minorHAnsi"/>
          <w:b/>
          <w:bCs/>
          <w:szCs w:val="22"/>
          <w:lang w:val="el-GR"/>
        </w:rPr>
      </w:pPr>
    </w:p>
    <w:p w14:paraId="6AB1B8D9" w14:textId="77777777" w:rsidR="00492EE0" w:rsidRDefault="00492EE0" w:rsidP="00C50241">
      <w:pPr>
        <w:rPr>
          <w:rFonts w:asciiTheme="minorHAnsi" w:hAnsiTheme="minorHAnsi" w:cstheme="minorHAnsi"/>
          <w:b/>
          <w:bCs/>
          <w:szCs w:val="22"/>
          <w:lang w:val="el-GR"/>
        </w:rPr>
      </w:pPr>
    </w:p>
    <w:p w14:paraId="7ADFE02B" w14:textId="77777777" w:rsidR="00492EE0" w:rsidRDefault="00492EE0" w:rsidP="00C50241">
      <w:pPr>
        <w:rPr>
          <w:rFonts w:asciiTheme="minorHAnsi" w:hAnsiTheme="minorHAnsi" w:cstheme="minorHAnsi"/>
          <w:b/>
          <w:bCs/>
          <w:szCs w:val="22"/>
          <w:lang w:val="el-GR"/>
        </w:rPr>
      </w:pPr>
    </w:p>
    <w:p w14:paraId="3496EF81" w14:textId="77777777" w:rsidR="00492EE0" w:rsidRDefault="00492EE0" w:rsidP="00C50241">
      <w:pPr>
        <w:rPr>
          <w:rFonts w:asciiTheme="minorHAnsi" w:hAnsiTheme="minorHAnsi" w:cstheme="minorHAnsi"/>
          <w:b/>
          <w:bCs/>
          <w:szCs w:val="22"/>
          <w:lang w:val="el-GR"/>
        </w:rPr>
      </w:pPr>
    </w:p>
    <w:p w14:paraId="47D79A18" w14:textId="77777777" w:rsidR="00492EE0" w:rsidRDefault="00492EE0" w:rsidP="00C50241">
      <w:pPr>
        <w:rPr>
          <w:rFonts w:asciiTheme="minorHAnsi" w:hAnsiTheme="minorHAnsi" w:cstheme="minorHAnsi"/>
          <w:b/>
          <w:bCs/>
          <w:szCs w:val="22"/>
          <w:lang w:val="el-GR"/>
        </w:rPr>
      </w:pPr>
    </w:p>
    <w:p w14:paraId="5E3ABA03" w14:textId="77777777" w:rsidR="00492EE0" w:rsidRDefault="00492EE0" w:rsidP="00C50241">
      <w:pPr>
        <w:rPr>
          <w:rFonts w:asciiTheme="minorHAnsi" w:hAnsiTheme="minorHAnsi" w:cstheme="minorHAnsi"/>
          <w:b/>
          <w:bCs/>
          <w:szCs w:val="22"/>
          <w:lang w:val="el-GR"/>
        </w:rPr>
      </w:pPr>
    </w:p>
    <w:p w14:paraId="09DCF28B" w14:textId="77777777" w:rsidR="00492EE0" w:rsidRDefault="00492EE0" w:rsidP="00C50241">
      <w:pPr>
        <w:rPr>
          <w:rFonts w:asciiTheme="minorHAnsi" w:hAnsiTheme="minorHAnsi" w:cstheme="minorHAnsi"/>
          <w:b/>
          <w:bCs/>
          <w:szCs w:val="22"/>
          <w:lang w:val="el-GR"/>
        </w:rPr>
      </w:pPr>
    </w:p>
    <w:p w14:paraId="5E2ED0DD" w14:textId="77777777" w:rsidR="00492EE0" w:rsidRDefault="00492EE0" w:rsidP="00C50241">
      <w:pPr>
        <w:rPr>
          <w:rFonts w:asciiTheme="minorHAnsi" w:hAnsiTheme="minorHAnsi" w:cstheme="minorHAnsi"/>
          <w:b/>
          <w:bCs/>
          <w:szCs w:val="22"/>
          <w:lang w:val="el-GR"/>
        </w:rPr>
      </w:pPr>
    </w:p>
    <w:p w14:paraId="04CB4CEA" w14:textId="77777777" w:rsidR="00492EE0" w:rsidRDefault="00492EE0" w:rsidP="00C50241">
      <w:pPr>
        <w:rPr>
          <w:rFonts w:asciiTheme="minorHAnsi" w:hAnsiTheme="minorHAnsi" w:cstheme="minorHAnsi"/>
          <w:b/>
          <w:bCs/>
          <w:szCs w:val="22"/>
          <w:lang w:val="el-GR"/>
        </w:rPr>
      </w:pPr>
    </w:p>
    <w:p w14:paraId="222C7CA2" w14:textId="77777777" w:rsidR="00492EE0" w:rsidRDefault="00492EE0" w:rsidP="00C50241">
      <w:pPr>
        <w:rPr>
          <w:rFonts w:asciiTheme="minorHAnsi" w:hAnsiTheme="minorHAnsi" w:cstheme="minorHAnsi"/>
          <w:b/>
          <w:bCs/>
          <w:szCs w:val="22"/>
          <w:lang w:val="el-GR"/>
        </w:rPr>
      </w:pPr>
    </w:p>
    <w:p w14:paraId="289E6DD7" w14:textId="77777777" w:rsidR="00492EE0" w:rsidRDefault="00492EE0" w:rsidP="00C50241">
      <w:pPr>
        <w:rPr>
          <w:rFonts w:asciiTheme="minorHAnsi" w:hAnsiTheme="minorHAnsi" w:cstheme="minorHAnsi"/>
          <w:b/>
          <w:bCs/>
          <w:szCs w:val="22"/>
          <w:lang w:val="el-GR"/>
        </w:rPr>
      </w:pPr>
    </w:p>
    <w:p w14:paraId="55EABA81" w14:textId="77777777" w:rsidR="00492EE0" w:rsidRDefault="00492EE0" w:rsidP="00C50241">
      <w:pPr>
        <w:rPr>
          <w:rFonts w:asciiTheme="minorHAnsi" w:hAnsiTheme="minorHAnsi" w:cstheme="minorHAnsi"/>
          <w:b/>
          <w:bCs/>
          <w:szCs w:val="22"/>
          <w:lang w:val="el-GR"/>
        </w:rPr>
      </w:pPr>
    </w:p>
    <w:p w14:paraId="433F0B94" w14:textId="77777777" w:rsidR="00492EE0" w:rsidRDefault="00492EE0" w:rsidP="00C50241">
      <w:pPr>
        <w:rPr>
          <w:rFonts w:asciiTheme="minorHAnsi" w:hAnsiTheme="minorHAnsi" w:cstheme="minorHAnsi"/>
          <w:b/>
          <w:bCs/>
          <w:szCs w:val="22"/>
          <w:lang w:val="el-GR"/>
        </w:rPr>
      </w:pPr>
    </w:p>
    <w:p w14:paraId="38ED5E4E" w14:textId="77777777" w:rsidR="00492EE0" w:rsidRDefault="00492EE0" w:rsidP="00C50241">
      <w:pPr>
        <w:rPr>
          <w:rFonts w:asciiTheme="minorHAnsi" w:hAnsiTheme="minorHAnsi" w:cstheme="minorHAnsi"/>
          <w:b/>
          <w:bCs/>
          <w:szCs w:val="22"/>
          <w:lang w:val="el-GR"/>
        </w:rPr>
      </w:pPr>
    </w:p>
    <w:p w14:paraId="2A3E8005" w14:textId="77777777" w:rsidR="00492EE0" w:rsidRDefault="00492EE0" w:rsidP="00C50241">
      <w:pPr>
        <w:rPr>
          <w:rFonts w:asciiTheme="minorHAnsi" w:hAnsiTheme="minorHAnsi" w:cstheme="minorHAnsi"/>
          <w:b/>
          <w:bCs/>
          <w:szCs w:val="22"/>
          <w:lang w:val="el-GR"/>
        </w:rPr>
      </w:pPr>
    </w:p>
    <w:p w14:paraId="434DD47B" w14:textId="77777777" w:rsidR="00492EE0" w:rsidRDefault="00492EE0" w:rsidP="00C50241">
      <w:pPr>
        <w:rPr>
          <w:rFonts w:asciiTheme="minorHAnsi" w:hAnsiTheme="minorHAnsi" w:cstheme="minorHAnsi"/>
          <w:b/>
          <w:bCs/>
          <w:szCs w:val="22"/>
          <w:lang w:val="el-GR"/>
        </w:rPr>
      </w:pPr>
    </w:p>
    <w:p w14:paraId="11B11AAB" w14:textId="77777777" w:rsidR="00492EE0" w:rsidRDefault="00492EE0" w:rsidP="00C50241">
      <w:pPr>
        <w:rPr>
          <w:rFonts w:asciiTheme="minorHAnsi" w:hAnsiTheme="minorHAnsi" w:cstheme="minorHAnsi"/>
          <w:b/>
          <w:bCs/>
          <w:szCs w:val="22"/>
          <w:lang w:val="el-GR"/>
        </w:rPr>
      </w:pPr>
    </w:p>
    <w:p w14:paraId="33AF8419" w14:textId="77777777" w:rsidR="00492EE0" w:rsidRDefault="00492EE0" w:rsidP="00C50241">
      <w:pPr>
        <w:rPr>
          <w:rFonts w:asciiTheme="minorHAnsi" w:hAnsiTheme="minorHAnsi" w:cstheme="minorHAnsi"/>
          <w:b/>
          <w:bCs/>
          <w:szCs w:val="22"/>
          <w:lang w:val="el-GR"/>
        </w:rPr>
      </w:pPr>
    </w:p>
    <w:p w14:paraId="0B6912A7" w14:textId="77777777" w:rsidR="00492EE0" w:rsidRDefault="00492EE0" w:rsidP="00C50241">
      <w:pPr>
        <w:rPr>
          <w:rFonts w:asciiTheme="minorHAnsi" w:hAnsiTheme="minorHAnsi" w:cstheme="minorHAnsi"/>
          <w:b/>
          <w:bCs/>
          <w:szCs w:val="22"/>
          <w:lang w:val="el-GR"/>
        </w:rPr>
      </w:pPr>
    </w:p>
    <w:p w14:paraId="0737909A" w14:textId="77777777" w:rsidR="00492EE0" w:rsidRDefault="00492EE0" w:rsidP="00C50241">
      <w:pPr>
        <w:rPr>
          <w:rFonts w:asciiTheme="minorHAnsi" w:hAnsiTheme="minorHAnsi" w:cstheme="minorHAnsi"/>
          <w:b/>
          <w:bCs/>
          <w:szCs w:val="22"/>
          <w:lang w:val="el-GR"/>
        </w:rPr>
      </w:pPr>
    </w:p>
    <w:p w14:paraId="640CB922" w14:textId="77777777" w:rsidR="00492EE0" w:rsidRDefault="00492EE0" w:rsidP="00C50241">
      <w:pPr>
        <w:rPr>
          <w:rFonts w:asciiTheme="minorHAnsi" w:hAnsiTheme="minorHAnsi" w:cstheme="minorHAnsi"/>
          <w:b/>
          <w:bCs/>
          <w:szCs w:val="22"/>
          <w:lang w:val="el-GR"/>
        </w:rPr>
      </w:pPr>
    </w:p>
    <w:p w14:paraId="159E42E3" w14:textId="77777777" w:rsidR="00492EE0" w:rsidRDefault="00492EE0" w:rsidP="00C50241">
      <w:pPr>
        <w:rPr>
          <w:rFonts w:asciiTheme="minorHAnsi" w:hAnsiTheme="minorHAnsi" w:cstheme="minorHAnsi"/>
          <w:b/>
          <w:bCs/>
          <w:szCs w:val="22"/>
          <w:lang w:val="el-GR"/>
        </w:rPr>
      </w:pPr>
    </w:p>
    <w:p w14:paraId="7A7CE321" w14:textId="77777777" w:rsidR="00492EE0" w:rsidRDefault="00492EE0" w:rsidP="00C50241">
      <w:pPr>
        <w:rPr>
          <w:rFonts w:asciiTheme="minorHAnsi" w:hAnsiTheme="minorHAnsi" w:cstheme="minorHAnsi"/>
          <w:b/>
          <w:bCs/>
          <w:szCs w:val="22"/>
          <w:lang w:val="el-GR"/>
        </w:rPr>
      </w:pPr>
    </w:p>
    <w:p w14:paraId="5804C4B8" w14:textId="77777777" w:rsidR="00492EE0" w:rsidRDefault="00492EE0" w:rsidP="00C50241">
      <w:pPr>
        <w:rPr>
          <w:rFonts w:asciiTheme="minorHAnsi" w:hAnsiTheme="minorHAnsi" w:cstheme="minorHAnsi"/>
          <w:b/>
          <w:bCs/>
          <w:szCs w:val="22"/>
          <w:lang w:val="el-GR"/>
        </w:rPr>
      </w:pPr>
    </w:p>
    <w:p w14:paraId="5558CADB" w14:textId="77777777" w:rsidR="00492EE0" w:rsidRDefault="00492EE0" w:rsidP="00C50241">
      <w:pPr>
        <w:rPr>
          <w:rFonts w:asciiTheme="minorHAnsi" w:hAnsiTheme="minorHAnsi" w:cstheme="minorHAnsi"/>
          <w:b/>
          <w:bCs/>
          <w:szCs w:val="22"/>
          <w:lang w:val="el-GR"/>
        </w:rPr>
      </w:pPr>
    </w:p>
    <w:p w14:paraId="0BC207A1" w14:textId="77777777" w:rsidR="00492EE0" w:rsidRDefault="00492EE0" w:rsidP="00C50241">
      <w:pPr>
        <w:rPr>
          <w:rFonts w:asciiTheme="minorHAnsi" w:hAnsiTheme="minorHAnsi" w:cstheme="minorHAnsi"/>
          <w:b/>
          <w:bCs/>
          <w:szCs w:val="22"/>
          <w:lang w:val="el-GR"/>
        </w:rPr>
      </w:pPr>
    </w:p>
    <w:p w14:paraId="247503BD" w14:textId="77777777" w:rsidR="00492EE0" w:rsidRDefault="00492EE0" w:rsidP="00C50241">
      <w:pPr>
        <w:rPr>
          <w:rFonts w:asciiTheme="minorHAnsi" w:hAnsiTheme="minorHAnsi" w:cstheme="minorHAnsi"/>
          <w:b/>
          <w:bCs/>
          <w:szCs w:val="22"/>
          <w:lang w:val="el-GR"/>
        </w:rPr>
      </w:pPr>
    </w:p>
    <w:p w14:paraId="51D96388" w14:textId="77777777" w:rsidR="00492EE0" w:rsidRDefault="00492EE0" w:rsidP="00C50241">
      <w:pPr>
        <w:rPr>
          <w:rFonts w:asciiTheme="minorHAnsi" w:hAnsiTheme="minorHAnsi" w:cstheme="minorHAnsi"/>
          <w:b/>
          <w:bCs/>
          <w:szCs w:val="22"/>
          <w:lang w:val="el-GR"/>
        </w:rPr>
      </w:pPr>
    </w:p>
    <w:p w14:paraId="02BC178E" w14:textId="77777777" w:rsidR="00492EE0" w:rsidRDefault="00492EE0" w:rsidP="00C50241">
      <w:pPr>
        <w:rPr>
          <w:rFonts w:asciiTheme="minorHAnsi" w:hAnsiTheme="minorHAnsi" w:cstheme="minorHAnsi"/>
          <w:b/>
          <w:bCs/>
          <w:szCs w:val="22"/>
          <w:lang w:val="el-GR"/>
        </w:rPr>
      </w:pPr>
    </w:p>
    <w:p w14:paraId="2E01CD99" w14:textId="77777777" w:rsidR="00492EE0" w:rsidRDefault="00492EE0" w:rsidP="00C50241">
      <w:pPr>
        <w:rPr>
          <w:rFonts w:asciiTheme="minorHAnsi" w:hAnsiTheme="minorHAnsi" w:cstheme="minorHAnsi"/>
          <w:b/>
          <w:bCs/>
          <w:szCs w:val="22"/>
          <w:lang w:val="el-GR"/>
        </w:rPr>
      </w:pPr>
    </w:p>
    <w:p w14:paraId="2D9CA29B" w14:textId="77777777" w:rsidR="00492EE0" w:rsidRPr="00C50241" w:rsidRDefault="00492EE0" w:rsidP="00C50241">
      <w:pPr>
        <w:rPr>
          <w:rFonts w:asciiTheme="minorHAnsi" w:hAnsiTheme="minorHAnsi" w:cstheme="minorHAnsi"/>
          <w:b/>
          <w:bCs/>
          <w:szCs w:val="22"/>
          <w:lang w:val="el-GR"/>
        </w:rPr>
      </w:pPr>
    </w:p>
    <w:p w14:paraId="0DE185BA" w14:textId="77777777" w:rsidR="009D616D" w:rsidRPr="00C50241" w:rsidRDefault="009D616D" w:rsidP="009D616D">
      <w:pPr>
        <w:rPr>
          <w:rFonts w:asciiTheme="minorHAnsi" w:hAnsiTheme="minorHAnsi" w:cstheme="minorHAnsi"/>
          <w:b/>
          <w:bCs/>
          <w:szCs w:val="22"/>
          <w:lang w:val="el-GR"/>
        </w:rPr>
      </w:pPr>
    </w:p>
    <w:p w14:paraId="1D1A4678" w14:textId="77777777" w:rsidR="009D616D" w:rsidRPr="00C50241" w:rsidRDefault="009D616D" w:rsidP="009D616D">
      <w:pPr>
        <w:pStyle w:val="ListParagraph"/>
        <w:numPr>
          <w:ilvl w:val="0"/>
          <w:numId w:val="53"/>
        </w:numPr>
        <w:jc w:val="both"/>
        <w:rPr>
          <w:rFonts w:asciiTheme="minorHAnsi" w:hAnsiTheme="minorHAnsi" w:cstheme="minorHAnsi"/>
          <w:b/>
          <w:bCs/>
          <w:szCs w:val="22"/>
          <w:lang w:val="el-GR"/>
        </w:rPr>
      </w:pPr>
      <w:r w:rsidRPr="00C50241">
        <w:rPr>
          <w:rFonts w:asciiTheme="minorHAnsi" w:hAnsiTheme="minorHAnsi" w:cstheme="minorHAnsi"/>
          <w:b/>
          <w:bCs/>
          <w:szCs w:val="22"/>
          <w:lang w:val="el-GR"/>
        </w:rPr>
        <w:t xml:space="preserve">Όροι διαγωνισμού για την παροχή υπηρεσιών από νομικούς συμβούλους για τα ταμεία συντάξεως των Δημοτικών Διαμερισμάτων Λάρνακας για ένα χρόνο με δικαίωμα στην αναθέτουσα αρχή για ανανέωση για ακόμη ένα. </w:t>
      </w:r>
      <w:proofErr w:type="spellStart"/>
      <w:r w:rsidRPr="00C50241">
        <w:rPr>
          <w:rFonts w:asciiTheme="minorHAnsi" w:hAnsiTheme="minorHAnsi" w:cstheme="minorHAnsi"/>
          <w:b/>
          <w:bCs/>
          <w:szCs w:val="22"/>
          <w:lang w:val="el-GR"/>
        </w:rPr>
        <w:t>Αρ</w:t>
      </w:r>
      <w:proofErr w:type="spellEnd"/>
      <w:r w:rsidRPr="00C50241">
        <w:rPr>
          <w:rFonts w:asciiTheme="minorHAnsi" w:hAnsiTheme="minorHAnsi" w:cstheme="minorHAnsi"/>
          <w:b/>
          <w:bCs/>
          <w:szCs w:val="22"/>
          <w:lang w:val="el-GR"/>
        </w:rPr>
        <w:t xml:space="preserve">. </w:t>
      </w:r>
      <w:proofErr w:type="spellStart"/>
      <w:r w:rsidRPr="00C50241">
        <w:rPr>
          <w:rFonts w:asciiTheme="minorHAnsi" w:hAnsiTheme="minorHAnsi" w:cstheme="minorHAnsi"/>
          <w:b/>
          <w:bCs/>
          <w:szCs w:val="22"/>
          <w:lang w:val="el-GR"/>
        </w:rPr>
        <w:t>διαγ</w:t>
      </w:r>
      <w:proofErr w:type="spellEnd"/>
      <w:r w:rsidRPr="00C50241">
        <w:rPr>
          <w:rFonts w:asciiTheme="minorHAnsi" w:hAnsiTheme="minorHAnsi" w:cstheme="minorHAnsi"/>
          <w:b/>
          <w:bCs/>
          <w:szCs w:val="22"/>
          <w:lang w:val="el-GR"/>
        </w:rPr>
        <w:t xml:space="preserve">. 72/2025. </w:t>
      </w:r>
    </w:p>
    <w:p w14:paraId="140E1B93" w14:textId="77777777" w:rsidR="009D616D" w:rsidRPr="00C50241" w:rsidRDefault="009D616D" w:rsidP="009D616D">
      <w:pPr>
        <w:rPr>
          <w:rFonts w:asciiTheme="minorHAnsi" w:hAnsiTheme="minorHAnsi" w:cstheme="minorHAnsi"/>
          <w:b/>
          <w:bCs/>
          <w:szCs w:val="22"/>
          <w:lang w:val="el-GR"/>
        </w:rPr>
      </w:pPr>
    </w:p>
    <w:p w14:paraId="7C448FCB"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Η Επιτροπή ενημερώνεται για τους όρους που ετοιμάστηκαν για την παροχή υπηρεσιών από νομικούς συμβούλους για τα ταμεία συντάξεως των Δημοτικών Διαμερισμάτων Λάρνακας για ένα χρόνο με δικαίωμα στην αναθέτουσα αρχή για ανανέωση για ακόμη ένα. </w:t>
      </w:r>
      <w:proofErr w:type="spellStart"/>
      <w:r w:rsidRPr="00C50241">
        <w:rPr>
          <w:rFonts w:asciiTheme="minorHAnsi" w:hAnsiTheme="minorHAnsi" w:cstheme="minorHAnsi"/>
          <w:szCs w:val="22"/>
          <w:lang w:val="el-GR"/>
        </w:rPr>
        <w:t>Αρ</w:t>
      </w:r>
      <w:proofErr w:type="spellEnd"/>
      <w:r w:rsidRPr="00C50241">
        <w:rPr>
          <w:rFonts w:asciiTheme="minorHAnsi" w:hAnsiTheme="minorHAnsi" w:cstheme="minorHAnsi"/>
          <w:szCs w:val="22"/>
          <w:lang w:val="el-GR"/>
        </w:rPr>
        <w:t xml:space="preserve">. </w:t>
      </w:r>
      <w:proofErr w:type="spellStart"/>
      <w:r w:rsidRPr="00C50241">
        <w:rPr>
          <w:rFonts w:asciiTheme="minorHAnsi" w:hAnsiTheme="minorHAnsi" w:cstheme="minorHAnsi"/>
          <w:szCs w:val="22"/>
          <w:lang w:val="el-GR"/>
        </w:rPr>
        <w:t>διαγ</w:t>
      </w:r>
      <w:proofErr w:type="spellEnd"/>
      <w:r w:rsidRPr="00C50241">
        <w:rPr>
          <w:rFonts w:asciiTheme="minorHAnsi" w:hAnsiTheme="minorHAnsi" w:cstheme="minorHAnsi"/>
          <w:szCs w:val="22"/>
          <w:lang w:val="el-GR"/>
        </w:rPr>
        <w:t xml:space="preserve">. 72/2025. Η Εκτιμώμενη Αξία του πιο πάνω διαγωνισμού υπολογίζεται στο ποσό των €22.000,00 + ΦΠΑ.  </w:t>
      </w:r>
    </w:p>
    <w:p w14:paraId="6D4D6431" w14:textId="77777777" w:rsidR="009D616D" w:rsidRPr="00C50241" w:rsidRDefault="009D616D" w:rsidP="009D616D">
      <w:pPr>
        <w:jc w:val="both"/>
        <w:rPr>
          <w:rFonts w:asciiTheme="minorHAnsi" w:hAnsiTheme="minorHAnsi" w:cstheme="minorHAnsi"/>
          <w:szCs w:val="22"/>
          <w:lang w:val="el-GR"/>
        </w:rPr>
      </w:pPr>
    </w:p>
    <w:p w14:paraId="4D0998F9"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w:t>
      </w:r>
    </w:p>
    <w:p w14:paraId="043E54F6" w14:textId="77777777" w:rsidR="009D616D" w:rsidRPr="00C50241" w:rsidRDefault="009D616D" w:rsidP="009D616D">
      <w:pPr>
        <w:jc w:val="both"/>
        <w:rPr>
          <w:rFonts w:asciiTheme="minorHAnsi" w:hAnsiTheme="minorHAnsi" w:cstheme="minorHAnsi"/>
          <w:szCs w:val="22"/>
          <w:lang w:val="el-GR"/>
        </w:rPr>
      </w:pPr>
    </w:p>
    <w:p w14:paraId="664E264D" w14:textId="77777777" w:rsidR="009D616D" w:rsidRPr="00C50241" w:rsidRDefault="009D616D" w:rsidP="009D616D">
      <w:pPr>
        <w:jc w:val="both"/>
        <w:rPr>
          <w:rFonts w:asciiTheme="minorHAnsi" w:hAnsiTheme="minorHAnsi" w:cstheme="minorHAnsi"/>
          <w:szCs w:val="22"/>
          <w:lang w:val="el-GR"/>
        </w:rPr>
      </w:pPr>
      <w:r w:rsidRPr="00C50241">
        <w:rPr>
          <w:rFonts w:asciiTheme="minorHAnsi" w:hAnsiTheme="minorHAnsi" w:cstheme="minorHAnsi"/>
          <w:szCs w:val="22"/>
          <w:lang w:val="el-GR"/>
        </w:rPr>
        <w:t>Ως Επιτροπή Αξιολόγησης ορίζονται οι :</w:t>
      </w:r>
    </w:p>
    <w:p w14:paraId="393B3BF9"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w:t>
      </w:r>
    </w:p>
    <w:p w14:paraId="307891E1"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 </w:t>
      </w:r>
    </w:p>
    <w:p w14:paraId="1C813716" w14:textId="77777777" w:rsidR="00594318" w:rsidRPr="00594318" w:rsidRDefault="00594318" w:rsidP="00594318">
      <w:pPr>
        <w:numPr>
          <w:ilvl w:val="0"/>
          <w:numId w:val="30"/>
        </w:numPr>
        <w:rPr>
          <w:rFonts w:asciiTheme="minorHAnsi" w:hAnsiTheme="minorHAnsi" w:cstheme="minorHAnsi"/>
          <w:szCs w:val="22"/>
          <w:lang w:val="el-GR"/>
        </w:rPr>
      </w:pPr>
      <w:r w:rsidRPr="00594318">
        <w:rPr>
          <w:rFonts w:asciiTheme="minorHAnsi" w:hAnsiTheme="minorHAnsi" w:cstheme="minorHAnsi"/>
          <w:szCs w:val="22"/>
          <w:lang w:val="el-GR"/>
        </w:rPr>
        <w:t xml:space="preserve">ΧΧΧΧΧΧΧΧΧ. </w:t>
      </w:r>
    </w:p>
    <w:p w14:paraId="1D33A987" w14:textId="77777777" w:rsidR="00C50241" w:rsidRDefault="00C50241" w:rsidP="009D616D">
      <w:pPr>
        <w:rPr>
          <w:rFonts w:asciiTheme="minorHAnsi" w:hAnsiTheme="minorHAnsi" w:cstheme="minorHAnsi"/>
          <w:b/>
          <w:bCs/>
          <w:szCs w:val="22"/>
          <w:lang w:val="el-GR"/>
        </w:rPr>
      </w:pPr>
    </w:p>
    <w:p w14:paraId="2160C493" w14:textId="77777777" w:rsidR="00492EE0" w:rsidRDefault="00492EE0" w:rsidP="009D616D">
      <w:pPr>
        <w:rPr>
          <w:rFonts w:asciiTheme="minorHAnsi" w:hAnsiTheme="minorHAnsi" w:cstheme="minorHAnsi"/>
          <w:b/>
          <w:bCs/>
          <w:szCs w:val="22"/>
          <w:lang w:val="el-GR"/>
        </w:rPr>
      </w:pPr>
    </w:p>
    <w:p w14:paraId="00103FAC" w14:textId="77777777" w:rsidR="00492EE0" w:rsidRDefault="00492EE0" w:rsidP="009D616D">
      <w:pPr>
        <w:rPr>
          <w:rFonts w:asciiTheme="minorHAnsi" w:hAnsiTheme="minorHAnsi" w:cstheme="minorHAnsi"/>
          <w:b/>
          <w:bCs/>
          <w:szCs w:val="22"/>
          <w:lang w:val="el-GR"/>
        </w:rPr>
      </w:pPr>
    </w:p>
    <w:p w14:paraId="3B910D97" w14:textId="77777777" w:rsidR="00492EE0" w:rsidRDefault="00492EE0" w:rsidP="009D616D">
      <w:pPr>
        <w:rPr>
          <w:rFonts w:asciiTheme="minorHAnsi" w:hAnsiTheme="minorHAnsi" w:cstheme="minorHAnsi"/>
          <w:b/>
          <w:bCs/>
          <w:szCs w:val="22"/>
          <w:lang w:val="el-GR"/>
        </w:rPr>
      </w:pPr>
    </w:p>
    <w:p w14:paraId="4AA0B1E7" w14:textId="77777777" w:rsidR="00492EE0" w:rsidRDefault="00492EE0" w:rsidP="009D616D">
      <w:pPr>
        <w:rPr>
          <w:rFonts w:asciiTheme="minorHAnsi" w:hAnsiTheme="minorHAnsi" w:cstheme="minorHAnsi"/>
          <w:b/>
          <w:bCs/>
          <w:szCs w:val="22"/>
          <w:lang w:val="el-GR"/>
        </w:rPr>
      </w:pPr>
    </w:p>
    <w:p w14:paraId="5393597F" w14:textId="77777777" w:rsidR="00492EE0" w:rsidRDefault="00492EE0" w:rsidP="009D616D">
      <w:pPr>
        <w:rPr>
          <w:rFonts w:asciiTheme="minorHAnsi" w:hAnsiTheme="minorHAnsi" w:cstheme="minorHAnsi"/>
          <w:b/>
          <w:bCs/>
          <w:szCs w:val="22"/>
          <w:lang w:val="el-GR"/>
        </w:rPr>
      </w:pPr>
    </w:p>
    <w:p w14:paraId="029DE373" w14:textId="77777777" w:rsidR="00492EE0" w:rsidRDefault="00492EE0" w:rsidP="009D616D">
      <w:pPr>
        <w:rPr>
          <w:rFonts w:asciiTheme="minorHAnsi" w:hAnsiTheme="minorHAnsi" w:cstheme="minorHAnsi"/>
          <w:b/>
          <w:bCs/>
          <w:szCs w:val="22"/>
          <w:lang w:val="el-GR"/>
        </w:rPr>
      </w:pPr>
    </w:p>
    <w:p w14:paraId="6149856F" w14:textId="77777777" w:rsidR="00492EE0" w:rsidRDefault="00492EE0" w:rsidP="009D616D">
      <w:pPr>
        <w:rPr>
          <w:rFonts w:asciiTheme="minorHAnsi" w:hAnsiTheme="minorHAnsi" w:cstheme="minorHAnsi"/>
          <w:b/>
          <w:bCs/>
          <w:szCs w:val="22"/>
          <w:lang w:val="el-GR"/>
        </w:rPr>
      </w:pPr>
    </w:p>
    <w:p w14:paraId="3C26BE65" w14:textId="77777777" w:rsidR="00492EE0" w:rsidRDefault="00492EE0" w:rsidP="009D616D">
      <w:pPr>
        <w:rPr>
          <w:rFonts w:asciiTheme="minorHAnsi" w:hAnsiTheme="minorHAnsi" w:cstheme="minorHAnsi"/>
          <w:b/>
          <w:bCs/>
          <w:szCs w:val="22"/>
          <w:lang w:val="el-GR"/>
        </w:rPr>
      </w:pPr>
    </w:p>
    <w:p w14:paraId="2F291253" w14:textId="77777777" w:rsidR="00492EE0" w:rsidRDefault="00492EE0" w:rsidP="009D616D">
      <w:pPr>
        <w:rPr>
          <w:rFonts w:asciiTheme="minorHAnsi" w:hAnsiTheme="minorHAnsi" w:cstheme="minorHAnsi"/>
          <w:b/>
          <w:bCs/>
          <w:szCs w:val="22"/>
          <w:lang w:val="el-GR"/>
        </w:rPr>
      </w:pPr>
    </w:p>
    <w:p w14:paraId="7B544DDB" w14:textId="77777777" w:rsidR="00492EE0" w:rsidRDefault="00492EE0" w:rsidP="009D616D">
      <w:pPr>
        <w:rPr>
          <w:rFonts w:asciiTheme="minorHAnsi" w:hAnsiTheme="minorHAnsi" w:cstheme="minorHAnsi"/>
          <w:b/>
          <w:bCs/>
          <w:szCs w:val="22"/>
          <w:lang w:val="el-GR"/>
        </w:rPr>
      </w:pPr>
    </w:p>
    <w:p w14:paraId="4D45E7EE" w14:textId="77777777" w:rsidR="00492EE0" w:rsidRDefault="00492EE0" w:rsidP="009D616D">
      <w:pPr>
        <w:rPr>
          <w:rFonts w:asciiTheme="minorHAnsi" w:hAnsiTheme="minorHAnsi" w:cstheme="minorHAnsi"/>
          <w:b/>
          <w:bCs/>
          <w:szCs w:val="22"/>
          <w:lang w:val="el-GR"/>
        </w:rPr>
      </w:pPr>
    </w:p>
    <w:p w14:paraId="517E1A78" w14:textId="77777777" w:rsidR="00492EE0" w:rsidRDefault="00492EE0" w:rsidP="009D616D">
      <w:pPr>
        <w:rPr>
          <w:rFonts w:asciiTheme="minorHAnsi" w:hAnsiTheme="minorHAnsi" w:cstheme="minorHAnsi"/>
          <w:b/>
          <w:bCs/>
          <w:szCs w:val="22"/>
          <w:lang w:val="el-GR"/>
        </w:rPr>
      </w:pPr>
    </w:p>
    <w:p w14:paraId="05766FBD" w14:textId="77777777" w:rsidR="00492EE0" w:rsidRDefault="00492EE0" w:rsidP="009D616D">
      <w:pPr>
        <w:rPr>
          <w:rFonts w:asciiTheme="minorHAnsi" w:hAnsiTheme="minorHAnsi" w:cstheme="minorHAnsi"/>
          <w:b/>
          <w:bCs/>
          <w:szCs w:val="22"/>
          <w:lang w:val="el-GR"/>
        </w:rPr>
      </w:pPr>
    </w:p>
    <w:p w14:paraId="1C9950B2" w14:textId="77777777" w:rsidR="00492EE0" w:rsidRDefault="00492EE0" w:rsidP="009D616D">
      <w:pPr>
        <w:rPr>
          <w:rFonts w:asciiTheme="minorHAnsi" w:hAnsiTheme="minorHAnsi" w:cstheme="minorHAnsi"/>
          <w:b/>
          <w:bCs/>
          <w:szCs w:val="22"/>
          <w:lang w:val="el-GR"/>
        </w:rPr>
      </w:pPr>
    </w:p>
    <w:p w14:paraId="29AA71BA" w14:textId="77777777" w:rsidR="00492EE0" w:rsidRDefault="00492EE0" w:rsidP="009D616D">
      <w:pPr>
        <w:rPr>
          <w:rFonts w:asciiTheme="minorHAnsi" w:hAnsiTheme="minorHAnsi" w:cstheme="minorHAnsi"/>
          <w:b/>
          <w:bCs/>
          <w:szCs w:val="22"/>
          <w:lang w:val="el-GR"/>
        </w:rPr>
      </w:pPr>
    </w:p>
    <w:p w14:paraId="5F4CFF70" w14:textId="77777777" w:rsidR="00492EE0" w:rsidRDefault="00492EE0" w:rsidP="009D616D">
      <w:pPr>
        <w:rPr>
          <w:rFonts w:asciiTheme="minorHAnsi" w:hAnsiTheme="minorHAnsi" w:cstheme="minorHAnsi"/>
          <w:b/>
          <w:bCs/>
          <w:szCs w:val="22"/>
          <w:lang w:val="el-GR"/>
        </w:rPr>
      </w:pPr>
    </w:p>
    <w:p w14:paraId="47A25DF9" w14:textId="77777777" w:rsidR="00492EE0" w:rsidRDefault="00492EE0" w:rsidP="009D616D">
      <w:pPr>
        <w:rPr>
          <w:rFonts w:asciiTheme="minorHAnsi" w:hAnsiTheme="minorHAnsi" w:cstheme="minorHAnsi"/>
          <w:b/>
          <w:bCs/>
          <w:szCs w:val="22"/>
          <w:lang w:val="el-GR"/>
        </w:rPr>
      </w:pPr>
    </w:p>
    <w:p w14:paraId="6FDC6ED4" w14:textId="77777777" w:rsidR="00492EE0" w:rsidRDefault="00492EE0" w:rsidP="009D616D">
      <w:pPr>
        <w:rPr>
          <w:rFonts w:asciiTheme="minorHAnsi" w:hAnsiTheme="minorHAnsi" w:cstheme="minorHAnsi"/>
          <w:b/>
          <w:bCs/>
          <w:szCs w:val="22"/>
          <w:lang w:val="el-GR"/>
        </w:rPr>
      </w:pPr>
    </w:p>
    <w:p w14:paraId="41D0F13F" w14:textId="77777777" w:rsidR="00492EE0" w:rsidRDefault="00492EE0" w:rsidP="009D616D">
      <w:pPr>
        <w:rPr>
          <w:rFonts w:asciiTheme="minorHAnsi" w:hAnsiTheme="minorHAnsi" w:cstheme="minorHAnsi"/>
          <w:b/>
          <w:bCs/>
          <w:szCs w:val="22"/>
          <w:lang w:val="el-GR"/>
        </w:rPr>
      </w:pPr>
    </w:p>
    <w:p w14:paraId="00C47A66" w14:textId="77777777" w:rsidR="00492EE0" w:rsidRDefault="00492EE0" w:rsidP="009D616D">
      <w:pPr>
        <w:rPr>
          <w:rFonts w:asciiTheme="minorHAnsi" w:hAnsiTheme="minorHAnsi" w:cstheme="minorHAnsi"/>
          <w:b/>
          <w:bCs/>
          <w:szCs w:val="22"/>
          <w:lang w:val="el-GR"/>
        </w:rPr>
      </w:pPr>
    </w:p>
    <w:p w14:paraId="4AFAFE37" w14:textId="77777777" w:rsidR="00492EE0" w:rsidRDefault="00492EE0" w:rsidP="009D616D">
      <w:pPr>
        <w:rPr>
          <w:rFonts w:asciiTheme="minorHAnsi" w:hAnsiTheme="minorHAnsi" w:cstheme="minorHAnsi"/>
          <w:b/>
          <w:bCs/>
          <w:szCs w:val="22"/>
          <w:lang w:val="el-GR"/>
        </w:rPr>
      </w:pPr>
    </w:p>
    <w:p w14:paraId="435C917A" w14:textId="77777777" w:rsidR="00492EE0" w:rsidRDefault="00492EE0" w:rsidP="009D616D">
      <w:pPr>
        <w:rPr>
          <w:rFonts w:asciiTheme="minorHAnsi" w:hAnsiTheme="minorHAnsi" w:cstheme="minorHAnsi"/>
          <w:b/>
          <w:bCs/>
          <w:szCs w:val="22"/>
          <w:lang w:val="el-GR"/>
        </w:rPr>
      </w:pPr>
    </w:p>
    <w:p w14:paraId="7B6BC91E" w14:textId="77777777" w:rsidR="00492EE0" w:rsidRDefault="00492EE0" w:rsidP="009D616D">
      <w:pPr>
        <w:rPr>
          <w:rFonts w:asciiTheme="minorHAnsi" w:hAnsiTheme="minorHAnsi" w:cstheme="minorHAnsi"/>
          <w:b/>
          <w:bCs/>
          <w:szCs w:val="22"/>
          <w:lang w:val="el-GR"/>
        </w:rPr>
      </w:pPr>
    </w:p>
    <w:p w14:paraId="7C70DDFF" w14:textId="77777777" w:rsidR="00492EE0" w:rsidRDefault="00492EE0" w:rsidP="009D616D">
      <w:pPr>
        <w:rPr>
          <w:rFonts w:asciiTheme="minorHAnsi" w:hAnsiTheme="minorHAnsi" w:cstheme="minorHAnsi"/>
          <w:b/>
          <w:bCs/>
          <w:szCs w:val="22"/>
          <w:lang w:val="el-GR"/>
        </w:rPr>
      </w:pPr>
    </w:p>
    <w:p w14:paraId="02CE5EA1" w14:textId="77777777" w:rsidR="00492EE0" w:rsidRDefault="00492EE0" w:rsidP="009D616D">
      <w:pPr>
        <w:rPr>
          <w:rFonts w:asciiTheme="minorHAnsi" w:hAnsiTheme="minorHAnsi" w:cstheme="minorHAnsi"/>
          <w:b/>
          <w:bCs/>
          <w:szCs w:val="22"/>
          <w:lang w:val="el-GR"/>
        </w:rPr>
      </w:pPr>
    </w:p>
    <w:p w14:paraId="225A9300" w14:textId="77777777" w:rsidR="00492EE0" w:rsidRDefault="00492EE0" w:rsidP="009D616D">
      <w:pPr>
        <w:rPr>
          <w:rFonts w:asciiTheme="minorHAnsi" w:hAnsiTheme="minorHAnsi" w:cstheme="minorHAnsi"/>
          <w:b/>
          <w:bCs/>
          <w:szCs w:val="22"/>
          <w:lang w:val="el-GR"/>
        </w:rPr>
      </w:pPr>
    </w:p>
    <w:p w14:paraId="56C7426C" w14:textId="77777777" w:rsidR="00492EE0" w:rsidRDefault="00492EE0" w:rsidP="009D616D">
      <w:pPr>
        <w:rPr>
          <w:rFonts w:asciiTheme="minorHAnsi" w:hAnsiTheme="minorHAnsi" w:cstheme="minorHAnsi"/>
          <w:b/>
          <w:bCs/>
          <w:szCs w:val="22"/>
          <w:lang w:val="el-GR"/>
        </w:rPr>
      </w:pPr>
    </w:p>
    <w:p w14:paraId="40583EFD" w14:textId="77777777" w:rsidR="00492EE0" w:rsidRDefault="00492EE0" w:rsidP="009D616D">
      <w:pPr>
        <w:rPr>
          <w:rFonts w:asciiTheme="minorHAnsi" w:hAnsiTheme="minorHAnsi" w:cstheme="minorHAnsi"/>
          <w:b/>
          <w:bCs/>
          <w:szCs w:val="22"/>
          <w:lang w:val="el-GR"/>
        </w:rPr>
      </w:pPr>
    </w:p>
    <w:p w14:paraId="71AF6706" w14:textId="77777777" w:rsidR="00492EE0" w:rsidRDefault="00492EE0" w:rsidP="009D616D">
      <w:pPr>
        <w:rPr>
          <w:rFonts w:asciiTheme="minorHAnsi" w:hAnsiTheme="minorHAnsi" w:cstheme="minorHAnsi"/>
          <w:b/>
          <w:bCs/>
          <w:szCs w:val="22"/>
          <w:lang w:val="el-GR"/>
        </w:rPr>
      </w:pPr>
    </w:p>
    <w:p w14:paraId="18E3FBCD" w14:textId="77777777" w:rsidR="00492EE0" w:rsidRPr="00C50241" w:rsidRDefault="00492EE0" w:rsidP="009D616D">
      <w:pPr>
        <w:rPr>
          <w:rFonts w:asciiTheme="minorHAnsi" w:hAnsiTheme="minorHAnsi" w:cstheme="minorHAnsi"/>
          <w:b/>
          <w:bCs/>
          <w:szCs w:val="22"/>
          <w:lang w:val="el-GR"/>
        </w:rPr>
      </w:pPr>
    </w:p>
    <w:p w14:paraId="2F573E69" w14:textId="77777777" w:rsidR="009D616D" w:rsidRPr="00C50241" w:rsidRDefault="009D616D" w:rsidP="009D616D">
      <w:pPr>
        <w:pStyle w:val="ListParagraph"/>
        <w:numPr>
          <w:ilvl w:val="0"/>
          <w:numId w:val="53"/>
        </w:numPr>
        <w:rPr>
          <w:rFonts w:asciiTheme="minorHAnsi" w:hAnsiTheme="minorHAnsi" w:cstheme="minorHAnsi"/>
          <w:b/>
          <w:bCs/>
          <w:szCs w:val="22"/>
          <w:lang w:val="el-GR"/>
        </w:rPr>
      </w:pPr>
      <w:r w:rsidRPr="00C50241">
        <w:rPr>
          <w:rFonts w:asciiTheme="minorHAnsi" w:hAnsiTheme="minorHAnsi" w:cstheme="minorHAnsi"/>
          <w:b/>
          <w:bCs/>
          <w:szCs w:val="22"/>
          <w:lang w:val="el-GR"/>
        </w:rPr>
        <w:t>Διευκρινιστικά/Τροποποιητικά Σημειώματα:</w:t>
      </w:r>
    </w:p>
    <w:p w14:paraId="41021E89" w14:textId="77777777" w:rsidR="009D616D" w:rsidRPr="00C50241" w:rsidRDefault="009D616D" w:rsidP="009D616D">
      <w:pPr>
        <w:pStyle w:val="ListParagraph"/>
        <w:ind w:left="1080"/>
        <w:rPr>
          <w:rFonts w:asciiTheme="minorHAnsi" w:hAnsiTheme="minorHAnsi" w:cstheme="minorHAnsi"/>
          <w:b/>
          <w:bCs/>
          <w:szCs w:val="22"/>
          <w:lang w:val="el-GR"/>
        </w:rPr>
      </w:pPr>
      <w:r w:rsidRPr="00C50241">
        <w:rPr>
          <w:rFonts w:asciiTheme="minorHAnsi" w:hAnsiTheme="minorHAnsi" w:cstheme="minorHAnsi"/>
          <w:b/>
          <w:bCs/>
          <w:szCs w:val="22"/>
          <w:lang w:val="el-GR"/>
        </w:rPr>
        <w:t xml:space="preserve">α. Τροποποιητικό/Διευκρινιστικό σημείωμα αρ.1 , για την προμήθεια στολών για το εργατικό προσωπικό του Δήμου. </w:t>
      </w:r>
    </w:p>
    <w:p w14:paraId="095A36D4" w14:textId="77777777" w:rsidR="009D616D" w:rsidRPr="00C50241" w:rsidRDefault="009D616D" w:rsidP="009D616D">
      <w:pPr>
        <w:rPr>
          <w:rFonts w:asciiTheme="minorHAnsi" w:hAnsiTheme="minorHAnsi" w:cstheme="minorHAnsi"/>
          <w:b/>
          <w:bCs/>
          <w:szCs w:val="22"/>
          <w:lang w:val="el-GR"/>
        </w:rPr>
      </w:pPr>
    </w:p>
    <w:p w14:paraId="64F61A50" w14:textId="77777777" w:rsidR="009D616D" w:rsidRPr="00C50241" w:rsidRDefault="009D616D" w:rsidP="00594318">
      <w:pPr>
        <w:jc w:val="both"/>
        <w:rPr>
          <w:rFonts w:asciiTheme="minorHAnsi" w:hAnsiTheme="minorHAnsi" w:cstheme="minorHAnsi"/>
          <w:szCs w:val="22"/>
          <w:lang w:val="el-GR"/>
        </w:rPr>
      </w:pPr>
      <w:r w:rsidRPr="00C50241">
        <w:rPr>
          <w:rFonts w:asciiTheme="minorHAnsi" w:hAnsiTheme="minorHAnsi" w:cstheme="minorHAns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w:t>
      </w:r>
      <w:r w:rsidRPr="00C50241">
        <w:rPr>
          <w:rFonts w:asciiTheme="minorHAnsi" w:hAnsiTheme="minorHAnsi" w:cstheme="minorHAnsi"/>
          <w:lang w:val="el-GR"/>
        </w:rPr>
        <w:t xml:space="preserve">, </w:t>
      </w:r>
      <w:r w:rsidRPr="00C50241">
        <w:rPr>
          <w:rFonts w:asciiTheme="minorHAnsi" w:hAnsiTheme="minorHAnsi" w:cstheme="minorHAnsi"/>
          <w:szCs w:val="22"/>
          <w:lang w:val="el-GR"/>
        </w:rPr>
        <w:t>Τροποποιητικό/Διευκρινιστικό σημείωμα αρ.1 σημείωμα αρ.1.</w:t>
      </w:r>
    </w:p>
    <w:p w14:paraId="505C4AD9" w14:textId="77777777" w:rsidR="009D616D" w:rsidRPr="00C50241" w:rsidRDefault="009D616D" w:rsidP="00594318">
      <w:pPr>
        <w:jc w:val="both"/>
        <w:rPr>
          <w:rFonts w:asciiTheme="minorHAnsi" w:hAnsiTheme="minorHAnsi" w:cstheme="minorHAnsi"/>
          <w:szCs w:val="22"/>
          <w:lang w:val="el-GR"/>
        </w:rPr>
      </w:pPr>
      <w:r w:rsidRPr="00C50241">
        <w:rPr>
          <w:rFonts w:asciiTheme="minorHAnsi" w:hAnsiTheme="minorHAnsi" w:cstheme="minorHAnsi"/>
          <w:szCs w:val="22"/>
          <w:lang w:val="el-GR"/>
        </w:rPr>
        <w:t xml:space="preserve"> </w:t>
      </w:r>
    </w:p>
    <w:p w14:paraId="41144575" w14:textId="114D1B98" w:rsidR="009D616D" w:rsidRPr="00C50241" w:rsidRDefault="009D616D" w:rsidP="00594318">
      <w:pPr>
        <w:jc w:val="both"/>
        <w:rPr>
          <w:rFonts w:asciiTheme="minorHAnsi" w:hAnsiTheme="minorHAnsi" w:cstheme="minorHAnsi"/>
          <w:szCs w:val="22"/>
          <w:lang w:val="el-GR"/>
        </w:rPr>
      </w:pPr>
      <w:r w:rsidRPr="00C50241">
        <w:rPr>
          <w:rFonts w:asciiTheme="minorHAnsi" w:hAnsiTheme="minorHAnsi" w:cstheme="minorHAnsi"/>
          <w:szCs w:val="22"/>
          <w:lang w:val="el-GR"/>
        </w:rPr>
        <w:t>Η Επιτροπή, αφού ενημερώνεται για το περιεχόμενο του πιο πάνω σημειώματος, το εγκρίνει καλυπτικά.</w:t>
      </w:r>
    </w:p>
    <w:p w14:paraId="41B983C1" w14:textId="77777777" w:rsidR="009D616D" w:rsidRPr="00C50241" w:rsidRDefault="009D616D" w:rsidP="009D616D">
      <w:pPr>
        <w:pStyle w:val="ListParagraph"/>
        <w:ind w:left="1080"/>
        <w:rPr>
          <w:rFonts w:asciiTheme="minorHAnsi" w:hAnsiTheme="minorHAnsi" w:cstheme="minorHAnsi"/>
          <w:szCs w:val="22"/>
          <w:lang w:val="el-GR"/>
        </w:rPr>
      </w:pPr>
    </w:p>
    <w:p w14:paraId="5CE0AE62" w14:textId="77777777" w:rsidR="00594318" w:rsidRDefault="00594318" w:rsidP="009D616D">
      <w:pPr>
        <w:pStyle w:val="ListParagraph"/>
        <w:ind w:left="1080"/>
        <w:rPr>
          <w:rFonts w:ascii="Calibri" w:hAnsi="Calibri"/>
          <w:b/>
          <w:bCs/>
          <w:szCs w:val="22"/>
          <w:lang w:val="el-GR"/>
        </w:rPr>
      </w:pPr>
    </w:p>
    <w:p w14:paraId="05004C52" w14:textId="6329FD20" w:rsidR="009D616D" w:rsidRPr="002C7495" w:rsidRDefault="009D616D" w:rsidP="009D616D">
      <w:pPr>
        <w:pStyle w:val="ListParagraph"/>
        <w:ind w:left="1080"/>
        <w:rPr>
          <w:rFonts w:ascii="Calibri" w:hAnsi="Calibri"/>
          <w:b/>
          <w:bCs/>
          <w:szCs w:val="22"/>
          <w:lang w:val="el-GR"/>
        </w:rPr>
      </w:pPr>
      <w:r>
        <w:rPr>
          <w:rFonts w:ascii="Calibri" w:hAnsi="Calibri"/>
          <w:b/>
          <w:bCs/>
          <w:szCs w:val="22"/>
          <w:lang w:val="el-GR"/>
        </w:rPr>
        <w:t xml:space="preserve">β. Τροποποιητικό/Διευκρινιστικό σημείωμα αρ.1 για την προμήθεια και φύτευση δέντρων και αναρριχητικών φυτών , προμήθεια και εγκατάσταση συστήματος άρδευσης, αστικού εξοπλισμού και </w:t>
      </w:r>
      <w:proofErr w:type="spellStart"/>
      <w:r>
        <w:rPr>
          <w:rFonts w:ascii="Calibri" w:hAnsi="Calibri"/>
          <w:b/>
          <w:bCs/>
          <w:szCs w:val="22"/>
          <w:lang w:val="el-GR"/>
        </w:rPr>
        <w:t>περγκόλων</w:t>
      </w:r>
      <w:proofErr w:type="spellEnd"/>
      <w:r>
        <w:rPr>
          <w:rFonts w:ascii="Calibri" w:hAnsi="Calibri"/>
          <w:b/>
          <w:bCs/>
          <w:szCs w:val="22"/>
          <w:lang w:val="el-GR"/>
        </w:rPr>
        <w:t xml:space="preserve"> αναρρίχησης φυτών σε πάρκα στο </w:t>
      </w:r>
      <w:proofErr w:type="spellStart"/>
      <w:r>
        <w:rPr>
          <w:rFonts w:ascii="Calibri" w:hAnsi="Calibri"/>
          <w:b/>
          <w:bCs/>
          <w:szCs w:val="22"/>
          <w:lang w:val="el-GR"/>
        </w:rPr>
        <w:t>Δημ</w:t>
      </w:r>
      <w:proofErr w:type="spellEnd"/>
      <w:r>
        <w:rPr>
          <w:rFonts w:ascii="Calibri" w:hAnsi="Calibri"/>
          <w:b/>
          <w:bCs/>
          <w:szCs w:val="22"/>
          <w:lang w:val="el-GR"/>
        </w:rPr>
        <w:t xml:space="preserve">. </w:t>
      </w:r>
      <w:proofErr w:type="spellStart"/>
      <w:r>
        <w:rPr>
          <w:rFonts w:ascii="Calibri" w:hAnsi="Calibri"/>
          <w:b/>
          <w:bCs/>
          <w:szCs w:val="22"/>
          <w:lang w:val="el-GR"/>
        </w:rPr>
        <w:t>Διαμέρ</w:t>
      </w:r>
      <w:proofErr w:type="spellEnd"/>
      <w:r>
        <w:rPr>
          <w:rFonts w:ascii="Calibri" w:hAnsi="Calibri"/>
          <w:b/>
          <w:bCs/>
          <w:szCs w:val="22"/>
          <w:lang w:val="el-GR"/>
        </w:rPr>
        <w:t xml:space="preserve">. Βορόκληνης.  </w:t>
      </w:r>
    </w:p>
    <w:p w14:paraId="777CAB05" w14:textId="77777777" w:rsidR="009D616D" w:rsidRDefault="009D616D" w:rsidP="009D616D">
      <w:pPr>
        <w:pStyle w:val="NoSpacing"/>
        <w:rPr>
          <w:rFonts w:ascii="Calibri" w:hAnsi="Calibri"/>
          <w:szCs w:val="22"/>
          <w:lang w:val="el-GR"/>
        </w:rPr>
      </w:pPr>
    </w:p>
    <w:p w14:paraId="04B9D8BB" w14:textId="77777777" w:rsidR="009D616D" w:rsidRDefault="009D616D" w:rsidP="009D616D">
      <w:pPr>
        <w:pStyle w:val="NoSpacing"/>
        <w:rPr>
          <w:rFonts w:ascii="Calibri" w:hAnsi="Calibri"/>
          <w:szCs w:val="22"/>
          <w:lang w:val="el-GR"/>
        </w:rPr>
      </w:pPr>
    </w:p>
    <w:p w14:paraId="68BC1F6D" w14:textId="77777777" w:rsidR="009D616D" w:rsidRPr="00D11CB8" w:rsidRDefault="009D616D" w:rsidP="00594318">
      <w:pPr>
        <w:jc w:val="both"/>
        <w:rPr>
          <w:rFonts w:ascii="Calibri" w:hAnsi="Calibri"/>
          <w:szCs w:val="22"/>
          <w:lang w:val="el-GR"/>
        </w:rPr>
      </w:pPr>
      <w:r w:rsidRPr="00D11CB8">
        <w:rPr>
          <w:rFonts w:ascii="Calibri" w:hAnsi="Calibr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w:t>
      </w:r>
      <w:r w:rsidRPr="00D11CB8">
        <w:rPr>
          <w:lang w:val="el-GR"/>
        </w:rPr>
        <w:t xml:space="preserve">, </w:t>
      </w:r>
      <w:r w:rsidRPr="00D11CB8">
        <w:rPr>
          <w:rFonts w:ascii="Calibri" w:hAnsi="Calibri"/>
          <w:szCs w:val="22"/>
          <w:lang w:val="el-GR"/>
        </w:rPr>
        <w:t>Τροποποιητικό/Διευκρινιστικό σημείωμα αρ.1 σημείωμα αρ.1.</w:t>
      </w:r>
    </w:p>
    <w:p w14:paraId="140E79DC" w14:textId="77777777" w:rsidR="009D616D" w:rsidRPr="00D11CB8" w:rsidRDefault="009D616D" w:rsidP="00594318">
      <w:pPr>
        <w:jc w:val="both"/>
        <w:rPr>
          <w:rFonts w:ascii="Calibri" w:hAnsi="Calibri"/>
          <w:szCs w:val="22"/>
          <w:lang w:val="el-GR"/>
        </w:rPr>
      </w:pPr>
    </w:p>
    <w:p w14:paraId="767409FC" w14:textId="77777777" w:rsidR="009D616D" w:rsidRPr="00D11CB8" w:rsidRDefault="009D616D" w:rsidP="00594318">
      <w:pPr>
        <w:jc w:val="both"/>
        <w:rPr>
          <w:rFonts w:ascii="Calibri" w:hAnsi="Calibri"/>
          <w:szCs w:val="22"/>
          <w:lang w:val="el-GR"/>
        </w:rPr>
      </w:pPr>
      <w:r w:rsidRPr="00D11CB8">
        <w:rPr>
          <w:rFonts w:ascii="Calibri" w:hAnsi="Calibri"/>
          <w:szCs w:val="22"/>
          <w:lang w:val="el-GR"/>
        </w:rPr>
        <w:t>Η Επιτροπή, αφού ενημερώνεται για το περιεχόμενο του πιο πάνω σημειώματος, το εγκρίνει καλυπτικά.</w:t>
      </w:r>
    </w:p>
    <w:p w14:paraId="5CAFFBDC" w14:textId="77777777" w:rsidR="009D616D" w:rsidRDefault="009D616D" w:rsidP="009D616D">
      <w:pPr>
        <w:pStyle w:val="NoSpacing"/>
        <w:rPr>
          <w:rFonts w:ascii="Calibri" w:hAnsi="Calibri"/>
          <w:szCs w:val="22"/>
          <w:lang w:val="el-GR"/>
        </w:rPr>
      </w:pPr>
    </w:p>
    <w:p w14:paraId="05DBF7A9" w14:textId="77777777" w:rsidR="00C50241" w:rsidRDefault="00C50241" w:rsidP="009D616D">
      <w:pPr>
        <w:pStyle w:val="NoSpacing"/>
        <w:rPr>
          <w:rFonts w:ascii="Calibri" w:hAnsi="Calibri"/>
          <w:szCs w:val="22"/>
          <w:lang w:val="el-GR"/>
        </w:rPr>
      </w:pPr>
    </w:p>
    <w:p w14:paraId="0E221731" w14:textId="77777777" w:rsidR="00492EE0" w:rsidRDefault="00492EE0" w:rsidP="009D616D">
      <w:pPr>
        <w:pStyle w:val="NoSpacing"/>
        <w:rPr>
          <w:rFonts w:ascii="Calibri" w:hAnsi="Calibri"/>
          <w:szCs w:val="22"/>
          <w:lang w:val="el-GR"/>
        </w:rPr>
      </w:pPr>
    </w:p>
    <w:p w14:paraId="583EFDC6" w14:textId="77777777" w:rsidR="00492EE0" w:rsidRDefault="00492EE0" w:rsidP="009D616D">
      <w:pPr>
        <w:pStyle w:val="NoSpacing"/>
        <w:rPr>
          <w:rFonts w:ascii="Calibri" w:hAnsi="Calibri"/>
          <w:szCs w:val="22"/>
          <w:lang w:val="el-GR"/>
        </w:rPr>
      </w:pPr>
    </w:p>
    <w:p w14:paraId="58197BE8" w14:textId="77777777" w:rsidR="00492EE0" w:rsidRDefault="00492EE0" w:rsidP="009D616D">
      <w:pPr>
        <w:pStyle w:val="NoSpacing"/>
        <w:rPr>
          <w:rFonts w:ascii="Calibri" w:hAnsi="Calibri"/>
          <w:szCs w:val="22"/>
          <w:lang w:val="el-GR"/>
        </w:rPr>
      </w:pPr>
    </w:p>
    <w:p w14:paraId="510C489E" w14:textId="77777777" w:rsidR="00492EE0" w:rsidRDefault="00492EE0" w:rsidP="009D616D">
      <w:pPr>
        <w:pStyle w:val="NoSpacing"/>
        <w:rPr>
          <w:rFonts w:ascii="Calibri" w:hAnsi="Calibri"/>
          <w:szCs w:val="22"/>
          <w:lang w:val="el-GR"/>
        </w:rPr>
      </w:pPr>
    </w:p>
    <w:p w14:paraId="511A32D9" w14:textId="77777777" w:rsidR="00492EE0" w:rsidRDefault="00492EE0" w:rsidP="009D616D">
      <w:pPr>
        <w:pStyle w:val="NoSpacing"/>
        <w:rPr>
          <w:rFonts w:ascii="Calibri" w:hAnsi="Calibri"/>
          <w:szCs w:val="22"/>
          <w:lang w:val="el-GR"/>
        </w:rPr>
      </w:pPr>
    </w:p>
    <w:p w14:paraId="077E9244" w14:textId="77777777" w:rsidR="00492EE0" w:rsidRDefault="00492EE0" w:rsidP="009D616D">
      <w:pPr>
        <w:pStyle w:val="NoSpacing"/>
        <w:rPr>
          <w:rFonts w:ascii="Calibri" w:hAnsi="Calibri"/>
          <w:szCs w:val="22"/>
          <w:lang w:val="el-GR"/>
        </w:rPr>
      </w:pPr>
    </w:p>
    <w:p w14:paraId="1A952A51" w14:textId="77777777" w:rsidR="00492EE0" w:rsidRDefault="00492EE0" w:rsidP="009D616D">
      <w:pPr>
        <w:pStyle w:val="NoSpacing"/>
        <w:rPr>
          <w:rFonts w:ascii="Calibri" w:hAnsi="Calibri"/>
          <w:szCs w:val="22"/>
          <w:lang w:val="el-GR"/>
        </w:rPr>
      </w:pPr>
    </w:p>
    <w:p w14:paraId="79A5D5BD" w14:textId="77777777" w:rsidR="00492EE0" w:rsidRDefault="00492EE0" w:rsidP="009D616D">
      <w:pPr>
        <w:pStyle w:val="NoSpacing"/>
        <w:rPr>
          <w:rFonts w:ascii="Calibri" w:hAnsi="Calibri"/>
          <w:szCs w:val="22"/>
          <w:lang w:val="el-GR"/>
        </w:rPr>
      </w:pPr>
    </w:p>
    <w:p w14:paraId="78C36C2A" w14:textId="77777777" w:rsidR="00492EE0" w:rsidRDefault="00492EE0" w:rsidP="009D616D">
      <w:pPr>
        <w:pStyle w:val="NoSpacing"/>
        <w:rPr>
          <w:rFonts w:ascii="Calibri" w:hAnsi="Calibri"/>
          <w:szCs w:val="22"/>
          <w:lang w:val="el-GR"/>
        </w:rPr>
      </w:pPr>
    </w:p>
    <w:p w14:paraId="7B4621FC" w14:textId="77777777" w:rsidR="00492EE0" w:rsidRDefault="00492EE0" w:rsidP="009D616D">
      <w:pPr>
        <w:pStyle w:val="NoSpacing"/>
        <w:rPr>
          <w:rFonts w:ascii="Calibri" w:hAnsi="Calibri"/>
          <w:szCs w:val="22"/>
          <w:lang w:val="el-GR"/>
        </w:rPr>
      </w:pPr>
    </w:p>
    <w:p w14:paraId="36AE43D7" w14:textId="77777777" w:rsidR="00492EE0" w:rsidRDefault="00492EE0" w:rsidP="009D616D">
      <w:pPr>
        <w:pStyle w:val="NoSpacing"/>
        <w:rPr>
          <w:rFonts w:ascii="Calibri" w:hAnsi="Calibri"/>
          <w:szCs w:val="22"/>
          <w:lang w:val="el-GR"/>
        </w:rPr>
      </w:pPr>
    </w:p>
    <w:p w14:paraId="3D770810" w14:textId="77777777" w:rsidR="00492EE0" w:rsidRDefault="00492EE0" w:rsidP="009D616D">
      <w:pPr>
        <w:pStyle w:val="NoSpacing"/>
        <w:rPr>
          <w:rFonts w:ascii="Calibri" w:hAnsi="Calibri"/>
          <w:szCs w:val="22"/>
          <w:lang w:val="el-GR"/>
        </w:rPr>
      </w:pPr>
    </w:p>
    <w:p w14:paraId="4C9DF7E7" w14:textId="77777777" w:rsidR="00492EE0" w:rsidRDefault="00492EE0" w:rsidP="009D616D">
      <w:pPr>
        <w:pStyle w:val="NoSpacing"/>
        <w:rPr>
          <w:rFonts w:ascii="Calibri" w:hAnsi="Calibri"/>
          <w:szCs w:val="22"/>
          <w:lang w:val="el-GR"/>
        </w:rPr>
      </w:pPr>
    </w:p>
    <w:p w14:paraId="17D8A9A0" w14:textId="77777777" w:rsidR="00492EE0" w:rsidRDefault="00492EE0" w:rsidP="009D616D">
      <w:pPr>
        <w:pStyle w:val="NoSpacing"/>
        <w:rPr>
          <w:rFonts w:ascii="Calibri" w:hAnsi="Calibri"/>
          <w:szCs w:val="22"/>
          <w:lang w:val="el-GR"/>
        </w:rPr>
      </w:pPr>
    </w:p>
    <w:p w14:paraId="2F56C07D" w14:textId="77777777" w:rsidR="00492EE0" w:rsidRDefault="00492EE0" w:rsidP="009D616D">
      <w:pPr>
        <w:pStyle w:val="NoSpacing"/>
        <w:rPr>
          <w:rFonts w:ascii="Calibri" w:hAnsi="Calibri"/>
          <w:szCs w:val="22"/>
          <w:lang w:val="el-GR"/>
        </w:rPr>
      </w:pPr>
    </w:p>
    <w:p w14:paraId="19377034" w14:textId="77777777" w:rsidR="00492EE0" w:rsidRDefault="00492EE0" w:rsidP="009D616D">
      <w:pPr>
        <w:pStyle w:val="NoSpacing"/>
        <w:rPr>
          <w:rFonts w:ascii="Calibri" w:hAnsi="Calibri"/>
          <w:szCs w:val="22"/>
          <w:lang w:val="el-GR"/>
        </w:rPr>
      </w:pPr>
    </w:p>
    <w:p w14:paraId="4AFB29D5" w14:textId="77777777" w:rsidR="00492EE0" w:rsidRDefault="00492EE0" w:rsidP="009D616D">
      <w:pPr>
        <w:pStyle w:val="NoSpacing"/>
        <w:rPr>
          <w:rFonts w:ascii="Calibri" w:hAnsi="Calibri"/>
          <w:szCs w:val="22"/>
          <w:lang w:val="el-GR"/>
        </w:rPr>
      </w:pPr>
    </w:p>
    <w:p w14:paraId="01EF84F4" w14:textId="77777777" w:rsidR="00492EE0" w:rsidRDefault="00492EE0" w:rsidP="009D616D">
      <w:pPr>
        <w:pStyle w:val="NoSpacing"/>
        <w:rPr>
          <w:rFonts w:ascii="Calibri" w:hAnsi="Calibri"/>
          <w:szCs w:val="22"/>
          <w:lang w:val="el-GR"/>
        </w:rPr>
      </w:pPr>
    </w:p>
    <w:p w14:paraId="2004FA6C" w14:textId="77777777" w:rsidR="00492EE0" w:rsidRDefault="00492EE0" w:rsidP="009D616D">
      <w:pPr>
        <w:pStyle w:val="NoSpacing"/>
        <w:rPr>
          <w:rFonts w:ascii="Calibri" w:hAnsi="Calibri"/>
          <w:szCs w:val="22"/>
          <w:lang w:val="el-GR"/>
        </w:rPr>
      </w:pPr>
    </w:p>
    <w:p w14:paraId="170B0081" w14:textId="77777777" w:rsidR="00492EE0" w:rsidRDefault="00492EE0" w:rsidP="009D616D">
      <w:pPr>
        <w:pStyle w:val="NoSpacing"/>
        <w:rPr>
          <w:rFonts w:ascii="Calibri" w:hAnsi="Calibri"/>
          <w:szCs w:val="22"/>
          <w:lang w:val="el-GR"/>
        </w:rPr>
      </w:pPr>
    </w:p>
    <w:p w14:paraId="6F6CEDCF" w14:textId="77777777" w:rsidR="00492EE0" w:rsidRDefault="00492EE0" w:rsidP="009D616D">
      <w:pPr>
        <w:pStyle w:val="NoSpacing"/>
        <w:rPr>
          <w:rFonts w:ascii="Calibri" w:hAnsi="Calibri"/>
          <w:szCs w:val="22"/>
          <w:lang w:val="el-GR"/>
        </w:rPr>
      </w:pPr>
    </w:p>
    <w:p w14:paraId="387D5F09" w14:textId="77777777" w:rsidR="00492EE0" w:rsidRDefault="00492EE0" w:rsidP="009D616D">
      <w:pPr>
        <w:pStyle w:val="NoSpacing"/>
        <w:rPr>
          <w:rFonts w:ascii="Calibri" w:hAnsi="Calibri"/>
          <w:szCs w:val="22"/>
          <w:lang w:val="el-GR"/>
        </w:rPr>
      </w:pPr>
    </w:p>
    <w:p w14:paraId="52EE5DE8" w14:textId="77777777" w:rsidR="00492EE0" w:rsidRDefault="00492EE0" w:rsidP="009D616D">
      <w:pPr>
        <w:pStyle w:val="NoSpacing"/>
        <w:rPr>
          <w:rFonts w:ascii="Calibri" w:hAnsi="Calibri"/>
          <w:szCs w:val="22"/>
          <w:lang w:val="el-GR"/>
        </w:rPr>
      </w:pPr>
    </w:p>
    <w:p w14:paraId="0959AE26" w14:textId="77777777" w:rsidR="00492EE0" w:rsidRDefault="00492EE0" w:rsidP="009D616D">
      <w:pPr>
        <w:pStyle w:val="NoSpacing"/>
        <w:rPr>
          <w:rFonts w:ascii="Calibri" w:hAnsi="Calibri"/>
          <w:szCs w:val="22"/>
          <w:lang w:val="el-GR"/>
        </w:rPr>
      </w:pPr>
    </w:p>
    <w:p w14:paraId="0DD1663B" w14:textId="77777777" w:rsidR="00492EE0" w:rsidRDefault="00492EE0" w:rsidP="009D616D">
      <w:pPr>
        <w:pStyle w:val="NoSpacing"/>
        <w:rPr>
          <w:rFonts w:ascii="Calibri" w:hAnsi="Calibri"/>
          <w:szCs w:val="22"/>
          <w:lang w:val="el-GR"/>
        </w:rPr>
      </w:pPr>
    </w:p>
    <w:p w14:paraId="33972D64" w14:textId="77777777" w:rsidR="00492EE0" w:rsidRDefault="00492EE0" w:rsidP="009D616D">
      <w:pPr>
        <w:pStyle w:val="NoSpacing"/>
        <w:rPr>
          <w:rFonts w:ascii="Calibri" w:hAnsi="Calibri"/>
          <w:szCs w:val="22"/>
          <w:lang w:val="el-GR"/>
        </w:rPr>
      </w:pPr>
    </w:p>
    <w:p w14:paraId="44E28D2F" w14:textId="77777777" w:rsidR="00492EE0" w:rsidRDefault="00492EE0" w:rsidP="009D616D">
      <w:pPr>
        <w:pStyle w:val="NoSpacing"/>
        <w:rPr>
          <w:rFonts w:ascii="Calibri" w:hAnsi="Calibri"/>
          <w:szCs w:val="22"/>
          <w:lang w:val="el-GR"/>
        </w:rPr>
      </w:pPr>
    </w:p>
    <w:p w14:paraId="703E4B8C" w14:textId="77777777" w:rsidR="00492EE0" w:rsidRDefault="00492EE0" w:rsidP="009D616D">
      <w:pPr>
        <w:pStyle w:val="NoSpacing"/>
        <w:rPr>
          <w:rFonts w:ascii="Calibri" w:hAnsi="Calibri"/>
          <w:szCs w:val="22"/>
          <w:lang w:val="el-GR"/>
        </w:rPr>
      </w:pPr>
    </w:p>
    <w:p w14:paraId="665E15BD" w14:textId="77777777" w:rsidR="009D616D" w:rsidRPr="00EF484A" w:rsidRDefault="009D616D" w:rsidP="009D616D">
      <w:pPr>
        <w:pStyle w:val="NoSpacing"/>
        <w:numPr>
          <w:ilvl w:val="0"/>
          <w:numId w:val="53"/>
        </w:numPr>
        <w:rPr>
          <w:rFonts w:ascii="Calibri" w:hAnsi="Calibri"/>
          <w:b/>
          <w:bCs/>
          <w:szCs w:val="22"/>
          <w:lang w:val="el-GR"/>
        </w:rPr>
      </w:pPr>
      <w:r>
        <w:rPr>
          <w:rFonts w:ascii="Calibri" w:hAnsi="Calibri"/>
          <w:b/>
          <w:bCs/>
          <w:szCs w:val="22"/>
          <w:lang w:val="el-GR"/>
        </w:rPr>
        <w:t>Δωμάτιο ασφαλείας για το Δημοτικό Διαμέρισμα Βορόκληνης</w:t>
      </w:r>
      <w:r w:rsidRPr="00D807FB">
        <w:rPr>
          <w:rFonts w:ascii="Calibri" w:hAnsi="Calibri"/>
          <w:b/>
          <w:bCs/>
          <w:szCs w:val="22"/>
          <w:lang w:val="el-GR"/>
        </w:rPr>
        <w:t>.</w:t>
      </w:r>
    </w:p>
    <w:p w14:paraId="4274E64D" w14:textId="77777777" w:rsidR="009D616D" w:rsidRDefault="009D616D" w:rsidP="009D616D">
      <w:pPr>
        <w:pStyle w:val="NoSpacing"/>
        <w:rPr>
          <w:rFonts w:ascii="Calibri" w:hAnsi="Calibri"/>
          <w:b/>
          <w:bCs/>
          <w:szCs w:val="22"/>
          <w:lang w:val="el-GR"/>
        </w:rPr>
      </w:pPr>
    </w:p>
    <w:p w14:paraId="19B3EE5E" w14:textId="328EC5D0" w:rsidR="009D616D" w:rsidRPr="00242DFA" w:rsidRDefault="009D616D" w:rsidP="00594318">
      <w:pPr>
        <w:pStyle w:val="NoSpacing"/>
        <w:jc w:val="both"/>
        <w:rPr>
          <w:rFonts w:ascii="Calibri" w:hAnsi="Calibri"/>
          <w:szCs w:val="22"/>
          <w:lang w:val="el-GR"/>
        </w:rPr>
      </w:pPr>
      <w:r w:rsidRPr="00242DFA">
        <w:rPr>
          <w:rFonts w:ascii="Calibri" w:hAnsi="Calibri"/>
          <w:szCs w:val="22"/>
          <w:lang w:val="el-GR"/>
        </w:rPr>
        <w:t xml:space="preserve">Η Επιτροπή ενημερώνεται για την απόφαση της Επιτροπής Παραλιών σχετικά την αγορά δωματίου ασφαλείας στο Δημοτικό Διαμέρισμα </w:t>
      </w:r>
      <w:proofErr w:type="spellStart"/>
      <w:r w:rsidRPr="00242DFA">
        <w:rPr>
          <w:rFonts w:ascii="Calibri" w:hAnsi="Calibri"/>
          <w:szCs w:val="22"/>
          <w:lang w:val="el-GR"/>
        </w:rPr>
        <w:t>Βορόκλινης</w:t>
      </w:r>
      <w:proofErr w:type="spellEnd"/>
      <w:r w:rsidRPr="00242DFA">
        <w:rPr>
          <w:rFonts w:ascii="Calibri" w:hAnsi="Calibri"/>
          <w:szCs w:val="22"/>
          <w:lang w:val="el-GR"/>
        </w:rPr>
        <w:t xml:space="preserve">. </w:t>
      </w:r>
    </w:p>
    <w:p w14:paraId="26CC502F" w14:textId="77777777" w:rsidR="009D616D" w:rsidRPr="00242DFA" w:rsidRDefault="009D616D" w:rsidP="00594318">
      <w:pPr>
        <w:pStyle w:val="NoSpacing"/>
        <w:jc w:val="both"/>
        <w:rPr>
          <w:rFonts w:ascii="Calibri" w:hAnsi="Calibri"/>
          <w:szCs w:val="22"/>
          <w:lang w:val="el-GR"/>
        </w:rPr>
      </w:pPr>
    </w:p>
    <w:p w14:paraId="072CF238" w14:textId="77777777" w:rsidR="009D616D" w:rsidRPr="00242DFA" w:rsidRDefault="009D616D" w:rsidP="00594318">
      <w:pPr>
        <w:pStyle w:val="NoSpacing"/>
        <w:jc w:val="both"/>
        <w:rPr>
          <w:rFonts w:ascii="Calibri" w:hAnsi="Calibri"/>
          <w:szCs w:val="22"/>
          <w:lang w:val="el-GR"/>
        </w:rPr>
      </w:pPr>
      <w:r w:rsidRPr="00242DFA">
        <w:rPr>
          <w:rFonts w:ascii="Calibri" w:hAnsi="Calibri"/>
          <w:szCs w:val="22"/>
          <w:lang w:val="el-GR"/>
        </w:rPr>
        <w:t xml:space="preserve">Το κόστος για την πιο πάνω προμήθεια ανέρχεται στις </w:t>
      </w:r>
      <w:r w:rsidRPr="00242DFA">
        <w:rPr>
          <w:rFonts w:ascii="Calibri" w:hAnsi="Calibri" w:cs="Calibri"/>
          <w:szCs w:val="22"/>
          <w:lang w:val="el-GR"/>
        </w:rPr>
        <w:t>€</w:t>
      </w:r>
      <w:r w:rsidRPr="00242DFA">
        <w:rPr>
          <w:rFonts w:ascii="Calibri" w:hAnsi="Calibri"/>
          <w:szCs w:val="22"/>
          <w:lang w:val="el-GR"/>
        </w:rPr>
        <w:t>6.300,00 + ΦΠΑ.</w:t>
      </w:r>
    </w:p>
    <w:p w14:paraId="62550B55" w14:textId="77777777" w:rsidR="009D616D" w:rsidRPr="00242DFA" w:rsidRDefault="009D616D" w:rsidP="00594318">
      <w:pPr>
        <w:pStyle w:val="NoSpacing"/>
        <w:jc w:val="both"/>
        <w:rPr>
          <w:rFonts w:ascii="Calibri" w:hAnsi="Calibri"/>
          <w:szCs w:val="22"/>
          <w:lang w:val="el-GR"/>
        </w:rPr>
      </w:pPr>
    </w:p>
    <w:p w14:paraId="73A0B689" w14:textId="6231EA55" w:rsidR="009D616D" w:rsidRDefault="009D616D" w:rsidP="00594318">
      <w:pPr>
        <w:pStyle w:val="NoSpacing"/>
        <w:jc w:val="both"/>
        <w:rPr>
          <w:rFonts w:ascii="Calibri" w:hAnsi="Calibri"/>
          <w:szCs w:val="22"/>
          <w:lang w:val="el-GR"/>
        </w:rPr>
      </w:pPr>
      <w:r w:rsidRPr="00242DFA">
        <w:rPr>
          <w:rFonts w:ascii="Calibri" w:hAnsi="Calibri"/>
          <w:szCs w:val="22"/>
          <w:lang w:val="el-GR"/>
        </w:rPr>
        <w:t xml:space="preserve">Η Επιτροπή αφού συζητά το θέμα αποφασίζει την έγκριση της πιο πάνω προσφοράς </w:t>
      </w:r>
      <w:r>
        <w:rPr>
          <w:rFonts w:ascii="Calibri" w:hAnsi="Calibri"/>
          <w:szCs w:val="22"/>
          <w:lang w:val="el-GR"/>
        </w:rPr>
        <w:t xml:space="preserve">από την εταιρεία </w:t>
      </w:r>
      <w:r w:rsidR="00C50241" w:rsidRPr="00C50241">
        <w:rPr>
          <w:rFonts w:ascii="Calibri" w:hAnsi="Calibri"/>
          <w:szCs w:val="22"/>
          <w:lang w:val="el-GR"/>
        </w:rPr>
        <w:t xml:space="preserve">ΧΧΧΧΧΧΧΧΧ </w:t>
      </w:r>
      <w:r>
        <w:rPr>
          <w:rFonts w:ascii="Calibri" w:hAnsi="Calibri"/>
          <w:szCs w:val="22"/>
          <w:lang w:val="el-GR"/>
        </w:rPr>
        <w:t xml:space="preserve">ύψους </w:t>
      </w:r>
      <w:r w:rsidRPr="00242DFA">
        <w:rPr>
          <w:rFonts w:ascii="Calibri" w:hAnsi="Calibri"/>
          <w:szCs w:val="22"/>
          <w:lang w:val="el-GR"/>
        </w:rPr>
        <w:t>€6.300,00 + ΦΠΑ.</w:t>
      </w:r>
    </w:p>
    <w:p w14:paraId="77878CDE" w14:textId="77777777" w:rsidR="009D616D" w:rsidRDefault="009D616D" w:rsidP="009D616D">
      <w:pPr>
        <w:pStyle w:val="NoSpacing"/>
        <w:rPr>
          <w:rFonts w:ascii="Calibri" w:hAnsi="Calibri"/>
          <w:szCs w:val="22"/>
          <w:lang w:val="el-GR"/>
        </w:rPr>
      </w:pPr>
    </w:p>
    <w:p w14:paraId="26341E74" w14:textId="77777777" w:rsidR="009D616D" w:rsidRDefault="009D616D" w:rsidP="009D616D">
      <w:pPr>
        <w:pStyle w:val="NoSpacing"/>
        <w:rPr>
          <w:rFonts w:ascii="Calibri" w:hAnsi="Calibri"/>
          <w:szCs w:val="22"/>
          <w:lang w:val="el-GR"/>
        </w:rPr>
      </w:pPr>
    </w:p>
    <w:p w14:paraId="1441F187" w14:textId="77777777" w:rsidR="00492EE0" w:rsidRDefault="00492EE0" w:rsidP="009D616D">
      <w:pPr>
        <w:pStyle w:val="NoSpacing"/>
        <w:rPr>
          <w:rFonts w:ascii="Calibri" w:hAnsi="Calibri"/>
          <w:szCs w:val="22"/>
          <w:lang w:val="el-GR"/>
        </w:rPr>
      </w:pPr>
    </w:p>
    <w:p w14:paraId="3E919553" w14:textId="77777777" w:rsidR="00492EE0" w:rsidRDefault="00492EE0" w:rsidP="009D616D">
      <w:pPr>
        <w:pStyle w:val="NoSpacing"/>
        <w:rPr>
          <w:rFonts w:ascii="Calibri" w:hAnsi="Calibri"/>
          <w:szCs w:val="22"/>
          <w:lang w:val="el-GR"/>
        </w:rPr>
      </w:pPr>
    </w:p>
    <w:p w14:paraId="7BFA3342" w14:textId="77777777" w:rsidR="00492EE0" w:rsidRDefault="00492EE0" w:rsidP="009D616D">
      <w:pPr>
        <w:pStyle w:val="NoSpacing"/>
        <w:rPr>
          <w:rFonts w:ascii="Calibri" w:hAnsi="Calibri"/>
          <w:szCs w:val="22"/>
          <w:lang w:val="el-GR"/>
        </w:rPr>
      </w:pPr>
    </w:p>
    <w:p w14:paraId="75190CA9" w14:textId="77777777" w:rsidR="00492EE0" w:rsidRDefault="00492EE0" w:rsidP="009D616D">
      <w:pPr>
        <w:pStyle w:val="NoSpacing"/>
        <w:rPr>
          <w:rFonts w:ascii="Calibri" w:hAnsi="Calibri"/>
          <w:szCs w:val="22"/>
          <w:lang w:val="el-GR"/>
        </w:rPr>
      </w:pPr>
    </w:p>
    <w:p w14:paraId="0A21FB55" w14:textId="77777777" w:rsidR="00492EE0" w:rsidRDefault="00492EE0" w:rsidP="009D616D">
      <w:pPr>
        <w:pStyle w:val="NoSpacing"/>
        <w:rPr>
          <w:rFonts w:ascii="Calibri" w:hAnsi="Calibri"/>
          <w:szCs w:val="22"/>
          <w:lang w:val="el-GR"/>
        </w:rPr>
      </w:pPr>
    </w:p>
    <w:p w14:paraId="08996762" w14:textId="77777777" w:rsidR="00492EE0" w:rsidRDefault="00492EE0" w:rsidP="009D616D">
      <w:pPr>
        <w:pStyle w:val="NoSpacing"/>
        <w:rPr>
          <w:rFonts w:ascii="Calibri" w:hAnsi="Calibri"/>
          <w:szCs w:val="22"/>
          <w:lang w:val="el-GR"/>
        </w:rPr>
      </w:pPr>
    </w:p>
    <w:p w14:paraId="5F1D87D7" w14:textId="77777777" w:rsidR="00492EE0" w:rsidRDefault="00492EE0" w:rsidP="009D616D">
      <w:pPr>
        <w:pStyle w:val="NoSpacing"/>
        <w:rPr>
          <w:rFonts w:ascii="Calibri" w:hAnsi="Calibri"/>
          <w:szCs w:val="22"/>
          <w:lang w:val="el-GR"/>
        </w:rPr>
      </w:pPr>
    </w:p>
    <w:p w14:paraId="6331BEF5" w14:textId="77777777" w:rsidR="00492EE0" w:rsidRDefault="00492EE0" w:rsidP="009D616D">
      <w:pPr>
        <w:pStyle w:val="NoSpacing"/>
        <w:rPr>
          <w:rFonts w:ascii="Calibri" w:hAnsi="Calibri"/>
          <w:szCs w:val="22"/>
          <w:lang w:val="el-GR"/>
        </w:rPr>
      </w:pPr>
    </w:p>
    <w:p w14:paraId="35C0042F" w14:textId="77777777" w:rsidR="00492EE0" w:rsidRDefault="00492EE0" w:rsidP="009D616D">
      <w:pPr>
        <w:pStyle w:val="NoSpacing"/>
        <w:rPr>
          <w:rFonts w:ascii="Calibri" w:hAnsi="Calibri"/>
          <w:szCs w:val="22"/>
          <w:lang w:val="el-GR"/>
        </w:rPr>
      </w:pPr>
    </w:p>
    <w:p w14:paraId="56580D6E" w14:textId="77777777" w:rsidR="00492EE0" w:rsidRDefault="00492EE0" w:rsidP="009D616D">
      <w:pPr>
        <w:pStyle w:val="NoSpacing"/>
        <w:rPr>
          <w:rFonts w:ascii="Calibri" w:hAnsi="Calibri"/>
          <w:szCs w:val="22"/>
          <w:lang w:val="el-GR"/>
        </w:rPr>
      </w:pPr>
    </w:p>
    <w:p w14:paraId="526B5AC5" w14:textId="77777777" w:rsidR="00492EE0" w:rsidRDefault="00492EE0" w:rsidP="009D616D">
      <w:pPr>
        <w:pStyle w:val="NoSpacing"/>
        <w:rPr>
          <w:rFonts w:ascii="Calibri" w:hAnsi="Calibri"/>
          <w:szCs w:val="22"/>
          <w:lang w:val="el-GR"/>
        </w:rPr>
      </w:pPr>
    </w:p>
    <w:p w14:paraId="61033834" w14:textId="77777777" w:rsidR="00492EE0" w:rsidRDefault="00492EE0" w:rsidP="009D616D">
      <w:pPr>
        <w:pStyle w:val="NoSpacing"/>
        <w:rPr>
          <w:rFonts w:ascii="Calibri" w:hAnsi="Calibri"/>
          <w:szCs w:val="22"/>
          <w:lang w:val="el-GR"/>
        </w:rPr>
      </w:pPr>
    </w:p>
    <w:p w14:paraId="567A9C9F" w14:textId="77777777" w:rsidR="00492EE0" w:rsidRDefault="00492EE0" w:rsidP="009D616D">
      <w:pPr>
        <w:pStyle w:val="NoSpacing"/>
        <w:rPr>
          <w:rFonts w:ascii="Calibri" w:hAnsi="Calibri"/>
          <w:szCs w:val="22"/>
          <w:lang w:val="el-GR"/>
        </w:rPr>
      </w:pPr>
    </w:p>
    <w:p w14:paraId="39A92E34" w14:textId="77777777" w:rsidR="00492EE0" w:rsidRDefault="00492EE0" w:rsidP="009D616D">
      <w:pPr>
        <w:pStyle w:val="NoSpacing"/>
        <w:rPr>
          <w:rFonts w:ascii="Calibri" w:hAnsi="Calibri"/>
          <w:szCs w:val="22"/>
          <w:lang w:val="el-GR"/>
        </w:rPr>
      </w:pPr>
    </w:p>
    <w:p w14:paraId="7EEE5F12" w14:textId="77777777" w:rsidR="00492EE0" w:rsidRDefault="00492EE0" w:rsidP="009D616D">
      <w:pPr>
        <w:pStyle w:val="NoSpacing"/>
        <w:rPr>
          <w:rFonts w:ascii="Calibri" w:hAnsi="Calibri"/>
          <w:szCs w:val="22"/>
          <w:lang w:val="el-GR"/>
        </w:rPr>
      </w:pPr>
    </w:p>
    <w:p w14:paraId="498C17AB" w14:textId="77777777" w:rsidR="00492EE0" w:rsidRDefault="00492EE0" w:rsidP="009D616D">
      <w:pPr>
        <w:pStyle w:val="NoSpacing"/>
        <w:rPr>
          <w:rFonts w:ascii="Calibri" w:hAnsi="Calibri"/>
          <w:szCs w:val="22"/>
          <w:lang w:val="el-GR"/>
        </w:rPr>
      </w:pPr>
    </w:p>
    <w:p w14:paraId="03684F8D" w14:textId="77777777" w:rsidR="00492EE0" w:rsidRDefault="00492EE0" w:rsidP="009D616D">
      <w:pPr>
        <w:pStyle w:val="NoSpacing"/>
        <w:rPr>
          <w:rFonts w:ascii="Calibri" w:hAnsi="Calibri"/>
          <w:szCs w:val="22"/>
          <w:lang w:val="el-GR"/>
        </w:rPr>
      </w:pPr>
    </w:p>
    <w:p w14:paraId="1CA409E2" w14:textId="77777777" w:rsidR="00492EE0" w:rsidRDefault="00492EE0" w:rsidP="009D616D">
      <w:pPr>
        <w:pStyle w:val="NoSpacing"/>
        <w:rPr>
          <w:rFonts w:ascii="Calibri" w:hAnsi="Calibri"/>
          <w:szCs w:val="22"/>
          <w:lang w:val="el-GR"/>
        </w:rPr>
      </w:pPr>
    </w:p>
    <w:p w14:paraId="33E6D339" w14:textId="77777777" w:rsidR="00492EE0" w:rsidRDefault="00492EE0" w:rsidP="009D616D">
      <w:pPr>
        <w:pStyle w:val="NoSpacing"/>
        <w:rPr>
          <w:rFonts w:ascii="Calibri" w:hAnsi="Calibri"/>
          <w:szCs w:val="22"/>
          <w:lang w:val="el-GR"/>
        </w:rPr>
      </w:pPr>
    </w:p>
    <w:p w14:paraId="32E4CC83" w14:textId="77777777" w:rsidR="00492EE0" w:rsidRDefault="00492EE0" w:rsidP="009D616D">
      <w:pPr>
        <w:pStyle w:val="NoSpacing"/>
        <w:rPr>
          <w:rFonts w:ascii="Calibri" w:hAnsi="Calibri"/>
          <w:szCs w:val="22"/>
          <w:lang w:val="el-GR"/>
        </w:rPr>
      </w:pPr>
    </w:p>
    <w:p w14:paraId="58DCF1A1" w14:textId="77777777" w:rsidR="00492EE0" w:rsidRDefault="00492EE0" w:rsidP="009D616D">
      <w:pPr>
        <w:pStyle w:val="NoSpacing"/>
        <w:rPr>
          <w:rFonts w:ascii="Calibri" w:hAnsi="Calibri"/>
          <w:szCs w:val="22"/>
          <w:lang w:val="el-GR"/>
        </w:rPr>
      </w:pPr>
    </w:p>
    <w:p w14:paraId="2746D079" w14:textId="77777777" w:rsidR="00492EE0" w:rsidRDefault="00492EE0" w:rsidP="009D616D">
      <w:pPr>
        <w:pStyle w:val="NoSpacing"/>
        <w:rPr>
          <w:rFonts w:ascii="Calibri" w:hAnsi="Calibri"/>
          <w:szCs w:val="22"/>
          <w:lang w:val="el-GR"/>
        </w:rPr>
      </w:pPr>
    </w:p>
    <w:p w14:paraId="5B4E147F" w14:textId="77777777" w:rsidR="00492EE0" w:rsidRDefault="00492EE0" w:rsidP="009D616D">
      <w:pPr>
        <w:pStyle w:val="NoSpacing"/>
        <w:rPr>
          <w:rFonts w:ascii="Calibri" w:hAnsi="Calibri"/>
          <w:szCs w:val="22"/>
          <w:lang w:val="el-GR"/>
        </w:rPr>
      </w:pPr>
    </w:p>
    <w:p w14:paraId="764C6ACD" w14:textId="77777777" w:rsidR="00492EE0" w:rsidRDefault="00492EE0" w:rsidP="009D616D">
      <w:pPr>
        <w:pStyle w:val="NoSpacing"/>
        <w:rPr>
          <w:rFonts w:ascii="Calibri" w:hAnsi="Calibri"/>
          <w:szCs w:val="22"/>
          <w:lang w:val="el-GR"/>
        </w:rPr>
      </w:pPr>
    </w:p>
    <w:p w14:paraId="5ACD62D5" w14:textId="77777777" w:rsidR="00492EE0" w:rsidRDefault="00492EE0" w:rsidP="009D616D">
      <w:pPr>
        <w:pStyle w:val="NoSpacing"/>
        <w:rPr>
          <w:rFonts w:ascii="Calibri" w:hAnsi="Calibri"/>
          <w:szCs w:val="22"/>
          <w:lang w:val="el-GR"/>
        </w:rPr>
      </w:pPr>
    </w:p>
    <w:p w14:paraId="2963C254" w14:textId="77777777" w:rsidR="00492EE0" w:rsidRDefault="00492EE0" w:rsidP="009D616D">
      <w:pPr>
        <w:pStyle w:val="NoSpacing"/>
        <w:rPr>
          <w:rFonts w:ascii="Calibri" w:hAnsi="Calibri"/>
          <w:szCs w:val="22"/>
          <w:lang w:val="el-GR"/>
        </w:rPr>
      </w:pPr>
    </w:p>
    <w:p w14:paraId="1BED4919" w14:textId="77777777" w:rsidR="00492EE0" w:rsidRDefault="00492EE0" w:rsidP="009D616D">
      <w:pPr>
        <w:pStyle w:val="NoSpacing"/>
        <w:rPr>
          <w:rFonts w:ascii="Calibri" w:hAnsi="Calibri"/>
          <w:szCs w:val="22"/>
          <w:lang w:val="el-GR"/>
        </w:rPr>
      </w:pPr>
    </w:p>
    <w:p w14:paraId="759F6A95" w14:textId="77777777" w:rsidR="00492EE0" w:rsidRDefault="00492EE0" w:rsidP="009D616D">
      <w:pPr>
        <w:pStyle w:val="NoSpacing"/>
        <w:rPr>
          <w:rFonts w:ascii="Calibri" w:hAnsi="Calibri"/>
          <w:szCs w:val="22"/>
          <w:lang w:val="el-GR"/>
        </w:rPr>
      </w:pPr>
    </w:p>
    <w:p w14:paraId="54F0625A" w14:textId="77777777" w:rsidR="00492EE0" w:rsidRDefault="00492EE0" w:rsidP="009D616D">
      <w:pPr>
        <w:pStyle w:val="NoSpacing"/>
        <w:rPr>
          <w:rFonts w:ascii="Calibri" w:hAnsi="Calibri"/>
          <w:szCs w:val="22"/>
          <w:lang w:val="el-GR"/>
        </w:rPr>
      </w:pPr>
    </w:p>
    <w:p w14:paraId="24CF7AF5" w14:textId="77777777" w:rsidR="00492EE0" w:rsidRDefault="00492EE0" w:rsidP="009D616D">
      <w:pPr>
        <w:pStyle w:val="NoSpacing"/>
        <w:rPr>
          <w:rFonts w:ascii="Calibri" w:hAnsi="Calibri"/>
          <w:szCs w:val="22"/>
          <w:lang w:val="el-GR"/>
        </w:rPr>
      </w:pPr>
    </w:p>
    <w:p w14:paraId="71480CFC" w14:textId="77777777" w:rsidR="00492EE0" w:rsidRPr="00242DFA" w:rsidRDefault="00492EE0" w:rsidP="009D616D">
      <w:pPr>
        <w:pStyle w:val="NoSpacing"/>
        <w:rPr>
          <w:rFonts w:ascii="Calibri" w:hAnsi="Calibri"/>
          <w:szCs w:val="22"/>
          <w:lang w:val="el-GR"/>
        </w:rPr>
      </w:pPr>
    </w:p>
    <w:p w14:paraId="38812115" w14:textId="5B226A9E" w:rsidR="009D616D" w:rsidRPr="00D807FB" w:rsidRDefault="009D616D" w:rsidP="009D616D">
      <w:pPr>
        <w:pStyle w:val="NoSpacing"/>
        <w:numPr>
          <w:ilvl w:val="0"/>
          <w:numId w:val="53"/>
        </w:numPr>
        <w:rPr>
          <w:rFonts w:ascii="Calibri" w:hAnsi="Calibri"/>
          <w:b/>
          <w:bCs/>
          <w:szCs w:val="22"/>
          <w:lang w:val="el-GR"/>
        </w:rPr>
      </w:pPr>
      <w:r>
        <w:rPr>
          <w:rFonts w:ascii="Calibri" w:hAnsi="Calibri"/>
          <w:b/>
          <w:bCs/>
          <w:szCs w:val="22"/>
          <w:lang w:val="el-GR"/>
        </w:rPr>
        <w:t xml:space="preserve">Προμήθεια </w:t>
      </w:r>
      <w:r w:rsidR="00C50241">
        <w:rPr>
          <w:rFonts w:ascii="Calibri" w:hAnsi="Calibri"/>
          <w:b/>
          <w:bCs/>
          <w:szCs w:val="22"/>
          <w:lang w:val="el-GR"/>
        </w:rPr>
        <w:t>απορριμματοφόρου</w:t>
      </w:r>
      <w:r>
        <w:rPr>
          <w:rFonts w:ascii="Calibri" w:hAnsi="Calibri"/>
          <w:b/>
          <w:bCs/>
          <w:szCs w:val="22"/>
          <w:lang w:val="el-GR"/>
        </w:rPr>
        <w:t xml:space="preserve"> από το Δήμο </w:t>
      </w:r>
      <w:proofErr w:type="spellStart"/>
      <w:r>
        <w:rPr>
          <w:rFonts w:ascii="Calibri" w:hAnsi="Calibri"/>
          <w:b/>
          <w:bCs/>
          <w:szCs w:val="22"/>
          <w:lang w:val="el-GR"/>
        </w:rPr>
        <w:t>Δρομολαξιάς</w:t>
      </w:r>
      <w:proofErr w:type="spellEnd"/>
      <w:r>
        <w:rPr>
          <w:rFonts w:ascii="Calibri" w:hAnsi="Calibri"/>
          <w:b/>
          <w:bCs/>
          <w:szCs w:val="22"/>
          <w:lang w:val="el-GR"/>
        </w:rPr>
        <w:t xml:space="preserve"> </w:t>
      </w:r>
      <w:proofErr w:type="spellStart"/>
      <w:r>
        <w:rPr>
          <w:rFonts w:ascii="Calibri" w:hAnsi="Calibri"/>
          <w:b/>
          <w:bCs/>
          <w:szCs w:val="22"/>
          <w:lang w:val="el-GR"/>
        </w:rPr>
        <w:t>Μενεού</w:t>
      </w:r>
      <w:proofErr w:type="spellEnd"/>
      <w:r>
        <w:rPr>
          <w:rFonts w:ascii="Calibri" w:hAnsi="Calibri"/>
          <w:b/>
          <w:bCs/>
          <w:szCs w:val="22"/>
          <w:lang w:val="el-GR"/>
        </w:rPr>
        <w:t>. Επισυνάπτεται νομική γνωμάτευση.</w:t>
      </w:r>
    </w:p>
    <w:p w14:paraId="4CDEED68" w14:textId="77777777" w:rsidR="009D616D" w:rsidRDefault="009D616D" w:rsidP="009D616D">
      <w:pPr>
        <w:pStyle w:val="NoSpacing"/>
        <w:rPr>
          <w:rFonts w:ascii="Calibri" w:hAnsi="Calibri"/>
          <w:szCs w:val="22"/>
          <w:lang w:val="el-GR"/>
        </w:rPr>
      </w:pPr>
    </w:p>
    <w:p w14:paraId="1F469343" w14:textId="0C768396" w:rsidR="009D616D" w:rsidRPr="00D440C8" w:rsidRDefault="009D616D" w:rsidP="00594318">
      <w:pPr>
        <w:pStyle w:val="NoSpacing"/>
        <w:jc w:val="both"/>
        <w:rPr>
          <w:rFonts w:ascii="Calibri" w:hAnsi="Calibri"/>
          <w:szCs w:val="22"/>
          <w:lang w:val="el-GR"/>
        </w:rPr>
      </w:pPr>
      <w:r>
        <w:rPr>
          <w:rFonts w:ascii="Calibri" w:hAnsi="Calibri"/>
          <w:szCs w:val="22"/>
          <w:lang w:val="el-GR"/>
        </w:rPr>
        <w:t>Η Επιτροπή ενημερώνεται για τη νομική γνωμάτευση του δικηγόρου</w:t>
      </w:r>
      <w:r w:rsidR="00594318" w:rsidRPr="00594318">
        <w:rPr>
          <w:rFonts w:ascii="Calibri" w:hAnsi="Calibri"/>
          <w:szCs w:val="22"/>
          <w:lang w:val="el-GR"/>
        </w:rPr>
        <w:t xml:space="preserve"> ΧΧΧΧΧΧΧΧΧ</w:t>
      </w:r>
      <w:r>
        <w:rPr>
          <w:rFonts w:ascii="Calibri" w:hAnsi="Calibri"/>
          <w:szCs w:val="22"/>
          <w:lang w:val="el-GR"/>
        </w:rPr>
        <w:t xml:space="preserve"> , σχετικά με πιθανή </w:t>
      </w:r>
      <w:bookmarkStart w:id="5" w:name="_Hlk205378005"/>
      <w:r>
        <w:rPr>
          <w:rFonts w:ascii="Calibri" w:hAnsi="Calibri"/>
          <w:szCs w:val="22"/>
          <w:lang w:val="el-GR"/>
        </w:rPr>
        <w:t xml:space="preserve">προμήθεια </w:t>
      </w:r>
      <w:r w:rsidR="00C50241" w:rsidRPr="000B3350">
        <w:rPr>
          <w:rFonts w:ascii="Calibri" w:hAnsi="Calibri"/>
          <w:szCs w:val="22"/>
          <w:lang w:val="el-GR"/>
        </w:rPr>
        <w:t>απορριμματοφόρου</w:t>
      </w:r>
      <w:r w:rsidRPr="000B3350">
        <w:rPr>
          <w:rFonts w:ascii="Calibri" w:hAnsi="Calibri"/>
          <w:szCs w:val="22"/>
          <w:lang w:val="el-GR"/>
        </w:rPr>
        <w:t xml:space="preserve"> από το Δήμο </w:t>
      </w:r>
      <w:proofErr w:type="spellStart"/>
      <w:r w:rsidRPr="000B3350">
        <w:rPr>
          <w:rFonts w:ascii="Calibri" w:hAnsi="Calibri"/>
          <w:szCs w:val="22"/>
          <w:lang w:val="el-GR"/>
        </w:rPr>
        <w:t>Δρομολαξιάς</w:t>
      </w:r>
      <w:proofErr w:type="spellEnd"/>
      <w:r w:rsidRPr="000B3350">
        <w:rPr>
          <w:rFonts w:ascii="Calibri" w:hAnsi="Calibri"/>
          <w:szCs w:val="22"/>
          <w:lang w:val="el-GR"/>
        </w:rPr>
        <w:t xml:space="preserve"> </w:t>
      </w:r>
      <w:proofErr w:type="spellStart"/>
      <w:r w:rsidRPr="000B3350">
        <w:rPr>
          <w:rFonts w:ascii="Calibri" w:hAnsi="Calibri"/>
          <w:szCs w:val="22"/>
          <w:lang w:val="el-GR"/>
        </w:rPr>
        <w:t>Μενεού</w:t>
      </w:r>
      <w:proofErr w:type="spellEnd"/>
      <w:r>
        <w:rPr>
          <w:rFonts w:ascii="Calibri" w:hAnsi="Calibri"/>
          <w:szCs w:val="22"/>
          <w:lang w:val="el-GR"/>
        </w:rPr>
        <w:t xml:space="preserve"> </w:t>
      </w:r>
      <w:bookmarkEnd w:id="5"/>
      <w:r w:rsidRPr="00FB647A">
        <w:rPr>
          <w:rFonts w:ascii="Calibri" w:hAnsi="Calibri"/>
          <w:szCs w:val="22"/>
          <w:lang w:val="el-GR"/>
        </w:rPr>
        <w:t>με την διαδικασία με διαπραγμάτευσή χωρίς προηγούμενη δημοσίευση</w:t>
      </w:r>
      <w:r>
        <w:rPr>
          <w:rFonts w:ascii="Calibri" w:hAnsi="Calibri"/>
          <w:szCs w:val="22"/>
          <w:lang w:val="el-GR"/>
        </w:rPr>
        <w:t xml:space="preserve">.  Το διαθέσιμο ποσό από πλευράς Δήμου ανέρχεται στις </w:t>
      </w:r>
      <w:r w:rsidRPr="00791DB7">
        <w:rPr>
          <w:rFonts w:ascii="Calibri" w:hAnsi="Calibri"/>
          <w:szCs w:val="22"/>
          <w:lang w:val="el-GR"/>
        </w:rPr>
        <w:t xml:space="preserve">€35.000,00 + ΦΠΑ  </w:t>
      </w:r>
    </w:p>
    <w:p w14:paraId="12EF724E" w14:textId="77777777" w:rsidR="00594318" w:rsidRDefault="00594318" w:rsidP="00594318">
      <w:pPr>
        <w:pStyle w:val="NoSpacing"/>
        <w:jc w:val="both"/>
        <w:rPr>
          <w:rFonts w:ascii="Calibri" w:hAnsi="Calibri"/>
          <w:szCs w:val="22"/>
          <w:lang w:val="el-GR"/>
        </w:rPr>
      </w:pPr>
    </w:p>
    <w:p w14:paraId="2BC2F130" w14:textId="2A4778BB" w:rsidR="009D616D" w:rsidRDefault="009D616D" w:rsidP="009D616D">
      <w:pPr>
        <w:pStyle w:val="NoSpacing"/>
        <w:jc w:val="both"/>
        <w:rPr>
          <w:rFonts w:ascii="Calibri" w:hAnsi="Calibri"/>
          <w:szCs w:val="22"/>
          <w:lang w:val="el-GR"/>
        </w:rPr>
      </w:pPr>
      <w:r>
        <w:rPr>
          <w:rFonts w:ascii="Calibri" w:hAnsi="Calibri"/>
          <w:szCs w:val="22"/>
          <w:lang w:val="el-GR"/>
        </w:rPr>
        <w:t xml:space="preserve">Η Επιτροπή μελετά την γνωμάτευση και κυρίως την εξαίρεση του άρθρου 29(3) (δ) του Ν.71(Ι)/2016 σχετικά με την διαδικασία με διαπραγμάτευσή χωρίς προηγούμενη δημοσίευση., η αγορά προμηθειών/ή υπηρεσιών, υπό ιδιαίτερα ευνοϊκούς όρους, είτε από προμηθευτή που παύει οριστικά τις εμπορικές του δραστηριότητες, είτε από τον εκκαθαριστή διαδικασίας αφερεγγυότητας, δικαστικού συμβιβασμού  ή ανάλογης διαδικασίας που προβλέπεται στις εθνικές νομοθετικές ή κανονιστικές διατάσεις». Ο Δήμος </w:t>
      </w:r>
      <w:proofErr w:type="spellStart"/>
      <w:r>
        <w:rPr>
          <w:rFonts w:ascii="Calibri" w:hAnsi="Calibri"/>
          <w:szCs w:val="22"/>
          <w:lang w:val="el-GR"/>
        </w:rPr>
        <w:t>Δρομολαξιάς</w:t>
      </w:r>
      <w:proofErr w:type="spellEnd"/>
      <w:r>
        <w:rPr>
          <w:rFonts w:ascii="Calibri" w:hAnsi="Calibri"/>
          <w:szCs w:val="22"/>
          <w:lang w:val="el-GR"/>
        </w:rPr>
        <w:t xml:space="preserve"> – </w:t>
      </w:r>
      <w:proofErr w:type="spellStart"/>
      <w:r>
        <w:rPr>
          <w:rFonts w:ascii="Calibri" w:hAnsi="Calibri"/>
          <w:szCs w:val="22"/>
          <w:lang w:val="el-GR"/>
        </w:rPr>
        <w:t>Μενεού</w:t>
      </w:r>
      <w:proofErr w:type="spellEnd"/>
      <w:r>
        <w:rPr>
          <w:rFonts w:ascii="Calibri" w:hAnsi="Calibri"/>
          <w:szCs w:val="22"/>
          <w:lang w:val="el-GR"/>
        </w:rPr>
        <w:t xml:space="preserve"> έχει παύσει να εκτελεί εργασίες αποκομιδής σκυβάλων στα δημοτικά του όρια και ως εκ τούτου η εν λόγω δημοτική υπηρεσία δεν προσφέρεται. Στην βάση αυτή το εν λόγω απορριμματοφόρο παραμένει σε αχρησία και </w:t>
      </w:r>
      <w:proofErr w:type="spellStart"/>
      <w:r>
        <w:rPr>
          <w:rFonts w:ascii="Calibri" w:hAnsi="Calibri"/>
          <w:szCs w:val="22"/>
          <w:lang w:val="el-GR"/>
        </w:rPr>
        <w:t>ακινητοποιημένο</w:t>
      </w:r>
      <w:proofErr w:type="spellEnd"/>
      <w:r>
        <w:rPr>
          <w:rFonts w:ascii="Calibri" w:hAnsi="Calibri"/>
          <w:szCs w:val="22"/>
          <w:lang w:val="el-GR"/>
        </w:rPr>
        <w:t xml:space="preserve">. </w:t>
      </w:r>
    </w:p>
    <w:p w14:paraId="70AB9B92" w14:textId="77777777" w:rsidR="009D616D" w:rsidRDefault="009D616D" w:rsidP="009D616D">
      <w:pPr>
        <w:pStyle w:val="NoSpacing"/>
        <w:jc w:val="both"/>
        <w:rPr>
          <w:rFonts w:ascii="Calibri" w:hAnsi="Calibri"/>
          <w:szCs w:val="22"/>
          <w:lang w:val="el-GR"/>
        </w:rPr>
      </w:pPr>
    </w:p>
    <w:p w14:paraId="027C27C7" w14:textId="77777777" w:rsidR="009D616D" w:rsidRDefault="009D616D" w:rsidP="009D616D">
      <w:pPr>
        <w:pStyle w:val="NoSpacing"/>
        <w:jc w:val="both"/>
        <w:rPr>
          <w:rFonts w:ascii="Calibri" w:hAnsi="Calibri"/>
          <w:szCs w:val="22"/>
          <w:lang w:val="el-GR"/>
        </w:rPr>
      </w:pPr>
      <w:r>
        <w:rPr>
          <w:rFonts w:ascii="Calibri" w:hAnsi="Calibri"/>
          <w:szCs w:val="22"/>
        </w:rPr>
        <w:t>H</w:t>
      </w:r>
      <w:r w:rsidRPr="00791DB7">
        <w:rPr>
          <w:rFonts w:ascii="Calibri" w:hAnsi="Calibri"/>
          <w:szCs w:val="22"/>
          <w:lang w:val="el-GR"/>
        </w:rPr>
        <w:t xml:space="preserve"> </w:t>
      </w:r>
      <w:r>
        <w:rPr>
          <w:rFonts w:ascii="Calibri" w:hAnsi="Calibri"/>
          <w:szCs w:val="22"/>
        </w:rPr>
        <w:t>E</w:t>
      </w:r>
      <w:r>
        <w:rPr>
          <w:rFonts w:ascii="Calibri" w:hAnsi="Calibri"/>
          <w:szCs w:val="22"/>
          <w:lang w:val="el-GR"/>
        </w:rPr>
        <w:t xml:space="preserve">πιτροπή αφού συζητά το θέμα ασπάζεται πλήρως την θέση του νομικού συμβούλου η οποία αναφέρει, ότι υπάρχει η δυνατότητα διαπραγμάτευσης για την απευθείας αγορά του απορριμματοφόρου (και αποφυγής της διαδικασίας προκήρυξης δημόσιου διαγωνισμού) εάν και εφόσον επαληθευτούν τα δεδομένα και πραγματικά περιστατικά τα οποία δεν αφήνουν κανένα περιθώριο αμφισβήτησης ότι πρόκειται για αγορά που γίνεται από το Δήμο Λάρνακας κάτω από ιδιαίτερά ευνοϊκούς όρους και υπό την πλήρη διασφάλιση των συμφερόντων του Δήμου Λάρνακας. </w:t>
      </w:r>
    </w:p>
    <w:p w14:paraId="700EBAF5" w14:textId="77777777" w:rsidR="009D616D" w:rsidRPr="00D440C8" w:rsidRDefault="009D616D" w:rsidP="009D616D">
      <w:pPr>
        <w:pStyle w:val="NoSpacing"/>
        <w:jc w:val="both"/>
        <w:rPr>
          <w:rFonts w:ascii="Calibri" w:hAnsi="Calibri"/>
          <w:szCs w:val="22"/>
          <w:lang w:val="el-GR"/>
        </w:rPr>
      </w:pPr>
    </w:p>
    <w:p w14:paraId="002735A8" w14:textId="1DFD0509" w:rsidR="009D616D" w:rsidRDefault="009D616D" w:rsidP="009D616D">
      <w:pPr>
        <w:pStyle w:val="NoSpacing"/>
        <w:jc w:val="both"/>
        <w:rPr>
          <w:rFonts w:ascii="Calibri" w:hAnsi="Calibri"/>
          <w:szCs w:val="22"/>
          <w:lang w:val="el-GR"/>
        </w:rPr>
      </w:pPr>
      <w:r>
        <w:rPr>
          <w:rFonts w:ascii="Calibri" w:hAnsi="Calibri"/>
          <w:szCs w:val="22"/>
          <w:lang w:val="el-GR"/>
        </w:rPr>
        <w:t xml:space="preserve">Ως εκ τούτου η Επιτροπή αποφασίζει όπως ο Δήμος για πιθανή προμήθεια του </w:t>
      </w:r>
      <w:r w:rsidR="00C50241" w:rsidRPr="00791DB7">
        <w:rPr>
          <w:rFonts w:ascii="Calibri" w:hAnsi="Calibri"/>
          <w:szCs w:val="22"/>
          <w:lang w:val="el-GR"/>
        </w:rPr>
        <w:t>απορριμματοφόρου</w:t>
      </w:r>
      <w:r w:rsidRPr="00791DB7">
        <w:rPr>
          <w:rFonts w:ascii="Calibri" w:hAnsi="Calibri"/>
          <w:szCs w:val="22"/>
          <w:lang w:val="el-GR"/>
        </w:rPr>
        <w:t xml:space="preserve"> από το Δήμο </w:t>
      </w:r>
      <w:proofErr w:type="spellStart"/>
      <w:r w:rsidRPr="00791DB7">
        <w:rPr>
          <w:rFonts w:ascii="Calibri" w:hAnsi="Calibri"/>
          <w:szCs w:val="22"/>
          <w:lang w:val="el-GR"/>
        </w:rPr>
        <w:t>Δρομολαξιάς</w:t>
      </w:r>
      <w:proofErr w:type="spellEnd"/>
      <w:r w:rsidR="00594318">
        <w:rPr>
          <w:rFonts w:ascii="Calibri" w:hAnsi="Calibri"/>
          <w:szCs w:val="22"/>
          <w:lang w:val="el-GR"/>
        </w:rPr>
        <w:t xml:space="preserve">- </w:t>
      </w:r>
      <w:proofErr w:type="spellStart"/>
      <w:r w:rsidRPr="00791DB7">
        <w:rPr>
          <w:rFonts w:ascii="Calibri" w:hAnsi="Calibri"/>
          <w:szCs w:val="22"/>
          <w:lang w:val="el-GR"/>
        </w:rPr>
        <w:t>Μενεού</w:t>
      </w:r>
      <w:proofErr w:type="spellEnd"/>
      <w:r>
        <w:rPr>
          <w:rFonts w:ascii="Calibri" w:hAnsi="Calibri"/>
          <w:szCs w:val="22"/>
          <w:lang w:val="el-GR"/>
        </w:rPr>
        <w:t xml:space="preserve"> προχωρήσει στη διαδικασία </w:t>
      </w:r>
      <w:r w:rsidRPr="00791DB7">
        <w:rPr>
          <w:rFonts w:ascii="Calibri" w:hAnsi="Calibri"/>
          <w:szCs w:val="22"/>
          <w:lang w:val="el-GR"/>
        </w:rPr>
        <w:t>με διαπραγμάτευσή χωρίς προηγούμενη δημοσίευση</w:t>
      </w:r>
      <w:r>
        <w:rPr>
          <w:rFonts w:ascii="Calibri" w:hAnsi="Calibri"/>
          <w:szCs w:val="22"/>
          <w:lang w:val="el-GR"/>
        </w:rPr>
        <w:t>.</w:t>
      </w:r>
    </w:p>
    <w:p w14:paraId="7B4220C1" w14:textId="77777777" w:rsidR="009D616D" w:rsidRDefault="009D616D" w:rsidP="009D616D">
      <w:pPr>
        <w:pStyle w:val="NoSpacing"/>
        <w:rPr>
          <w:rFonts w:ascii="Calibri" w:hAnsi="Calibri"/>
          <w:szCs w:val="22"/>
          <w:lang w:val="el-GR"/>
        </w:rPr>
      </w:pPr>
    </w:p>
    <w:p w14:paraId="183F8570" w14:textId="77777777" w:rsidR="00492EE0" w:rsidRDefault="00492EE0" w:rsidP="009D616D">
      <w:pPr>
        <w:pStyle w:val="NoSpacing"/>
        <w:rPr>
          <w:rFonts w:ascii="Calibri" w:hAnsi="Calibri"/>
          <w:szCs w:val="22"/>
          <w:lang w:val="el-GR"/>
        </w:rPr>
      </w:pPr>
    </w:p>
    <w:p w14:paraId="7E5020CA" w14:textId="77777777" w:rsidR="00492EE0" w:rsidRDefault="00492EE0" w:rsidP="009D616D">
      <w:pPr>
        <w:pStyle w:val="NoSpacing"/>
        <w:rPr>
          <w:rFonts w:ascii="Calibri" w:hAnsi="Calibri"/>
          <w:szCs w:val="22"/>
          <w:lang w:val="el-GR"/>
        </w:rPr>
      </w:pPr>
    </w:p>
    <w:p w14:paraId="1A62B472" w14:textId="77777777" w:rsidR="00492EE0" w:rsidRDefault="00492EE0" w:rsidP="009D616D">
      <w:pPr>
        <w:pStyle w:val="NoSpacing"/>
        <w:rPr>
          <w:rFonts w:ascii="Calibri" w:hAnsi="Calibri"/>
          <w:szCs w:val="22"/>
          <w:lang w:val="el-GR"/>
        </w:rPr>
      </w:pPr>
    </w:p>
    <w:p w14:paraId="505BEF16" w14:textId="77777777" w:rsidR="00492EE0" w:rsidRDefault="00492EE0" w:rsidP="009D616D">
      <w:pPr>
        <w:pStyle w:val="NoSpacing"/>
        <w:rPr>
          <w:rFonts w:ascii="Calibri" w:hAnsi="Calibri"/>
          <w:szCs w:val="22"/>
          <w:lang w:val="el-GR"/>
        </w:rPr>
      </w:pPr>
    </w:p>
    <w:p w14:paraId="60F03818" w14:textId="77777777" w:rsidR="00492EE0" w:rsidRDefault="00492EE0" w:rsidP="009D616D">
      <w:pPr>
        <w:pStyle w:val="NoSpacing"/>
        <w:rPr>
          <w:rFonts w:ascii="Calibri" w:hAnsi="Calibri"/>
          <w:szCs w:val="22"/>
          <w:lang w:val="el-GR"/>
        </w:rPr>
      </w:pPr>
    </w:p>
    <w:p w14:paraId="427291F3" w14:textId="77777777" w:rsidR="00492EE0" w:rsidRDefault="00492EE0" w:rsidP="009D616D">
      <w:pPr>
        <w:pStyle w:val="NoSpacing"/>
        <w:rPr>
          <w:rFonts w:ascii="Calibri" w:hAnsi="Calibri"/>
          <w:szCs w:val="22"/>
          <w:lang w:val="el-GR"/>
        </w:rPr>
      </w:pPr>
    </w:p>
    <w:p w14:paraId="080CBF7E" w14:textId="77777777" w:rsidR="00492EE0" w:rsidRDefault="00492EE0" w:rsidP="009D616D">
      <w:pPr>
        <w:pStyle w:val="NoSpacing"/>
        <w:rPr>
          <w:rFonts w:ascii="Calibri" w:hAnsi="Calibri"/>
          <w:szCs w:val="22"/>
          <w:lang w:val="el-GR"/>
        </w:rPr>
      </w:pPr>
    </w:p>
    <w:p w14:paraId="3063D831" w14:textId="77777777" w:rsidR="00492EE0" w:rsidRDefault="00492EE0" w:rsidP="009D616D">
      <w:pPr>
        <w:pStyle w:val="NoSpacing"/>
        <w:rPr>
          <w:rFonts w:ascii="Calibri" w:hAnsi="Calibri"/>
          <w:szCs w:val="22"/>
          <w:lang w:val="el-GR"/>
        </w:rPr>
      </w:pPr>
    </w:p>
    <w:p w14:paraId="4B7D43EC" w14:textId="77777777" w:rsidR="00492EE0" w:rsidRDefault="00492EE0" w:rsidP="009D616D">
      <w:pPr>
        <w:pStyle w:val="NoSpacing"/>
        <w:rPr>
          <w:rFonts w:ascii="Calibri" w:hAnsi="Calibri"/>
          <w:szCs w:val="22"/>
          <w:lang w:val="el-GR"/>
        </w:rPr>
      </w:pPr>
    </w:p>
    <w:p w14:paraId="719BA200" w14:textId="77777777" w:rsidR="00492EE0" w:rsidRDefault="00492EE0" w:rsidP="009D616D">
      <w:pPr>
        <w:pStyle w:val="NoSpacing"/>
        <w:rPr>
          <w:rFonts w:ascii="Calibri" w:hAnsi="Calibri"/>
          <w:szCs w:val="22"/>
          <w:lang w:val="el-GR"/>
        </w:rPr>
      </w:pPr>
    </w:p>
    <w:p w14:paraId="3DBC68EF" w14:textId="77777777" w:rsidR="00492EE0" w:rsidRDefault="00492EE0" w:rsidP="009D616D">
      <w:pPr>
        <w:pStyle w:val="NoSpacing"/>
        <w:rPr>
          <w:rFonts w:ascii="Calibri" w:hAnsi="Calibri"/>
          <w:szCs w:val="22"/>
          <w:lang w:val="el-GR"/>
        </w:rPr>
      </w:pPr>
    </w:p>
    <w:p w14:paraId="7AA17CCE" w14:textId="77777777" w:rsidR="00492EE0" w:rsidRDefault="00492EE0" w:rsidP="009D616D">
      <w:pPr>
        <w:pStyle w:val="NoSpacing"/>
        <w:rPr>
          <w:rFonts w:ascii="Calibri" w:hAnsi="Calibri"/>
          <w:szCs w:val="22"/>
          <w:lang w:val="el-GR"/>
        </w:rPr>
      </w:pPr>
    </w:p>
    <w:p w14:paraId="35B8B578" w14:textId="77777777" w:rsidR="00492EE0" w:rsidRDefault="00492EE0" w:rsidP="009D616D">
      <w:pPr>
        <w:pStyle w:val="NoSpacing"/>
        <w:rPr>
          <w:rFonts w:ascii="Calibri" w:hAnsi="Calibri"/>
          <w:szCs w:val="22"/>
          <w:lang w:val="el-GR"/>
        </w:rPr>
      </w:pPr>
    </w:p>
    <w:p w14:paraId="3C77DF5B" w14:textId="77777777" w:rsidR="00492EE0" w:rsidRDefault="00492EE0" w:rsidP="009D616D">
      <w:pPr>
        <w:pStyle w:val="NoSpacing"/>
        <w:rPr>
          <w:rFonts w:ascii="Calibri" w:hAnsi="Calibri"/>
          <w:szCs w:val="22"/>
          <w:lang w:val="el-GR"/>
        </w:rPr>
      </w:pPr>
    </w:p>
    <w:p w14:paraId="3209C6E8" w14:textId="77777777" w:rsidR="00492EE0" w:rsidRDefault="00492EE0" w:rsidP="009D616D">
      <w:pPr>
        <w:pStyle w:val="NoSpacing"/>
        <w:rPr>
          <w:rFonts w:ascii="Calibri" w:hAnsi="Calibri"/>
          <w:szCs w:val="22"/>
          <w:lang w:val="el-GR"/>
        </w:rPr>
      </w:pPr>
    </w:p>
    <w:p w14:paraId="2300931B" w14:textId="77777777" w:rsidR="00492EE0" w:rsidRDefault="00492EE0" w:rsidP="009D616D">
      <w:pPr>
        <w:pStyle w:val="NoSpacing"/>
        <w:rPr>
          <w:rFonts w:ascii="Calibri" w:hAnsi="Calibri"/>
          <w:szCs w:val="22"/>
          <w:lang w:val="el-GR"/>
        </w:rPr>
      </w:pPr>
    </w:p>
    <w:p w14:paraId="103F2739" w14:textId="77777777" w:rsidR="00492EE0" w:rsidRDefault="00492EE0" w:rsidP="009D616D">
      <w:pPr>
        <w:pStyle w:val="NoSpacing"/>
        <w:rPr>
          <w:rFonts w:ascii="Calibri" w:hAnsi="Calibri"/>
          <w:szCs w:val="22"/>
          <w:lang w:val="el-GR"/>
        </w:rPr>
      </w:pPr>
    </w:p>
    <w:p w14:paraId="38185EA5" w14:textId="77777777" w:rsidR="00492EE0" w:rsidRDefault="00492EE0" w:rsidP="009D616D">
      <w:pPr>
        <w:pStyle w:val="NoSpacing"/>
        <w:rPr>
          <w:rFonts w:ascii="Calibri" w:hAnsi="Calibri"/>
          <w:szCs w:val="22"/>
          <w:lang w:val="el-GR"/>
        </w:rPr>
      </w:pPr>
    </w:p>
    <w:p w14:paraId="04BB7234" w14:textId="77777777" w:rsidR="00492EE0" w:rsidRDefault="00492EE0" w:rsidP="009D616D">
      <w:pPr>
        <w:pStyle w:val="NoSpacing"/>
        <w:rPr>
          <w:rFonts w:ascii="Calibri" w:hAnsi="Calibri"/>
          <w:szCs w:val="22"/>
          <w:lang w:val="el-GR"/>
        </w:rPr>
      </w:pPr>
    </w:p>
    <w:p w14:paraId="3CD9E231" w14:textId="77777777" w:rsidR="00492EE0" w:rsidRDefault="00492EE0" w:rsidP="009D616D">
      <w:pPr>
        <w:pStyle w:val="NoSpacing"/>
        <w:rPr>
          <w:rFonts w:ascii="Calibri" w:hAnsi="Calibri"/>
          <w:szCs w:val="22"/>
          <w:lang w:val="el-GR"/>
        </w:rPr>
      </w:pPr>
    </w:p>
    <w:p w14:paraId="6628E0EF" w14:textId="77777777" w:rsidR="00492EE0" w:rsidRDefault="00492EE0" w:rsidP="009D616D">
      <w:pPr>
        <w:pStyle w:val="NoSpacing"/>
        <w:rPr>
          <w:rFonts w:ascii="Calibri" w:hAnsi="Calibri"/>
          <w:szCs w:val="22"/>
          <w:lang w:val="el-GR"/>
        </w:rPr>
      </w:pPr>
    </w:p>
    <w:p w14:paraId="72F03FAB" w14:textId="77777777" w:rsidR="00492EE0" w:rsidRDefault="00492EE0" w:rsidP="009D616D">
      <w:pPr>
        <w:pStyle w:val="NoSpacing"/>
        <w:rPr>
          <w:rFonts w:ascii="Calibri" w:hAnsi="Calibri"/>
          <w:szCs w:val="22"/>
          <w:lang w:val="el-GR"/>
        </w:rPr>
      </w:pPr>
    </w:p>
    <w:p w14:paraId="2B82AF21" w14:textId="77777777" w:rsidR="00492EE0" w:rsidRDefault="00492EE0" w:rsidP="009D616D">
      <w:pPr>
        <w:pStyle w:val="NoSpacing"/>
        <w:rPr>
          <w:rFonts w:ascii="Calibri" w:hAnsi="Calibri"/>
          <w:szCs w:val="22"/>
          <w:lang w:val="el-GR"/>
        </w:rPr>
      </w:pPr>
    </w:p>
    <w:p w14:paraId="4DB142A4" w14:textId="77777777" w:rsidR="00492EE0" w:rsidRDefault="00492EE0" w:rsidP="009D616D">
      <w:pPr>
        <w:pStyle w:val="NoSpacing"/>
        <w:rPr>
          <w:rFonts w:ascii="Calibri" w:hAnsi="Calibri"/>
          <w:szCs w:val="22"/>
          <w:lang w:val="el-GR"/>
        </w:rPr>
      </w:pPr>
    </w:p>
    <w:p w14:paraId="32EF8B32" w14:textId="77777777" w:rsidR="009D616D" w:rsidRDefault="009D616D" w:rsidP="009D616D">
      <w:pPr>
        <w:spacing w:line="240" w:lineRule="auto"/>
        <w:ind w:left="7200"/>
        <w:jc w:val="both"/>
        <w:rPr>
          <w:rFonts w:ascii="Arial" w:eastAsia="PMingLiU" w:hAnsi="Arial" w:cs="Arial"/>
          <w:color w:val="FF0000"/>
          <w:szCs w:val="22"/>
          <w:lang w:val="el-GR" w:eastAsia="zh-TW"/>
        </w:rPr>
      </w:pPr>
      <w:bookmarkStart w:id="6" w:name="_Hlk207363326"/>
    </w:p>
    <w:p w14:paraId="2ABBC16D" w14:textId="77777777" w:rsidR="009D616D" w:rsidRPr="00136CFB" w:rsidRDefault="009D616D" w:rsidP="009D616D">
      <w:pPr>
        <w:pStyle w:val="ListParagraph"/>
        <w:numPr>
          <w:ilvl w:val="0"/>
          <w:numId w:val="53"/>
        </w:numPr>
        <w:contextualSpacing/>
        <w:rPr>
          <w:rFonts w:ascii="Calibri" w:hAnsi="Calibri" w:cs="Calibri"/>
          <w:bCs/>
          <w:szCs w:val="22"/>
          <w:lang w:val="el-GR"/>
        </w:rPr>
      </w:pPr>
      <w:bookmarkStart w:id="7" w:name="_Hlk178921126"/>
      <w:r>
        <w:rPr>
          <w:rFonts w:ascii="Arial" w:hAnsi="Arial" w:cs="Arial"/>
          <w:b/>
          <w:sz w:val="21"/>
          <w:szCs w:val="21"/>
          <w:u w:val="single"/>
          <w:lang w:val="el-GR"/>
        </w:rPr>
        <w:t xml:space="preserve"> </w:t>
      </w:r>
      <w:r w:rsidRPr="00136CFB">
        <w:rPr>
          <w:rFonts w:ascii="Calibri" w:hAnsi="Calibri" w:cs="Calibri"/>
          <w:b/>
          <w:szCs w:val="22"/>
          <w:u w:val="single"/>
          <w:lang w:val="el-GR"/>
        </w:rPr>
        <w:t xml:space="preserve">Παροχή Υπηρεσιών για Αποτύπωση του Διατηρητέου Κτηρίου όπου στεγαζόταν ο Παλαιός Κινηματογράφος ΡΕΞ (Φ./Σχ. 41/570103, τεμ.295) </w:t>
      </w:r>
      <w:proofErr w:type="spellStart"/>
      <w:r w:rsidRPr="00136CFB">
        <w:rPr>
          <w:rFonts w:ascii="Calibri" w:hAnsi="Calibri" w:cs="Calibri"/>
          <w:b/>
          <w:szCs w:val="22"/>
          <w:u w:val="single"/>
          <w:lang w:val="el-GR"/>
        </w:rPr>
        <w:t>Αρ</w:t>
      </w:r>
      <w:proofErr w:type="spellEnd"/>
      <w:r w:rsidRPr="00136CFB">
        <w:rPr>
          <w:rFonts w:ascii="Calibri" w:hAnsi="Calibri" w:cs="Calibri"/>
          <w:b/>
          <w:szCs w:val="22"/>
          <w:u w:val="single"/>
          <w:lang w:val="el-GR"/>
        </w:rPr>
        <w:t xml:space="preserve">. </w:t>
      </w:r>
      <w:proofErr w:type="spellStart"/>
      <w:r w:rsidRPr="00136CFB">
        <w:rPr>
          <w:rFonts w:ascii="Calibri" w:hAnsi="Calibri" w:cs="Calibri"/>
          <w:b/>
          <w:szCs w:val="22"/>
          <w:u w:val="single"/>
          <w:lang w:val="el-GR"/>
        </w:rPr>
        <w:t>Διαγων</w:t>
      </w:r>
      <w:proofErr w:type="spellEnd"/>
      <w:r w:rsidRPr="00136CFB">
        <w:rPr>
          <w:rFonts w:ascii="Calibri" w:hAnsi="Calibri" w:cs="Calibri"/>
          <w:b/>
          <w:szCs w:val="22"/>
          <w:u w:val="single"/>
          <w:lang w:val="el-GR"/>
        </w:rPr>
        <w:t>. 69/2025.</w:t>
      </w:r>
    </w:p>
    <w:p w14:paraId="7FF83847" w14:textId="77777777" w:rsidR="009D616D" w:rsidRDefault="009D616D" w:rsidP="009D616D">
      <w:pPr>
        <w:rPr>
          <w:rFonts w:asciiTheme="minorHAnsi" w:hAnsiTheme="minorHAnsi" w:cstheme="minorHAnsi"/>
          <w:bCs/>
          <w:szCs w:val="22"/>
          <w:lang w:val="el-GR"/>
        </w:rPr>
      </w:pPr>
    </w:p>
    <w:p w14:paraId="7093F925" w14:textId="77777777" w:rsidR="009D616D" w:rsidRPr="00136CFB" w:rsidRDefault="009D616D" w:rsidP="009D616D">
      <w:pPr>
        <w:jc w:val="both"/>
        <w:rPr>
          <w:rFonts w:asciiTheme="minorHAnsi" w:hAnsiTheme="minorHAnsi" w:cstheme="minorHAnsi"/>
          <w:bCs/>
          <w:szCs w:val="22"/>
          <w:lang w:val="el-GR"/>
        </w:rPr>
      </w:pPr>
      <w:r w:rsidRPr="00136CFB">
        <w:rPr>
          <w:rFonts w:asciiTheme="minorHAnsi" w:hAnsiTheme="minorHAnsi" w:cstheme="minorHAnsi"/>
          <w:bCs/>
          <w:szCs w:val="22"/>
          <w:lang w:val="el-GR"/>
        </w:rPr>
        <w:t xml:space="preserve">Η Επιτροπή ενημερώνεται για την έκθεση της Τ.Υ σχετικά με την παροχή υπηρεσιών για αποτύπωση του Διατηρητέου Κτηρίου όπου στεγαζόταν ο Παλαιός Κινηματογράφος ΡΕΞ (Φ./Σχ. 41/570103, τεμ.295) </w:t>
      </w:r>
      <w:proofErr w:type="spellStart"/>
      <w:r w:rsidRPr="00136CFB">
        <w:rPr>
          <w:rFonts w:asciiTheme="minorHAnsi" w:hAnsiTheme="minorHAnsi" w:cstheme="minorHAnsi"/>
          <w:bCs/>
          <w:szCs w:val="22"/>
          <w:lang w:val="el-GR"/>
        </w:rPr>
        <w:t>Αρ</w:t>
      </w:r>
      <w:proofErr w:type="spellEnd"/>
      <w:r w:rsidRPr="00136CFB">
        <w:rPr>
          <w:rFonts w:asciiTheme="minorHAnsi" w:hAnsiTheme="minorHAnsi" w:cstheme="minorHAnsi"/>
          <w:bCs/>
          <w:szCs w:val="22"/>
          <w:lang w:val="el-GR"/>
        </w:rPr>
        <w:t xml:space="preserve">. </w:t>
      </w:r>
      <w:proofErr w:type="spellStart"/>
      <w:r w:rsidRPr="00136CFB">
        <w:rPr>
          <w:rFonts w:asciiTheme="minorHAnsi" w:hAnsiTheme="minorHAnsi" w:cstheme="minorHAnsi"/>
          <w:bCs/>
          <w:szCs w:val="22"/>
          <w:lang w:val="el-GR"/>
        </w:rPr>
        <w:t>Διαγων</w:t>
      </w:r>
      <w:proofErr w:type="spellEnd"/>
      <w:r w:rsidRPr="00136CFB">
        <w:rPr>
          <w:rFonts w:asciiTheme="minorHAnsi" w:hAnsiTheme="minorHAnsi" w:cstheme="minorHAnsi"/>
          <w:bCs/>
          <w:szCs w:val="22"/>
          <w:lang w:val="el-GR"/>
        </w:rPr>
        <w:t>. 69/2025.</w:t>
      </w:r>
    </w:p>
    <w:p w14:paraId="77C9FC4B" w14:textId="77777777" w:rsidR="009D616D" w:rsidRPr="00136CFB" w:rsidRDefault="009D616D" w:rsidP="009D616D">
      <w:pPr>
        <w:jc w:val="both"/>
        <w:rPr>
          <w:rFonts w:asciiTheme="minorHAnsi" w:hAnsiTheme="minorHAnsi" w:cstheme="minorHAnsi"/>
          <w:bCs/>
          <w:szCs w:val="22"/>
          <w:lang w:val="el-GR"/>
        </w:rPr>
      </w:pPr>
    </w:p>
    <w:p w14:paraId="1AE0D331" w14:textId="77777777" w:rsidR="009D616D" w:rsidRPr="00136CFB" w:rsidRDefault="009D616D" w:rsidP="009D616D">
      <w:pPr>
        <w:spacing w:after="60" w:line="276" w:lineRule="auto"/>
        <w:jc w:val="both"/>
        <w:rPr>
          <w:rFonts w:asciiTheme="minorHAnsi" w:hAnsiTheme="minorHAnsi" w:cstheme="minorHAnsi"/>
          <w:noProof/>
          <w:szCs w:val="22"/>
          <w:lang w:val="el-GR"/>
        </w:rPr>
      </w:pPr>
      <w:bookmarkStart w:id="8" w:name="_Hlk178933581"/>
      <w:bookmarkStart w:id="9" w:name="_Hlk191032398"/>
      <w:r w:rsidRPr="00136CFB">
        <w:rPr>
          <w:rFonts w:asciiTheme="minorHAnsi" w:hAnsiTheme="minorHAnsi" w:cstheme="minorHAnsi"/>
          <w:noProof/>
          <w:szCs w:val="22"/>
          <w:lang w:val="el-GR"/>
        </w:rPr>
        <w:t xml:space="preserve">Κατόπιν απόφασης του Δημοτικού Συμβουλίου με αρ. πρακτικού 1172 ημερ. 14/02/2024, η Τεχνική Υπηρεσία έχει προχωρήσει στην ετοιμασία Εγγράφων Διαγωνισμού για την εξεύρεση Τοπογράφου για την αποτύπωση του διατηρητέου κτηρίου όπου στεγαζόταν ο παλαιός κινηματογράφος ΡΕΞ, το οποίο βρίσκεται στο τεμάχιο αρ. 295, Φ./Σχ. 41/570103, πριν προχωρήσει με την προκήρυξη Διαγωνισμού για την ανάθεση ετοιμασίας μελέτης για την αξιοποίηση του χώρου. </w:t>
      </w:r>
    </w:p>
    <w:p w14:paraId="3E12C1B6" w14:textId="230D7661" w:rsidR="009D616D" w:rsidRPr="00136CFB" w:rsidRDefault="009D616D" w:rsidP="009D616D">
      <w:pPr>
        <w:spacing w:after="60" w:line="276" w:lineRule="auto"/>
        <w:jc w:val="both"/>
        <w:rPr>
          <w:rFonts w:asciiTheme="minorHAnsi" w:hAnsiTheme="minorHAnsi" w:cstheme="minorHAnsi"/>
          <w:bCs/>
          <w:szCs w:val="22"/>
          <w:lang w:val="el-GR"/>
        </w:rPr>
      </w:pPr>
      <w:r w:rsidRPr="00136CFB">
        <w:rPr>
          <w:rFonts w:asciiTheme="minorHAnsi" w:hAnsiTheme="minorHAnsi" w:cstheme="minorHAnsi"/>
          <w:bCs/>
          <w:szCs w:val="22"/>
          <w:lang w:val="el-GR"/>
        </w:rPr>
        <w:t xml:space="preserve">Η Επιτροπή ενημερώνεται πως έχει σταλεί με ηλεκτρονικό ταχυδρομείο το ερώτημα κατά πόσο ενδιαφέρονται οι πιο κάτω Τοπογράφοι για να </w:t>
      </w:r>
      <w:proofErr w:type="spellStart"/>
      <w:r w:rsidRPr="00136CFB">
        <w:rPr>
          <w:rFonts w:asciiTheme="minorHAnsi" w:hAnsiTheme="minorHAnsi" w:cstheme="minorHAnsi"/>
          <w:szCs w:val="22"/>
          <w:lang w:val="el-GR"/>
        </w:rPr>
        <w:t>προσφοροδοτήσουν</w:t>
      </w:r>
      <w:proofErr w:type="spellEnd"/>
      <w:r w:rsidRPr="00136CFB">
        <w:rPr>
          <w:rFonts w:asciiTheme="minorHAnsi" w:hAnsiTheme="minorHAnsi" w:cstheme="minorHAnsi"/>
          <w:szCs w:val="22"/>
          <w:lang w:val="el-GR"/>
        </w:rPr>
        <w:t xml:space="preserve"> </w:t>
      </w:r>
      <w:r w:rsidRPr="00136CFB">
        <w:rPr>
          <w:rFonts w:asciiTheme="minorHAnsi" w:hAnsiTheme="minorHAnsi" w:cstheme="minorHAnsi"/>
          <w:bCs/>
          <w:szCs w:val="22"/>
          <w:lang w:val="el-GR"/>
        </w:rPr>
        <w:t xml:space="preserve">για το συγκεκριμένο διαγωνισμό και απάντησαν και οι τρεις θετικά: </w:t>
      </w:r>
      <w:r w:rsidR="00C50241" w:rsidRPr="00C50241">
        <w:rPr>
          <w:rFonts w:asciiTheme="minorHAnsi" w:hAnsiTheme="minorHAnsi" w:cstheme="minorHAnsi"/>
          <w:bCs/>
          <w:szCs w:val="22"/>
          <w:lang w:val="el-GR"/>
        </w:rPr>
        <w:t>ΧΧΧΧΧΧΧΧΧ</w:t>
      </w:r>
      <w:r w:rsidRPr="00136CFB">
        <w:rPr>
          <w:rFonts w:asciiTheme="minorHAnsi" w:hAnsiTheme="minorHAnsi" w:cstheme="minorHAnsi"/>
          <w:bCs/>
          <w:szCs w:val="22"/>
          <w:lang w:val="el-GR"/>
        </w:rPr>
        <w:t xml:space="preserve">, </w:t>
      </w:r>
      <w:r w:rsidR="00C50241" w:rsidRPr="00C50241">
        <w:rPr>
          <w:rFonts w:asciiTheme="minorHAnsi" w:hAnsiTheme="minorHAnsi" w:cstheme="minorHAnsi"/>
          <w:bCs/>
          <w:szCs w:val="22"/>
          <w:lang w:val="el-GR"/>
        </w:rPr>
        <w:t xml:space="preserve">ΧΧΧΧΧΧΧΧΧ </w:t>
      </w:r>
      <w:r w:rsidRPr="00136CFB">
        <w:rPr>
          <w:rFonts w:asciiTheme="minorHAnsi" w:hAnsiTheme="minorHAnsi" w:cstheme="minorHAnsi"/>
          <w:bCs/>
          <w:szCs w:val="22"/>
          <w:lang w:val="el-GR"/>
        </w:rPr>
        <w:t xml:space="preserve">και </w:t>
      </w:r>
      <w:r w:rsidR="00C50241" w:rsidRPr="00C50241">
        <w:rPr>
          <w:rFonts w:asciiTheme="minorHAnsi" w:hAnsiTheme="minorHAnsi" w:cstheme="minorHAnsi"/>
          <w:bCs/>
          <w:szCs w:val="22"/>
          <w:lang w:val="el-GR"/>
        </w:rPr>
        <w:t>ΧΧΧΧΧΧΧΧΧ</w:t>
      </w:r>
      <w:r w:rsidRPr="00136CFB">
        <w:rPr>
          <w:rFonts w:asciiTheme="minorHAnsi" w:hAnsiTheme="minorHAnsi" w:cstheme="minorHAnsi"/>
          <w:bCs/>
          <w:szCs w:val="22"/>
          <w:lang w:val="el-GR"/>
        </w:rPr>
        <w:t>.</w:t>
      </w:r>
    </w:p>
    <w:p w14:paraId="709E44D2" w14:textId="77777777" w:rsidR="009D616D" w:rsidRPr="00136CFB" w:rsidRDefault="009D616D" w:rsidP="009D616D">
      <w:pPr>
        <w:spacing w:before="120" w:after="60" w:line="276" w:lineRule="auto"/>
        <w:jc w:val="both"/>
        <w:rPr>
          <w:rFonts w:asciiTheme="minorHAnsi" w:hAnsiTheme="minorHAnsi" w:cstheme="minorHAnsi"/>
          <w:noProof/>
          <w:szCs w:val="22"/>
          <w:lang w:val="el-GR"/>
        </w:rPr>
      </w:pPr>
      <w:r w:rsidRPr="00136CFB">
        <w:rPr>
          <w:rFonts w:asciiTheme="minorHAnsi" w:hAnsiTheme="minorHAnsi" w:cstheme="minorHAnsi"/>
          <w:noProof/>
          <w:szCs w:val="22"/>
          <w:lang w:val="el-GR"/>
        </w:rPr>
        <w:t xml:space="preserve">Η διάρκεια της Σύμβασης θα είναι </w:t>
      </w:r>
      <w:r w:rsidRPr="00136CFB">
        <w:rPr>
          <w:rFonts w:asciiTheme="minorHAnsi" w:hAnsiTheme="minorHAnsi" w:cstheme="minorHAnsi"/>
          <w:b/>
          <w:bCs/>
          <w:i/>
          <w:iCs/>
          <w:noProof/>
          <w:szCs w:val="22"/>
          <w:lang w:val="el-GR"/>
        </w:rPr>
        <w:t>3 μήνες</w:t>
      </w:r>
      <w:r w:rsidRPr="00136CFB">
        <w:rPr>
          <w:rFonts w:asciiTheme="minorHAnsi" w:hAnsiTheme="minorHAnsi" w:cstheme="minorHAnsi"/>
          <w:noProof/>
          <w:szCs w:val="22"/>
          <w:lang w:val="el-GR"/>
        </w:rPr>
        <w:t xml:space="preserve"> και η εκτιμώμενη αξία της Σύμβασης ανέρχεται στις €10.000,00 + ΦΠΑ. Τ</w:t>
      </w:r>
      <w:r w:rsidRPr="00136CFB">
        <w:rPr>
          <w:rFonts w:asciiTheme="minorHAnsi" w:hAnsiTheme="minorHAnsi" w:cstheme="minorHAnsi"/>
          <w:bCs/>
          <w:szCs w:val="22"/>
          <w:lang w:val="el-GR"/>
        </w:rPr>
        <w:t>ο εκτιμώμενο κόστος του έργου έχει συμπεριληφθεί στον προϋπολογισμό του 2025</w:t>
      </w:r>
      <w:r w:rsidRPr="00136CFB">
        <w:rPr>
          <w:rFonts w:asciiTheme="minorHAnsi" w:hAnsiTheme="minorHAnsi" w:cstheme="minorHAnsi"/>
          <w:noProof/>
          <w:szCs w:val="22"/>
          <w:lang w:val="el-GR"/>
        </w:rPr>
        <w:t xml:space="preserve">. </w:t>
      </w:r>
    </w:p>
    <w:bookmarkEnd w:id="7"/>
    <w:bookmarkEnd w:id="8"/>
    <w:bookmarkEnd w:id="9"/>
    <w:p w14:paraId="02C3271A" w14:textId="77777777" w:rsidR="009D616D" w:rsidRPr="00136CFB" w:rsidRDefault="009D616D" w:rsidP="009D616D">
      <w:pPr>
        <w:jc w:val="both"/>
        <w:rPr>
          <w:rFonts w:asciiTheme="minorHAnsi" w:hAnsiTheme="minorHAnsi" w:cstheme="minorHAnsi"/>
          <w:noProof/>
          <w:szCs w:val="22"/>
          <w:lang w:val="el-GR"/>
        </w:rPr>
      </w:pPr>
    </w:p>
    <w:p w14:paraId="13BFB8D6" w14:textId="77777777" w:rsidR="009D616D" w:rsidRPr="00136CFB" w:rsidRDefault="009D616D" w:rsidP="009D616D">
      <w:pPr>
        <w:jc w:val="both"/>
        <w:rPr>
          <w:rFonts w:asciiTheme="minorHAnsi" w:hAnsiTheme="minorHAnsi" w:cstheme="minorHAnsi"/>
          <w:bCs/>
          <w:szCs w:val="22"/>
          <w:lang w:val="el-GR"/>
        </w:rPr>
      </w:pPr>
      <w:r w:rsidRPr="00136CFB">
        <w:rPr>
          <w:rFonts w:asciiTheme="minorHAnsi" w:hAnsiTheme="minorHAnsi" w:cstheme="minorHAnsi"/>
          <w:noProof/>
          <w:szCs w:val="22"/>
          <w:lang w:val="el-GR"/>
        </w:rPr>
        <w:t>Η Επιτροπή αφού συζητά το θέμα αποφασίζει την αποστολή της προκήρυξης του πιο πάνω διαγωνισμού στους υποψήφιους προσφοροδότες.</w:t>
      </w:r>
    </w:p>
    <w:p w14:paraId="081E09C5" w14:textId="03089D97" w:rsidR="009D616D" w:rsidRPr="00C50241" w:rsidRDefault="009D616D" w:rsidP="00C50241">
      <w:pPr>
        <w:pStyle w:val="NoSpacing"/>
        <w:jc w:val="both"/>
        <w:rPr>
          <w:rFonts w:asciiTheme="minorHAnsi" w:hAnsiTheme="minorHAnsi" w:cstheme="minorHAnsi"/>
          <w:szCs w:val="22"/>
          <w:lang w:val="el-GR"/>
        </w:rPr>
      </w:pPr>
      <w:r w:rsidRPr="00136CFB">
        <w:rPr>
          <w:rFonts w:asciiTheme="minorHAnsi" w:hAnsiTheme="minorHAnsi" w:cstheme="minorHAnsi"/>
          <w:szCs w:val="22"/>
          <w:lang w:val="el-GR"/>
        </w:rPr>
        <w:tab/>
      </w:r>
      <w:r w:rsidRPr="00136CFB">
        <w:rPr>
          <w:rFonts w:asciiTheme="minorHAnsi" w:hAnsiTheme="minorHAnsi" w:cstheme="minorHAnsi"/>
          <w:szCs w:val="22"/>
          <w:lang w:val="el-GR"/>
        </w:rPr>
        <w:tab/>
      </w:r>
      <w:r w:rsidRPr="00136CFB">
        <w:rPr>
          <w:rFonts w:asciiTheme="minorHAnsi" w:hAnsiTheme="minorHAnsi" w:cstheme="minorHAnsi"/>
          <w:szCs w:val="22"/>
          <w:lang w:val="el-GR"/>
        </w:rPr>
        <w:tab/>
      </w:r>
      <w:bookmarkEnd w:id="6"/>
    </w:p>
    <w:sectPr w:rsidR="009D616D" w:rsidRPr="00C5024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78D4" w14:textId="77777777" w:rsidR="00F64FC6" w:rsidRDefault="00F64FC6" w:rsidP="00B926C4">
      <w:pPr>
        <w:spacing w:line="240" w:lineRule="auto"/>
      </w:pPr>
      <w:r>
        <w:separator/>
      </w:r>
    </w:p>
  </w:endnote>
  <w:endnote w:type="continuationSeparator" w:id="0">
    <w:p w14:paraId="7F516CAE" w14:textId="77777777" w:rsidR="00F64FC6" w:rsidRDefault="00F64FC6"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06DF" w14:textId="77777777" w:rsidR="00F64FC6" w:rsidRDefault="00F64FC6" w:rsidP="00B926C4">
      <w:pPr>
        <w:spacing w:line="240" w:lineRule="auto"/>
      </w:pPr>
      <w:r>
        <w:separator/>
      </w:r>
    </w:p>
  </w:footnote>
  <w:footnote w:type="continuationSeparator" w:id="0">
    <w:p w14:paraId="50D671BB" w14:textId="77777777" w:rsidR="00F64FC6" w:rsidRDefault="00F64FC6"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095844BE"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366D2B">
                            <w:rPr>
                              <w:sz w:val="24"/>
                              <w:szCs w:val="24"/>
                              <w:lang w:val="el-GR"/>
                            </w:rPr>
                            <w:t>2/7/2025</w:t>
                          </w:r>
                          <w:r w:rsidRPr="000021A4">
                            <w:rPr>
                              <w:sz w:val="24"/>
                              <w:szCs w:val="24"/>
                              <w:lang w:val="el-GR"/>
                            </w:rPr>
                            <w:t xml:space="preserve"> ΑΡ. ΠΡΑΚΤ.</w:t>
                          </w:r>
                          <w:r w:rsidR="006A066F">
                            <w:rPr>
                              <w:sz w:val="24"/>
                              <w:szCs w:val="24"/>
                              <w:lang w:val="el-GR"/>
                            </w:rPr>
                            <w:t>1</w:t>
                          </w:r>
                          <w:r w:rsidR="00366D2B">
                            <w:rPr>
                              <w:sz w:val="24"/>
                              <w:szCs w:val="24"/>
                              <w:lang w:val="el-G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095844BE"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366D2B">
                      <w:rPr>
                        <w:sz w:val="24"/>
                        <w:szCs w:val="24"/>
                        <w:lang w:val="el-GR"/>
                      </w:rPr>
                      <w:t>2/7/2025</w:t>
                    </w:r>
                    <w:r w:rsidRPr="000021A4">
                      <w:rPr>
                        <w:sz w:val="24"/>
                        <w:szCs w:val="24"/>
                        <w:lang w:val="el-GR"/>
                      </w:rPr>
                      <w:t xml:space="preserve"> ΑΡ. ΠΡΑΚΤ.</w:t>
                    </w:r>
                    <w:r w:rsidR="006A066F">
                      <w:rPr>
                        <w:sz w:val="24"/>
                        <w:szCs w:val="24"/>
                        <w:lang w:val="el-GR"/>
                      </w:rPr>
                      <w:t>1</w:t>
                    </w:r>
                    <w:r w:rsidR="00366D2B">
                      <w:rPr>
                        <w:sz w:val="24"/>
                        <w:szCs w:val="24"/>
                        <w:lang w:val="el-GR"/>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BCF"/>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5"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E7E14"/>
    <w:multiLevelType w:val="hybridMultilevel"/>
    <w:tmpl w:val="77AA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37E13"/>
    <w:multiLevelType w:val="hybridMultilevel"/>
    <w:tmpl w:val="D2F0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B9E0921"/>
    <w:multiLevelType w:val="hybridMultilevel"/>
    <w:tmpl w:val="1A602400"/>
    <w:lvl w:ilvl="0" w:tplc="26F88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F43D9D"/>
    <w:multiLevelType w:val="hybridMultilevel"/>
    <w:tmpl w:val="EBE8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70F39"/>
    <w:multiLevelType w:val="hybridMultilevel"/>
    <w:tmpl w:val="3C18CB28"/>
    <w:lvl w:ilvl="0" w:tplc="634E0D6C">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4"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15:restartNumberingAfterBreak="0">
    <w:nsid w:val="3A7C7365"/>
    <w:multiLevelType w:val="hybridMultilevel"/>
    <w:tmpl w:val="62224A8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40873"/>
    <w:multiLevelType w:val="hybridMultilevel"/>
    <w:tmpl w:val="A9F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7"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9"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619C5F12"/>
    <w:multiLevelType w:val="hybridMultilevel"/>
    <w:tmpl w:val="8DB4A6FE"/>
    <w:lvl w:ilvl="0" w:tplc="70AE64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101568"/>
    <w:multiLevelType w:val="hybridMultilevel"/>
    <w:tmpl w:val="690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7"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8" w15:restartNumberingAfterBreak="0">
    <w:nsid w:val="6EA860E0"/>
    <w:multiLevelType w:val="hybridMultilevel"/>
    <w:tmpl w:val="24B8E9DE"/>
    <w:lvl w:ilvl="0" w:tplc="E9C0E94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6A7A52"/>
    <w:multiLevelType w:val="hybridMultilevel"/>
    <w:tmpl w:val="7562D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14713"/>
    <w:multiLevelType w:val="hybridMultilevel"/>
    <w:tmpl w:val="7B84FA14"/>
    <w:lvl w:ilvl="0" w:tplc="C1DA5642">
      <w:start w:val="4"/>
      <w:numFmt w:val="decimal"/>
      <w:lvlText w:val="%1."/>
      <w:lvlJc w:val="left"/>
      <w:pPr>
        <w:ind w:left="2520" w:hanging="360"/>
      </w:pPr>
      <w:rPr>
        <w:rFonts w:cs="Calibr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3598458">
    <w:abstractNumId w:val="2"/>
  </w:num>
  <w:num w:numId="2" w16cid:durableId="131607568">
    <w:abstractNumId w:val="43"/>
  </w:num>
  <w:num w:numId="3" w16cid:durableId="1159812256">
    <w:abstractNumId w:val="39"/>
  </w:num>
  <w:num w:numId="4" w16cid:durableId="1135833234">
    <w:abstractNumId w:val="33"/>
  </w:num>
  <w:num w:numId="5" w16cid:durableId="878511262">
    <w:abstractNumId w:val="18"/>
  </w:num>
  <w:num w:numId="6" w16cid:durableId="769659918">
    <w:abstractNumId w:val="10"/>
  </w:num>
  <w:num w:numId="7" w16cid:durableId="1012296439">
    <w:abstractNumId w:val="16"/>
  </w:num>
  <w:num w:numId="8" w16cid:durableId="1521310908">
    <w:abstractNumId w:val="9"/>
  </w:num>
  <w:num w:numId="9" w16cid:durableId="932933650">
    <w:abstractNumId w:val="1"/>
  </w:num>
  <w:num w:numId="10" w16cid:durableId="1110196497">
    <w:abstractNumId w:val="26"/>
  </w:num>
  <w:num w:numId="11" w16cid:durableId="1633512715">
    <w:abstractNumId w:val="12"/>
  </w:num>
  <w:num w:numId="12" w16cid:durableId="2053536559">
    <w:abstractNumId w:val="27"/>
  </w:num>
  <w:num w:numId="13" w16cid:durableId="983579659">
    <w:abstractNumId w:val="4"/>
  </w:num>
  <w:num w:numId="14" w16cid:durableId="645627232">
    <w:abstractNumId w:val="14"/>
  </w:num>
  <w:num w:numId="15" w16cid:durableId="1387146101">
    <w:abstractNumId w:val="27"/>
  </w:num>
  <w:num w:numId="16" w16cid:durableId="39062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32"/>
  </w:num>
  <w:num w:numId="18" w16cid:durableId="1503619933">
    <w:abstractNumId w:val="5"/>
  </w:num>
  <w:num w:numId="19" w16cid:durableId="251940234">
    <w:abstractNumId w:val="29"/>
  </w:num>
  <w:num w:numId="20" w16cid:durableId="15355808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34"/>
  </w:num>
  <w:num w:numId="23" w16cid:durableId="466826050">
    <w:abstractNumId w:val="24"/>
  </w:num>
  <w:num w:numId="24" w16cid:durableId="1328052731">
    <w:abstractNumId w:val="42"/>
  </w:num>
  <w:num w:numId="25" w16cid:durableId="790436038">
    <w:abstractNumId w:val="50"/>
  </w:num>
  <w:num w:numId="26" w16cid:durableId="1877893171">
    <w:abstractNumId w:val="38"/>
  </w:num>
  <w:num w:numId="27" w16cid:durableId="1863712869">
    <w:abstractNumId w:val="6"/>
  </w:num>
  <w:num w:numId="28" w16cid:durableId="202056402">
    <w:abstractNumId w:val="28"/>
  </w:num>
  <w:num w:numId="29" w16cid:durableId="1386569002">
    <w:abstractNumId w:val="45"/>
  </w:num>
  <w:num w:numId="30" w16cid:durableId="683096115">
    <w:abstractNumId w:val="37"/>
  </w:num>
  <w:num w:numId="31" w16cid:durableId="1982923326">
    <w:abstractNumId w:val="30"/>
  </w:num>
  <w:num w:numId="32" w16cid:durableId="628903793">
    <w:abstractNumId w:val="35"/>
  </w:num>
  <w:num w:numId="33" w16cid:durableId="464860608">
    <w:abstractNumId w:val="0"/>
  </w:num>
  <w:num w:numId="34" w16cid:durableId="1254364777">
    <w:abstractNumId w:val="48"/>
  </w:num>
  <w:num w:numId="35" w16cid:durableId="818882683">
    <w:abstractNumId w:val="44"/>
  </w:num>
  <w:num w:numId="36" w16cid:durableId="827017853">
    <w:abstractNumId w:val="31"/>
  </w:num>
  <w:num w:numId="37" w16cid:durableId="2056737495">
    <w:abstractNumId w:val="11"/>
  </w:num>
  <w:num w:numId="38" w16cid:durableId="683897243">
    <w:abstractNumId w:val="15"/>
  </w:num>
  <w:num w:numId="39" w16cid:durableId="2130274084">
    <w:abstractNumId w:val="13"/>
  </w:num>
  <w:num w:numId="40" w16cid:durableId="537276984">
    <w:abstractNumId w:val="21"/>
  </w:num>
  <w:num w:numId="41" w16cid:durableId="16680478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543780">
    <w:abstractNumId w:val="17"/>
  </w:num>
  <w:num w:numId="43" w16cid:durableId="670371879">
    <w:abstractNumId w:val="7"/>
  </w:num>
  <w:num w:numId="44" w16cid:durableId="1598173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75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3835">
    <w:abstractNumId w:val="19"/>
  </w:num>
  <w:num w:numId="47" w16cid:durableId="251085124">
    <w:abstractNumId w:val="3"/>
  </w:num>
  <w:num w:numId="48" w16cid:durableId="4955370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641576">
    <w:abstractNumId w:val="41"/>
  </w:num>
  <w:num w:numId="50" w16cid:durableId="279262052">
    <w:abstractNumId w:val="49"/>
  </w:num>
  <w:num w:numId="51" w16cid:durableId="1118721710">
    <w:abstractNumId w:val="22"/>
  </w:num>
  <w:num w:numId="52" w16cid:durableId="660354465">
    <w:abstractNumId w:val="25"/>
  </w:num>
  <w:num w:numId="53" w16cid:durableId="341901467">
    <w:abstractNumId w:val="52"/>
  </w:num>
  <w:num w:numId="54" w16cid:durableId="234166924">
    <w:abstractNumId w:val="20"/>
  </w:num>
  <w:num w:numId="55" w16cid:durableId="1634485016">
    <w:abstractNumId w:val="40"/>
  </w:num>
  <w:num w:numId="56" w16cid:durableId="6686783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44099"/>
    <w:rsid w:val="00055F6A"/>
    <w:rsid w:val="00070175"/>
    <w:rsid w:val="00071E60"/>
    <w:rsid w:val="0008638A"/>
    <w:rsid w:val="00087205"/>
    <w:rsid w:val="000A6ADB"/>
    <w:rsid w:val="000C2758"/>
    <w:rsid w:val="000E3ED2"/>
    <w:rsid w:val="000F19A1"/>
    <w:rsid w:val="000F3810"/>
    <w:rsid w:val="001062A2"/>
    <w:rsid w:val="00110030"/>
    <w:rsid w:val="00115C61"/>
    <w:rsid w:val="00147556"/>
    <w:rsid w:val="00153FC8"/>
    <w:rsid w:val="00161DE1"/>
    <w:rsid w:val="00173FE6"/>
    <w:rsid w:val="0017452A"/>
    <w:rsid w:val="001862AF"/>
    <w:rsid w:val="0019145F"/>
    <w:rsid w:val="00192379"/>
    <w:rsid w:val="001A67AC"/>
    <w:rsid w:val="001A7763"/>
    <w:rsid w:val="001B6F8F"/>
    <w:rsid w:val="001E7E1B"/>
    <w:rsid w:val="001F4AF5"/>
    <w:rsid w:val="001F53B7"/>
    <w:rsid w:val="00202B4A"/>
    <w:rsid w:val="00210A9F"/>
    <w:rsid w:val="00212E73"/>
    <w:rsid w:val="00223B16"/>
    <w:rsid w:val="00224828"/>
    <w:rsid w:val="00225CFF"/>
    <w:rsid w:val="002274B4"/>
    <w:rsid w:val="00227D92"/>
    <w:rsid w:val="00253688"/>
    <w:rsid w:val="00256B93"/>
    <w:rsid w:val="002601FE"/>
    <w:rsid w:val="00280CE9"/>
    <w:rsid w:val="002824C2"/>
    <w:rsid w:val="00291FBC"/>
    <w:rsid w:val="002924C6"/>
    <w:rsid w:val="002A5F31"/>
    <w:rsid w:val="002A67DD"/>
    <w:rsid w:val="002C3D9E"/>
    <w:rsid w:val="002C6F78"/>
    <w:rsid w:val="002F34AD"/>
    <w:rsid w:val="002F36A8"/>
    <w:rsid w:val="00310701"/>
    <w:rsid w:val="003144C5"/>
    <w:rsid w:val="00331817"/>
    <w:rsid w:val="00366D2B"/>
    <w:rsid w:val="0036753D"/>
    <w:rsid w:val="00390A00"/>
    <w:rsid w:val="003B185E"/>
    <w:rsid w:val="003D0080"/>
    <w:rsid w:val="003D060E"/>
    <w:rsid w:val="003E1708"/>
    <w:rsid w:val="003E1990"/>
    <w:rsid w:val="003E5A12"/>
    <w:rsid w:val="003E673C"/>
    <w:rsid w:val="003F344F"/>
    <w:rsid w:val="003F6D50"/>
    <w:rsid w:val="00424C97"/>
    <w:rsid w:val="00443D4A"/>
    <w:rsid w:val="004843EB"/>
    <w:rsid w:val="00492EE0"/>
    <w:rsid w:val="004A2B34"/>
    <w:rsid w:val="004A6EC7"/>
    <w:rsid w:val="004D1379"/>
    <w:rsid w:val="004E23DA"/>
    <w:rsid w:val="004E521B"/>
    <w:rsid w:val="004F419A"/>
    <w:rsid w:val="0050112E"/>
    <w:rsid w:val="0050233A"/>
    <w:rsid w:val="00503894"/>
    <w:rsid w:val="00537297"/>
    <w:rsid w:val="0054017B"/>
    <w:rsid w:val="00594318"/>
    <w:rsid w:val="005A416A"/>
    <w:rsid w:val="005B1809"/>
    <w:rsid w:val="005C1566"/>
    <w:rsid w:val="005D1F59"/>
    <w:rsid w:val="006016C6"/>
    <w:rsid w:val="00605E8A"/>
    <w:rsid w:val="00611613"/>
    <w:rsid w:val="006136BC"/>
    <w:rsid w:val="006136E5"/>
    <w:rsid w:val="00615DB9"/>
    <w:rsid w:val="00625F4E"/>
    <w:rsid w:val="00637B73"/>
    <w:rsid w:val="006478D3"/>
    <w:rsid w:val="00671E36"/>
    <w:rsid w:val="006804F9"/>
    <w:rsid w:val="00684B13"/>
    <w:rsid w:val="006947B6"/>
    <w:rsid w:val="006963BC"/>
    <w:rsid w:val="006A066F"/>
    <w:rsid w:val="006A3467"/>
    <w:rsid w:val="006C6CA3"/>
    <w:rsid w:val="006D28A1"/>
    <w:rsid w:val="006D3AA7"/>
    <w:rsid w:val="0070544E"/>
    <w:rsid w:val="007069F8"/>
    <w:rsid w:val="00722A0E"/>
    <w:rsid w:val="0072345A"/>
    <w:rsid w:val="00730B63"/>
    <w:rsid w:val="00740902"/>
    <w:rsid w:val="007512F2"/>
    <w:rsid w:val="007629C0"/>
    <w:rsid w:val="007654BD"/>
    <w:rsid w:val="00773D6D"/>
    <w:rsid w:val="00795226"/>
    <w:rsid w:val="00796343"/>
    <w:rsid w:val="007B56BE"/>
    <w:rsid w:val="007C015E"/>
    <w:rsid w:val="007C57BF"/>
    <w:rsid w:val="007D16A4"/>
    <w:rsid w:val="007D5770"/>
    <w:rsid w:val="007E197C"/>
    <w:rsid w:val="008041BE"/>
    <w:rsid w:val="00807B27"/>
    <w:rsid w:val="00841EC7"/>
    <w:rsid w:val="00852C60"/>
    <w:rsid w:val="00867F16"/>
    <w:rsid w:val="008736F9"/>
    <w:rsid w:val="008813AC"/>
    <w:rsid w:val="00891A00"/>
    <w:rsid w:val="008A10BF"/>
    <w:rsid w:val="008B350E"/>
    <w:rsid w:val="008B3D07"/>
    <w:rsid w:val="008C67AB"/>
    <w:rsid w:val="008D3692"/>
    <w:rsid w:val="008D40D3"/>
    <w:rsid w:val="008D540C"/>
    <w:rsid w:val="008F45BB"/>
    <w:rsid w:val="008F49AC"/>
    <w:rsid w:val="00905292"/>
    <w:rsid w:val="0091045D"/>
    <w:rsid w:val="00914D6E"/>
    <w:rsid w:val="00923AF5"/>
    <w:rsid w:val="009307F2"/>
    <w:rsid w:val="0093238D"/>
    <w:rsid w:val="00935933"/>
    <w:rsid w:val="00953976"/>
    <w:rsid w:val="0095527B"/>
    <w:rsid w:val="009556CC"/>
    <w:rsid w:val="00967873"/>
    <w:rsid w:val="00974AD3"/>
    <w:rsid w:val="00980BFA"/>
    <w:rsid w:val="009B33B2"/>
    <w:rsid w:val="009C6487"/>
    <w:rsid w:val="009D48F8"/>
    <w:rsid w:val="009D5427"/>
    <w:rsid w:val="009D616D"/>
    <w:rsid w:val="009E2D6B"/>
    <w:rsid w:val="00A025B7"/>
    <w:rsid w:val="00A12DBB"/>
    <w:rsid w:val="00A23FB2"/>
    <w:rsid w:val="00A77BE4"/>
    <w:rsid w:val="00A82205"/>
    <w:rsid w:val="00AB067D"/>
    <w:rsid w:val="00AB15D3"/>
    <w:rsid w:val="00AD4759"/>
    <w:rsid w:val="00AE0DD7"/>
    <w:rsid w:val="00AE2768"/>
    <w:rsid w:val="00AF5546"/>
    <w:rsid w:val="00AF6CC9"/>
    <w:rsid w:val="00B43A55"/>
    <w:rsid w:val="00B519C4"/>
    <w:rsid w:val="00B868D9"/>
    <w:rsid w:val="00B926C4"/>
    <w:rsid w:val="00BB5CE2"/>
    <w:rsid w:val="00BC31D7"/>
    <w:rsid w:val="00BD775E"/>
    <w:rsid w:val="00BE3776"/>
    <w:rsid w:val="00BF16B0"/>
    <w:rsid w:val="00BF3D49"/>
    <w:rsid w:val="00BF4E34"/>
    <w:rsid w:val="00BF53F1"/>
    <w:rsid w:val="00C035E7"/>
    <w:rsid w:val="00C122C1"/>
    <w:rsid w:val="00C2589E"/>
    <w:rsid w:val="00C3027F"/>
    <w:rsid w:val="00C414AC"/>
    <w:rsid w:val="00C50241"/>
    <w:rsid w:val="00C53EDA"/>
    <w:rsid w:val="00C57B63"/>
    <w:rsid w:val="00C61BF1"/>
    <w:rsid w:val="00C71D67"/>
    <w:rsid w:val="00C94EDF"/>
    <w:rsid w:val="00CA5BAA"/>
    <w:rsid w:val="00CD7AD9"/>
    <w:rsid w:val="00CE695B"/>
    <w:rsid w:val="00D0011B"/>
    <w:rsid w:val="00D02ECD"/>
    <w:rsid w:val="00D03516"/>
    <w:rsid w:val="00D12BD5"/>
    <w:rsid w:val="00D33493"/>
    <w:rsid w:val="00D51544"/>
    <w:rsid w:val="00D51A42"/>
    <w:rsid w:val="00D61730"/>
    <w:rsid w:val="00DB1A0A"/>
    <w:rsid w:val="00DB5393"/>
    <w:rsid w:val="00DC06C5"/>
    <w:rsid w:val="00DD4BDD"/>
    <w:rsid w:val="00E01F38"/>
    <w:rsid w:val="00E20FDC"/>
    <w:rsid w:val="00E45E13"/>
    <w:rsid w:val="00E6575C"/>
    <w:rsid w:val="00E72F35"/>
    <w:rsid w:val="00E81246"/>
    <w:rsid w:val="00E9109D"/>
    <w:rsid w:val="00E919FC"/>
    <w:rsid w:val="00E97BD1"/>
    <w:rsid w:val="00EA36BE"/>
    <w:rsid w:val="00EA518A"/>
    <w:rsid w:val="00EC391F"/>
    <w:rsid w:val="00ED6B50"/>
    <w:rsid w:val="00ED77AF"/>
    <w:rsid w:val="00F03C62"/>
    <w:rsid w:val="00F04793"/>
    <w:rsid w:val="00F14A63"/>
    <w:rsid w:val="00F21BE5"/>
    <w:rsid w:val="00F371E7"/>
    <w:rsid w:val="00F44CFF"/>
    <w:rsid w:val="00F64FC6"/>
    <w:rsid w:val="00F719A5"/>
    <w:rsid w:val="00F72BED"/>
    <w:rsid w:val="00F806B2"/>
    <w:rsid w:val="00F91B7B"/>
    <w:rsid w:val="00F9240A"/>
    <w:rsid w:val="00FB5262"/>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7556"/>
    <w:pPr>
      <w:spacing w:before="100" w:beforeAutospacing="1" w:after="100" w:afterAutospacing="1" w:line="24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000.000,00" TargetMode="External"/><Relationship Id="rId3" Type="http://schemas.openxmlformats.org/officeDocument/2006/relationships/settings" Target="settings.xml"/><Relationship Id="rId7" Type="http://schemas.openxmlformats.org/officeDocument/2006/relationships/hyperlink" Target="callto:3.00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2025-08-12T09:20:00Z</cp:lastPrinted>
  <dcterms:created xsi:type="dcterms:W3CDTF">2026-03-26T07:19:00Z</dcterms:created>
  <dcterms:modified xsi:type="dcterms:W3CDTF">2026-03-26T07:19:00Z</dcterms:modified>
</cp:coreProperties>
</file>