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13C3" w14:textId="0F2DA8C9" w:rsidR="00722A0E" w:rsidRDefault="00722A0E" w:rsidP="00F9559E">
      <w:pPr>
        <w:rPr>
          <w:lang w:val="el-GR"/>
        </w:rPr>
      </w:pPr>
    </w:p>
    <w:p w14:paraId="24941E56" w14:textId="77777777" w:rsidR="00F9559E" w:rsidRDefault="00F9559E" w:rsidP="00F9559E">
      <w:pPr>
        <w:rPr>
          <w:lang w:val="el-GR"/>
        </w:rPr>
      </w:pPr>
    </w:p>
    <w:p w14:paraId="3CA81BD0" w14:textId="77777777" w:rsidR="00F9559E" w:rsidRPr="00420066" w:rsidRDefault="00F9559E" w:rsidP="00F9559E">
      <w:pPr>
        <w:jc w:val="both"/>
        <w:rPr>
          <w:rFonts w:asciiTheme="minorHAnsi" w:hAnsiTheme="minorHAnsi" w:cstheme="minorHAnsi"/>
          <w:b/>
          <w:szCs w:val="22"/>
          <w:lang w:val="el-GR"/>
        </w:rPr>
      </w:pPr>
      <w:bookmarkStart w:id="0" w:name="_Hlk175826484"/>
    </w:p>
    <w:p w14:paraId="183FCE09" w14:textId="77777777" w:rsidR="00F9559E" w:rsidRPr="00420066" w:rsidRDefault="00F9559E" w:rsidP="00F9559E">
      <w:pPr>
        <w:numPr>
          <w:ilvl w:val="0"/>
          <w:numId w:val="20"/>
        </w:numPr>
        <w:contextualSpacing/>
        <w:jc w:val="both"/>
        <w:rPr>
          <w:rFonts w:asciiTheme="minorHAnsi" w:hAnsiTheme="minorHAnsi" w:cstheme="minorHAnsi"/>
          <w:szCs w:val="22"/>
          <w:lang w:val="el-GR"/>
        </w:rPr>
      </w:pPr>
      <w:bookmarkStart w:id="1" w:name="_Hlk166149913"/>
      <w:bookmarkStart w:id="2" w:name="_Hlk166150855"/>
      <w:r w:rsidRPr="00420066">
        <w:rPr>
          <w:rFonts w:asciiTheme="minorHAnsi" w:hAnsiTheme="minorHAnsi" w:cstheme="minorHAnsi"/>
          <w:b/>
          <w:bCs/>
          <w:szCs w:val="22"/>
          <w:lang w:val="el-GR"/>
        </w:rPr>
        <w:t xml:space="preserve">Διαγωνισμός για παροχή υπηρεσιών Συμβούλων Μελετητών για Αναβάθμιση του Θεάτρου Σκάλα, </w:t>
      </w:r>
      <w:proofErr w:type="spellStart"/>
      <w:r w:rsidRPr="00420066">
        <w:rPr>
          <w:rFonts w:asciiTheme="minorHAnsi" w:hAnsiTheme="minorHAnsi" w:cstheme="minorHAnsi"/>
          <w:b/>
          <w:bCs/>
          <w:szCs w:val="22"/>
          <w:lang w:val="el-GR"/>
        </w:rPr>
        <w:t>αρ</w:t>
      </w:r>
      <w:proofErr w:type="spellEnd"/>
      <w:r w:rsidRPr="00420066">
        <w:rPr>
          <w:rFonts w:asciiTheme="minorHAnsi" w:hAnsiTheme="minorHAnsi" w:cstheme="minorHAnsi"/>
          <w:b/>
          <w:bCs/>
          <w:szCs w:val="22"/>
          <w:lang w:val="el-GR"/>
        </w:rPr>
        <w:t xml:space="preserve">. </w:t>
      </w:r>
      <w:proofErr w:type="spellStart"/>
      <w:r w:rsidRPr="00420066">
        <w:rPr>
          <w:rFonts w:asciiTheme="minorHAnsi" w:hAnsiTheme="minorHAnsi" w:cstheme="minorHAnsi"/>
          <w:b/>
          <w:bCs/>
          <w:szCs w:val="22"/>
          <w:lang w:val="el-GR"/>
        </w:rPr>
        <w:t>διαγ</w:t>
      </w:r>
      <w:proofErr w:type="spellEnd"/>
      <w:r w:rsidRPr="00420066">
        <w:rPr>
          <w:rFonts w:asciiTheme="minorHAnsi" w:hAnsiTheme="minorHAnsi" w:cstheme="minorHAnsi"/>
          <w:b/>
          <w:bCs/>
          <w:szCs w:val="22"/>
          <w:lang w:val="el-GR"/>
        </w:rPr>
        <w:t xml:space="preserve">. 29/2024. </w:t>
      </w:r>
    </w:p>
    <w:p w14:paraId="62CFF015" w14:textId="77777777" w:rsidR="00F9559E" w:rsidRPr="00420066" w:rsidRDefault="00F9559E" w:rsidP="00F9559E">
      <w:pPr>
        <w:contextualSpacing/>
        <w:jc w:val="both"/>
        <w:rPr>
          <w:rFonts w:asciiTheme="minorHAnsi" w:hAnsiTheme="minorHAnsi" w:cstheme="minorHAnsi"/>
          <w:szCs w:val="22"/>
          <w:lang w:val="el-GR"/>
        </w:rPr>
      </w:pPr>
    </w:p>
    <w:p w14:paraId="5E3A3409"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της Τεχνικής Υπηρεσίας σχετικά με τον διαγωνισμό για την παροχή υπηρεσιών Συμβούλων Μελετητών για την αναβάθμιση του Θεάτρου Σκάλα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διαγ</w:t>
      </w:r>
      <w:proofErr w:type="spellEnd"/>
      <w:r w:rsidRPr="00420066">
        <w:rPr>
          <w:rFonts w:asciiTheme="minorHAnsi" w:hAnsiTheme="minorHAnsi" w:cstheme="minorHAnsi"/>
          <w:szCs w:val="22"/>
          <w:lang w:val="el-GR"/>
        </w:rPr>
        <w:t>. 29/2024. Πιο συγκεκριμένα ο Δήμος έλαβε επιστολή από το ΕΤΕΚ όπου κρίνεται αναγκαία η επανεκτίμηση στο ποσό αμοιβής των Μελετητών για το εν λόγω έργο, σύμφωνα με την εγκύκλιο ΓΛ/ΑΑΔΣ 114.</w:t>
      </w:r>
    </w:p>
    <w:p w14:paraId="79EB3860" w14:textId="77777777" w:rsidR="00F9559E" w:rsidRPr="00420066" w:rsidRDefault="00F9559E" w:rsidP="00F9559E">
      <w:pPr>
        <w:contextualSpacing/>
        <w:jc w:val="both"/>
        <w:rPr>
          <w:rFonts w:asciiTheme="minorHAnsi" w:hAnsiTheme="minorHAnsi" w:cstheme="minorHAnsi"/>
          <w:szCs w:val="22"/>
          <w:lang w:val="el-GR"/>
        </w:rPr>
      </w:pPr>
    </w:p>
    <w:p w14:paraId="4FDEA56C"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Αρχικά το ποσό της Σύμβασης εκτιμήθηκε στα €175.500 + ΦΠΑ (δηλαδή το 6,5% του </w:t>
      </w:r>
      <w:proofErr w:type="spellStart"/>
      <w:r w:rsidRPr="00420066">
        <w:rPr>
          <w:rFonts w:asciiTheme="minorHAnsi" w:hAnsiTheme="minorHAnsi" w:cstheme="minorHAnsi"/>
          <w:szCs w:val="22"/>
          <w:lang w:val="el-GR"/>
        </w:rPr>
        <w:t>προϋπολογιζόμενου</w:t>
      </w:r>
      <w:proofErr w:type="spellEnd"/>
      <w:r w:rsidRPr="00420066">
        <w:rPr>
          <w:rFonts w:asciiTheme="minorHAnsi" w:hAnsiTheme="minorHAnsi" w:cstheme="minorHAnsi"/>
          <w:szCs w:val="22"/>
          <w:lang w:val="el-GR"/>
        </w:rPr>
        <w:t xml:space="preserve"> κόστους του έργου που ανέρχεται στα €2.700.000,00 + ΦΠΑ).</w:t>
      </w:r>
    </w:p>
    <w:p w14:paraId="2B7D0577" w14:textId="77777777" w:rsidR="00F9559E" w:rsidRPr="00420066" w:rsidRDefault="00F9559E" w:rsidP="00F9559E">
      <w:pPr>
        <w:contextualSpacing/>
        <w:jc w:val="both"/>
        <w:rPr>
          <w:rFonts w:asciiTheme="minorHAnsi" w:hAnsiTheme="minorHAnsi" w:cstheme="minorHAnsi"/>
          <w:szCs w:val="22"/>
          <w:lang w:val="el-GR"/>
        </w:rPr>
      </w:pPr>
    </w:p>
    <w:p w14:paraId="764768EA"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Στη συνέχεια η Επιτροπή ενημερώνεται ότι το τελικό ποσό των Μελετητών συμπεριλαμβανόμενης όλης της ομάδας Συμβούλων – Μελετητών υπολογίζεται ως εξής:</w:t>
      </w:r>
    </w:p>
    <w:p w14:paraId="2C90CC2D" w14:textId="77777777" w:rsidR="00F9559E" w:rsidRPr="00420066" w:rsidRDefault="00F9559E" w:rsidP="00F9559E">
      <w:pPr>
        <w:pStyle w:val="ListParagraph"/>
        <w:numPr>
          <w:ilvl w:val="0"/>
          <w:numId w:val="28"/>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Αμοιβές συμβούλων αρχιτεκτόνων και πολιτικών μηχανικών για πολύπλοκα έργα = €175.500,00 (6,5%* €2.700.000,00)</w:t>
      </w:r>
    </w:p>
    <w:p w14:paraId="49F594DE" w14:textId="77777777" w:rsidR="00F9559E" w:rsidRPr="00420066" w:rsidRDefault="00F9559E" w:rsidP="00F9559E">
      <w:pPr>
        <w:pStyle w:val="ListParagraph"/>
        <w:numPr>
          <w:ilvl w:val="0"/>
          <w:numId w:val="28"/>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Αμοιβές συμβούλων ηλεκτρολόγων/μηχανολόγων μηχανικών = €47.500,00 + ΦΠΑ (4,75%*€1.000.000,00)</w:t>
      </w:r>
    </w:p>
    <w:p w14:paraId="6D5CDD2A" w14:textId="77777777" w:rsidR="00F9559E" w:rsidRPr="00420066" w:rsidRDefault="00F9559E" w:rsidP="00F9559E">
      <w:pPr>
        <w:pStyle w:val="ListParagraph"/>
        <w:numPr>
          <w:ilvl w:val="0"/>
          <w:numId w:val="28"/>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Αμοιβές συμβούλων </w:t>
      </w:r>
      <w:proofErr w:type="spellStart"/>
      <w:r w:rsidRPr="00420066">
        <w:rPr>
          <w:rFonts w:asciiTheme="minorHAnsi" w:hAnsiTheme="minorHAnsi" w:cstheme="minorHAnsi"/>
          <w:szCs w:val="22"/>
          <w:lang w:val="el-GR"/>
        </w:rPr>
        <w:t>επιμετρητών</w:t>
      </w:r>
      <w:proofErr w:type="spellEnd"/>
      <w:r w:rsidRPr="00420066">
        <w:rPr>
          <w:rFonts w:asciiTheme="minorHAnsi" w:hAnsiTheme="minorHAnsi" w:cstheme="minorHAnsi"/>
          <w:szCs w:val="22"/>
          <w:lang w:val="el-GR"/>
        </w:rPr>
        <w:t xml:space="preserve"> ποσοτήτων = €43.200,00 + ΦΠΑ (1,60% * €2.700.000,00) </w:t>
      </w:r>
    </w:p>
    <w:p w14:paraId="1E9D9044" w14:textId="77777777" w:rsidR="00F9559E" w:rsidRPr="00420066" w:rsidRDefault="00F9559E" w:rsidP="00F9559E">
      <w:pPr>
        <w:contextualSpacing/>
        <w:jc w:val="both"/>
        <w:rPr>
          <w:rFonts w:asciiTheme="minorHAnsi" w:hAnsiTheme="minorHAnsi" w:cstheme="minorHAnsi"/>
          <w:szCs w:val="22"/>
          <w:lang w:val="el-GR"/>
        </w:rPr>
      </w:pPr>
    </w:p>
    <w:p w14:paraId="1DB44BDC" w14:textId="77777777" w:rsidR="00F9559E" w:rsidRPr="00420066" w:rsidRDefault="00F9559E" w:rsidP="00F9559E">
      <w:p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Σύνολο: €266.200,00 + ΦΠΑ</w:t>
      </w:r>
    </w:p>
    <w:p w14:paraId="28CEF184" w14:textId="77777777" w:rsidR="00F9559E" w:rsidRPr="00420066" w:rsidRDefault="00F9559E" w:rsidP="00F9559E">
      <w:pPr>
        <w:contextualSpacing/>
        <w:jc w:val="both"/>
        <w:rPr>
          <w:rFonts w:asciiTheme="minorHAnsi" w:hAnsiTheme="minorHAnsi" w:cstheme="minorHAnsi"/>
          <w:b/>
          <w:bCs/>
          <w:szCs w:val="22"/>
          <w:lang w:val="el-GR"/>
        </w:rPr>
      </w:pPr>
    </w:p>
    <w:p w14:paraId="26143071"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Ως εκ τούτου η Επιτροπή ενημερώνεται για την αναγκαιότητα τροποποίηση</w:t>
      </w:r>
      <w:r>
        <w:rPr>
          <w:rFonts w:asciiTheme="minorHAnsi" w:hAnsiTheme="minorHAnsi" w:cstheme="minorHAnsi"/>
          <w:szCs w:val="22"/>
          <w:lang w:val="el-GR"/>
        </w:rPr>
        <w:t>ς</w:t>
      </w:r>
      <w:r w:rsidRPr="00420066">
        <w:rPr>
          <w:rFonts w:asciiTheme="minorHAnsi" w:hAnsiTheme="minorHAnsi" w:cstheme="minorHAnsi"/>
          <w:szCs w:val="22"/>
          <w:lang w:val="el-GR"/>
        </w:rPr>
        <w:t xml:space="preserve"> της εκτιμώμενης αξίας στο ποσό  των €266.200,00 + ΦΠΑ ενώ παράλληλα θα πρέπει να δοθεί παράταση χρόνου στην προθεσμία υποβολής ερωτήσεων καθώς και στην λήξη του διαγωνισμού.</w:t>
      </w:r>
    </w:p>
    <w:p w14:paraId="6F933092" w14:textId="77777777" w:rsidR="00F9559E" w:rsidRPr="00420066" w:rsidRDefault="00F9559E" w:rsidP="00F9559E">
      <w:pPr>
        <w:contextualSpacing/>
        <w:jc w:val="both"/>
        <w:rPr>
          <w:rFonts w:asciiTheme="minorHAnsi" w:hAnsiTheme="minorHAnsi" w:cstheme="minorHAnsi"/>
          <w:szCs w:val="22"/>
          <w:lang w:val="el-GR"/>
        </w:rPr>
      </w:pPr>
    </w:p>
    <w:p w14:paraId="7CBB42DA"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αφού συζητά το θέμα αποφασίζει να εισηγηθεί στο Συμβούλιο Προσφορών τα πιο κάτω:</w:t>
      </w:r>
    </w:p>
    <w:p w14:paraId="3700A21A" w14:textId="77777777" w:rsidR="00F9559E" w:rsidRPr="00420066" w:rsidRDefault="00F9559E" w:rsidP="00F9559E">
      <w:pPr>
        <w:jc w:val="both"/>
        <w:rPr>
          <w:rFonts w:asciiTheme="minorHAnsi" w:hAnsiTheme="minorHAnsi" w:cstheme="minorHAnsi"/>
          <w:szCs w:val="22"/>
          <w:lang w:val="el-GR"/>
        </w:rPr>
      </w:pPr>
    </w:p>
    <w:p w14:paraId="2E57917E"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Την τροποποίηση της εκτιμώμενης αξίας στο ποσό  των €266.200,00 + ΦΠΑ. Προς τούτο θα πρέπει να δημιουργηθεί πρόνοια στον προϋπολογισμό του νέου έτους.</w:t>
      </w:r>
    </w:p>
    <w:p w14:paraId="707564A3"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Να δοθεί παράταση χρόνου στην προθεσμία υποβολής ερωτήσεων καθώς και στην λήξη του διαγωνισμού μέχρι τις 03/01/2025 και λήξης του διαγωνισμού στις 17/1/2025.</w:t>
      </w:r>
    </w:p>
    <w:p w14:paraId="62A2C78F"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Παράλληλα η Επιτροπή ενημερώνεται για τα τροποποιητικά και διευκρινιστικά σημειώματα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1 και 2 τα οποία εκδόθηκαν για τον εν λόγω διαγωνισμό και τα εγκρίνει καλυπτικά. </w:t>
      </w:r>
    </w:p>
    <w:p w14:paraId="19CEAD04" w14:textId="77777777" w:rsidR="00F9559E" w:rsidRDefault="00F9559E" w:rsidP="00F9559E">
      <w:pPr>
        <w:spacing w:line="240" w:lineRule="auto"/>
        <w:ind w:left="7200"/>
        <w:jc w:val="both"/>
        <w:rPr>
          <w:rFonts w:asciiTheme="minorHAnsi" w:eastAsia="PMingLiU" w:hAnsiTheme="minorHAnsi" w:cstheme="minorHAnsi"/>
          <w:color w:val="FF0000"/>
          <w:szCs w:val="22"/>
          <w:lang w:val="el-GR" w:eastAsia="zh-TW"/>
        </w:rPr>
      </w:pPr>
      <w:bookmarkStart w:id="3" w:name="_Hlk184286504"/>
      <w:bookmarkEnd w:id="1"/>
      <w:bookmarkEnd w:id="2"/>
    </w:p>
    <w:p w14:paraId="0A3C0BF9"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7A5F2483"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0F9194CC"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2CBFB132"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59C0FE18"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1232A595"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0F690E9D"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52EA13E7"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5B9CE888"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1B3BC3DA"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03182800"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3DE15C34"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5F030297" w14:textId="77777777" w:rsidR="002953B3" w:rsidRDefault="002953B3" w:rsidP="00F9559E">
      <w:pPr>
        <w:spacing w:line="240" w:lineRule="auto"/>
        <w:ind w:left="7200"/>
        <w:jc w:val="both"/>
        <w:rPr>
          <w:rFonts w:asciiTheme="minorHAnsi" w:eastAsia="PMingLiU" w:hAnsiTheme="minorHAnsi" w:cstheme="minorHAnsi"/>
          <w:color w:val="FF0000"/>
          <w:szCs w:val="22"/>
          <w:lang w:val="el-GR" w:eastAsia="zh-TW"/>
        </w:rPr>
      </w:pPr>
    </w:p>
    <w:p w14:paraId="28D033CB" w14:textId="77777777" w:rsidR="00F9559E" w:rsidRPr="00420066" w:rsidRDefault="00F9559E" w:rsidP="00F9559E">
      <w:pPr>
        <w:numPr>
          <w:ilvl w:val="0"/>
          <w:numId w:val="20"/>
        </w:numPr>
        <w:contextualSpacing/>
        <w:rPr>
          <w:rFonts w:asciiTheme="minorHAnsi" w:hAnsiTheme="minorHAnsi" w:cstheme="minorHAnsi"/>
          <w:b/>
          <w:szCs w:val="22"/>
          <w:lang w:val="el-GR"/>
        </w:rPr>
      </w:pPr>
      <w:bookmarkStart w:id="4" w:name="_Hlk184218280"/>
      <w:r w:rsidRPr="00420066">
        <w:rPr>
          <w:rFonts w:asciiTheme="minorHAnsi" w:hAnsiTheme="minorHAnsi" w:cstheme="minorHAnsi"/>
          <w:b/>
          <w:szCs w:val="22"/>
          <w:lang w:val="el-GR"/>
        </w:rPr>
        <w:t xml:space="preserve">Διαγωνισμός για Παροχή Υπηρεσιών Συμβούλων Μελετητών για την ετοιμασία και επίβλεψη έργου για την ανέγερση κτιρίου στο δημοτικό τεμάχιο </w:t>
      </w:r>
      <w:proofErr w:type="spellStart"/>
      <w:r w:rsidRPr="00420066">
        <w:rPr>
          <w:rFonts w:asciiTheme="minorHAnsi" w:hAnsiTheme="minorHAnsi" w:cstheme="minorHAnsi"/>
          <w:b/>
          <w:szCs w:val="22"/>
          <w:lang w:val="el-GR"/>
        </w:rPr>
        <w:t>αρ</w:t>
      </w:r>
      <w:proofErr w:type="spellEnd"/>
      <w:r w:rsidRPr="00420066">
        <w:rPr>
          <w:rFonts w:asciiTheme="minorHAnsi" w:hAnsiTheme="minorHAnsi" w:cstheme="minorHAnsi"/>
          <w:b/>
          <w:szCs w:val="22"/>
          <w:lang w:val="el-GR"/>
        </w:rPr>
        <w:t xml:space="preserve">. 3&amp;4 Φ/ Σχ. 41/5701303 στη </w:t>
      </w:r>
      <w:proofErr w:type="spellStart"/>
      <w:r w:rsidRPr="00420066">
        <w:rPr>
          <w:rFonts w:asciiTheme="minorHAnsi" w:hAnsiTheme="minorHAnsi" w:cstheme="minorHAnsi"/>
          <w:b/>
          <w:szCs w:val="22"/>
          <w:lang w:val="el-GR"/>
        </w:rPr>
        <w:t>Λεωφ</w:t>
      </w:r>
      <w:proofErr w:type="spellEnd"/>
      <w:r w:rsidRPr="00420066">
        <w:rPr>
          <w:rFonts w:asciiTheme="minorHAnsi" w:hAnsiTheme="minorHAnsi" w:cstheme="minorHAnsi"/>
          <w:b/>
          <w:szCs w:val="22"/>
          <w:lang w:val="el-GR"/>
        </w:rPr>
        <w:t xml:space="preserve">. Αθηνών. </w:t>
      </w:r>
    </w:p>
    <w:p w14:paraId="565FB535" w14:textId="77777777" w:rsidR="00F9559E" w:rsidRPr="00420066" w:rsidRDefault="00F9559E" w:rsidP="00F9559E">
      <w:pPr>
        <w:contextualSpacing/>
        <w:jc w:val="both"/>
        <w:rPr>
          <w:rFonts w:asciiTheme="minorHAnsi" w:hAnsiTheme="minorHAnsi" w:cstheme="minorHAnsi"/>
          <w:szCs w:val="22"/>
          <w:lang w:val="el-GR"/>
        </w:rPr>
      </w:pPr>
    </w:p>
    <w:p w14:paraId="30B79084"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της Τεχνικής Υπηρεσίας σχετικά με τον διαγωνισμό για την παροχή υπηρεσιών Συμβούλων Μελετητών για την ετοιμασία και επίβλεψη έργου για την ανέγερση κτιρίου στο δημοτικό τεμάχιο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3&amp;4 Φ/ Σχ. 41/5701303 στη </w:t>
      </w:r>
      <w:proofErr w:type="spellStart"/>
      <w:r w:rsidRPr="00420066">
        <w:rPr>
          <w:rFonts w:asciiTheme="minorHAnsi" w:hAnsiTheme="minorHAnsi" w:cstheme="minorHAnsi"/>
          <w:szCs w:val="22"/>
          <w:lang w:val="el-GR"/>
        </w:rPr>
        <w:t>Λεωφ</w:t>
      </w:r>
      <w:proofErr w:type="spellEnd"/>
      <w:r w:rsidRPr="00420066">
        <w:rPr>
          <w:rFonts w:asciiTheme="minorHAnsi" w:hAnsiTheme="minorHAnsi" w:cstheme="minorHAnsi"/>
          <w:szCs w:val="22"/>
          <w:lang w:val="el-GR"/>
        </w:rPr>
        <w:t>. Αθηνών.</w:t>
      </w:r>
    </w:p>
    <w:p w14:paraId="0D2FDEC4" w14:textId="77777777" w:rsidR="00F9559E" w:rsidRPr="00420066" w:rsidRDefault="00F9559E" w:rsidP="00F9559E">
      <w:pPr>
        <w:contextualSpacing/>
        <w:jc w:val="both"/>
        <w:rPr>
          <w:rFonts w:asciiTheme="minorHAnsi" w:hAnsiTheme="minorHAnsi" w:cstheme="minorHAnsi"/>
          <w:szCs w:val="22"/>
          <w:lang w:val="el-GR"/>
        </w:rPr>
      </w:pPr>
    </w:p>
    <w:p w14:paraId="0081AB45"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Αρχικά το ποσό της Σύμβασης εκτιμήθηκε στα €137.500,00 + ΦΠΑ (δηλαδή το 5,5% του </w:t>
      </w:r>
      <w:proofErr w:type="spellStart"/>
      <w:r w:rsidRPr="00420066">
        <w:rPr>
          <w:rFonts w:asciiTheme="minorHAnsi" w:hAnsiTheme="minorHAnsi" w:cstheme="minorHAnsi"/>
          <w:szCs w:val="22"/>
          <w:lang w:val="el-GR"/>
        </w:rPr>
        <w:t>προϋπολογιζόμενου</w:t>
      </w:r>
      <w:proofErr w:type="spellEnd"/>
      <w:r w:rsidRPr="00420066">
        <w:rPr>
          <w:rFonts w:asciiTheme="minorHAnsi" w:hAnsiTheme="minorHAnsi" w:cstheme="minorHAnsi"/>
          <w:szCs w:val="22"/>
          <w:lang w:val="el-GR"/>
        </w:rPr>
        <w:t xml:space="preserve"> κόστους του έργου που ανέρχεται στα €2.500.000,00 + ΦΠΑ).</w:t>
      </w:r>
    </w:p>
    <w:p w14:paraId="48667771" w14:textId="77777777" w:rsidR="000D55D7" w:rsidRDefault="000D55D7" w:rsidP="00F9559E">
      <w:pPr>
        <w:contextualSpacing/>
        <w:jc w:val="both"/>
        <w:rPr>
          <w:rFonts w:asciiTheme="minorHAnsi" w:hAnsiTheme="minorHAnsi" w:cstheme="minorHAnsi"/>
          <w:szCs w:val="22"/>
          <w:lang w:val="el-GR"/>
        </w:rPr>
      </w:pPr>
    </w:p>
    <w:p w14:paraId="159CF911" w14:textId="3FD779BF"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Στη συνέχεια η Επιτροπή ενημερώνεται ότι το τελικό ποσό των Μελετητών συμπεριλαμβανόμενης όλης της ομάδας Συμβούλων – Μελετητών υπολογίζεται ως εξής:</w:t>
      </w:r>
    </w:p>
    <w:p w14:paraId="420BBE35" w14:textId="77777777" w:rsidR="00F9559E" w:rsidRPr="00420066" w:rsidRDefault="00F9559E" w:rsidP="00F9559E">
      <w:pPr>
        <w:pStyle w:val="ListParagraph"/>
        <w:numPr>
          <w:ilvl w:val="0"/>
          <w:numId w:val="30"/>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Αμοιβές συμβούλων μελετητών με ειδικότητα Αρχιτέκτονα και Πολιτικού Μηχανικού  = €137.500,00 </w:t>
      </w:r>
      <w:r>
        <w:rPr>
          <w:rFonts w:asciiTheme="minorHAnsi" w:hAnsiTheme="minorHAnsi" w:cstheme="minorHAnsi"/>
          <w:szCs w:val="22"/>
          <w:lang w:val="el-GR"/>
        </w:rPr>
        <w:t xml:space="preserve"> + ΦΠΑ </w:t>
      </w:r>
      <w:r w:rsidRPr="00420066">
        <w:rPr>
          <w:rFonts w:asciiTheme="minorHAnsi" w:hAnsiTheme="minorHAnsi" w:cstheme="minorHAnsi"/>
          <w:szCs w:val="22"/>
          <w:lang w:val="el-GR"/>
        </w:rPr>
        <w:t>(5,5%* €2.500.000,00 (εκτιμώμενη αξία έργου)</w:t>
      </w:r>
    </w:p>
    <w:p w14:paraId="578CBBDA" w14:textId="77777777" w:rsidR="00F9559E" w:rsidRPr="00420066" w:rsidRDefault="00F9559E" w:rsidP="00F9559E">
      <w:pPr>
        <w:pStyle w:val="ListParagraph"/>
        <w:numPr>
          <w:ilvl w:val="0"/>
          <w:numId w:val="30"/>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Αμοιβές συμβούλων μελετητών με ειδικότητα ηλεκτρολόγου/μηχανολόγου μηχανικού = €28.750,00 + ΦΠΑ (5,75%*€500.000,00 – εκτιμώμενη αξία ηλεκτρομηχανολογικών εργασιών)</w:t>
      </w:r>
    </w:p>
    <w:p w14:paraId="4D0F6C04" w14:textId="77777777" w:rsidR="00F9559E" w:rsidRPr="00420066" w:rsidRDefault="00F9559E" w:rsidP="00F9559E">
      <w:pPr>
        <w:pStyle w:val="ListParagraph"/>
        <w:numPr>
          <w:ilvl w:val="0"/>
          <w:numId w:val="30"/>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Αμοιβές συμβούλων μελετητών με ειδικότητα </w:t>
      </w:r>
      <w:proofErr w:type="spellStart"/>
      <w:r w:rsidRPr="00420066">
        <w:rPr>
          <w:rFonts w:asciiTheme="minorHAnsi" w:hAnsiTheme="minorHAnsi" w:cstheme="minorHAnsi"/>
          <w:szCs w:val="22"/>
          <w:lang w:val="el-GR"/>
        </w:rPr>
        <w:t>Επιμετρητή</w:t>
      </w:r>
      <w:proofErr w:type="spellEnd"/>
      <w:r w:rsidRPr="00420066">
        <w:rPr>
          <w:rFonts w:asciiTheme="minorHAnsi" w:hAnsiTheme="minorHAnsi" w:cstheme="minorHAnsi"/>
          <w:szCs w:val="22"/>
          <w:lang w:val="el-GR"/>
        </w:rPr>
        <w:t xml:space="preserve"> Ποσοτήτων = €40.000,00 + ΦΠΑ (1,60% * €2.500.000,00 – εκτιμώμενη αξία έργου) </w:t>
      </w:r>
    </w:p>
    <w:p w14:paraId="63AFBCC7" w14:textId="77777777" w:rsidR="00F9559E" w:rsidRPr="00420066" w:rsidRDefault="00F9559E" w:rsidP="00F9559E">
      <w:pPr>
        <w:contextualSpacing/>
        <w:jc w:val="both"/>
        <w:rPr>
          <w:rFonts w:asciiTheme="minorHAnsi" w:hAnsiTheme="minorHAnsi" w:cstheme="minorHAnsi"/>
          <w:szCs w:val="22"/>
          <w:lang w:val="el-GR"/>
        </w:rPr>
      </w:pPr>
    </w:p>
    <w:p w14:paraId="67EA0AA3" w14:textId="77777777" w:rsidR="00F9559E" w:rsidRPr="00420066" w:rsidRDefault="00F9559E" w:rsidP="00F9559E">
      <w:p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Σύνολο: €206.250,00 + ΦΠΑ</w:t>
      </w:r>
    </w:p>
    <w:p w14:paraId="18A70215" w14:textId="77777777" w:rsidR="00F9559E" w:rsidRPr="00420066" w:rsidRDefault="00F9559E" w:rsidP="00F9559E">
      <w:pPr>
        <w:contextualSpacing/>
        <w:jc w:val="both"/>
        <w:rPr>
          <w:rFonts w:asciiTheme="minorHAnsi" w:hAnsiTheme="minorHAnsi" w:cstheme="minorHAnsi"/>
          <w:b/>
          <w:bCs/>
          <w:szCs w:val="22"/>
          <w:lang w:val="el-GR"/>
        </w:rPr>
      </w:pPr>
    </w:p>
    <w:p w14:paraId="5A07A490"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Ως εκ τούτου η Επιτροπή ενημερώνεται για την αναγκαιότητα τροποποίηση</w:t>
      </w:r>
      <w:r>
        <w:rPr>
          <w:rFonts w:asciiTheme="minorHAnsi" w:hAnsiTheme="minorHAnsi" w:cstheme="minorHAnsi"/>
          <w:szCs w:val="22"/>
          <w:lang w:val="el-GR"/>
        </w:rPr>
        <w:t>ς</w:t>
      </w:r>
      <w:r w:rsidRPr="00420066">
        <w:rPr>
          <w:rFonts w:asciiTheme="minorHAnsi" w:hAnsiTheme="minorHAnsi" w:cstheme="minorHAnsi"/>
          <w:szCs w:val="22"/>
          <w:lang w:val="el-GR"/>
        </w:rPr>
        <w:t xml:space="preserve"> της εκτιμώμενης αξίας στο ποσό  των €206.250,00 + ΦΠΑ ενώ παράλληλα θα πρέπει να δοθεί παράταση χρόνου στην προθεσμία υποβολής ερωτήσεων καθώς και στην λήξη του διαγωνισμού.</w:t>
      </w:r>
    </w:p>
    <w:p w14:paraId="72410658" w14:textId="77777777" w:rsidR="00F9559E" w:rsidRPr="00420066" w:rsidRDefault="00F9559E" w:rsidP="00F9559E">
      <w:pPr>
        <w:contextualSpacing/>
        <w:jc w:val="both"/>
        <w:rPr>
          <w:rFonts w:asciiTheme="minorHAnsi" w:hAnsiTheme="minorHAnsi" w:cstheme="minorHAnsi"/>
          <w:szCs w:val="22"/>
          <w:lang w:val="el-GR"/>
        </w:rPr>
      </w:pPr>
    </w:p>
    <w:p w14:paraId="439D5C99" w14:textId="77777777" w:rsidR="00F9559E" w:rsidRPr="00420066" w:rsidRDefault="00F9559E" w:rsidP="00F9559E">
      <w:p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αφού συζητά το θέμα αποφασίζει να εισηγηθεί στο Συμβούλιο Προσφορών τα πιο κάτω:</w:t>
      </w:r>
    </w:p>
    <w:p w14:paraId="06F63287" w14:textId="77777777" w:rsidR="00F9559E" w:rsidRPr="00420066" w:rsidRDefault="00F9559E" w:rsidP="00F9559E">
      <w:pPr>
        <w:jc w:val="both"/>
        <w:rPr>
          <w:rFonts w:asciiTheme="minorHAnsi" w:hAnsiTheme="minorHAnsi" w:cstheme="minorHAnsi"/>
          <w:szCs w:val="22"/>
          <w:lang w:val="el-GR"/>
        </w:rPr>
      </w:pPr>
    </w:p>
    <w:p w14:paraId="2DFD0976"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Την τροποποίηση της εκτιμώμενης αξίας στο ποσό  των €206.250,00 + ΦΠΑ. Προς τούτο θα πρέπει να δημιουργηθεί πρόνοια στον προϋπολογισμό του νέου έτους.</w:t>
      </w:r>
    </w:p>
    <w:p w14:paraId="5F60B1FB"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Να δοθεί παράταση χρόνου στην προθεσμία υποβολής ερωτήσεων καθώς και στην λήξη του διαγωνισμού μέχρι τις 03/01/2025 και λήξης του διαγωνισμού στις 17/1/2025.</w:t>
      </w:r>
    </w:p>
    <w:p w14:paraId="1B98DA47" w14:textId="77777777" w:rsidR="00F9559E" w:rsidRPr="00420066" w:rsidRDefault="00F9559E" w:rsidP="00F9559E">
      <w:pPr>
        <w:pStyle w:val="ListParagraph"/>
        <w:numPr>
          <w:ilvl w:val="0"/>
          <w:numId w:val="29"/>
        </w:numPr>
        <w:contextualSpacing/>
        <w:jc w:val="both"/>
        <w:rPr>
          <w:rFonts w:asciiTheme="minorHAnsi" w:hAnsiTheme="minorHAnsi" w:cstheme="minorHAnsi"/>
          <w:szCs w:val="22"/>
          <w:lang w:val="el-GR"/>
        </w:rPr>
      </w:pPr>
      <w:r w:rsidRPr="00420066">
        <w:rPr>
          <w:rFonts w:asciiTheme="minorHAnsi" w:hAnsiTheme="minorHAnsi" w:cstheme="minorHAnsi"/>
          <w:szCs w:val="22"/>
          <w:lang w:val="el-GR"/>
        </w:rPr>
        <w:t xml:space="preserve">Παράλληλα η Επιτροπή ενημερώνεται για το τροποποιητικό σημείωμα αρ.2 το οποίο εκδόθηκε για τον εν λόγω διαγωνισμό και το εγκρίνει καλυπτικά. </w:t>
      </w:r>
    </w:p>
    <w:p w14:paraId="51FAA571" w14:textId="77777777" w:rsidR="00F9559E" w:rsidRDefault="00F9559E" w:rsidP="00F9559E">
      <w:pPr>
        <w:contextualSpacing/>
        <w:rPr>
          <w:rFonts w:asciiTheme="minorHAnsi" w:hAnsiTheme="minorHAnsi" w:cstheme="minorHAnsi"/>
          <w:b/>
          <w:szCs w:val="22"/>
          <w:lang w:val="el-GR"/>
        </w:rPr>
      </w:pPr>
    </w:p>
    <w:p w14:paraId="39F6C2EE" w14:textId="77777777" w:rsidR="002953B3" w:rsidRDefault="002953B3" w:rsidP="00F9559E">
      <w:pPr>
        <w:contextualSpacing/>
        <w:rPr>
          <w:rFonts w:asciiTheme="minorHAnsi" w:hAnsiTheme="minorHAnsi" w:cstheme="minorHAnsi"/>
          <w:b/>
          <w:szCs w:val="22"/>
          <w:lang w:val="el-GR"/>
        </w:rPr>
      </w:pPr>
    </w:p>
    <w:p w14:paraId="57488907" w14:textId="77777777" w:rsidR="002953B3" w:rsidRDefault="002953B3" w:rsidP="00F9559E">
      <w:pPr>
        <w:contextualSpacing/>
        <w:rPr>
          <w:rFonts w:asciiTheme="minorHAnsi" w:hAnsiTheme="minorHAnsi" w:cstheme="minorHAnsi"/>
          <w:b/>
          <w:szCs w:val="22"/>
          <w:lang w:val="el-GR"/>
        </w:rPr>
      </w:pPr>
    </w:p>
    <w:p w14:paraId="14B68A74" w14:textId="77777777" w:rsidR="002953B3" w:rsidRDefault="002953B3" w:rsidP="00F9559E">
      <w:pPr>
        <w:contextualSpacing/>
        <w:rPr>
          <w:rFonts w:asciiTheme="minorHAnsi" w:hAnsiTheme="minorHAnsi" w:cstheme="minorHAnsi"/>
          <w:b/>
          <w:szCs w:val="22"/>
          <w:lang w:val="el-GR"/>
        </w:rPr>
      </w:pPr>
    </w:p>
    <w:p w14:paraId="0FE227FA" w14:textId="77777777" w:rsidR="002953B3" w:rsidRDefault="002953B3" w:rsidP="00F9559E">
      <w:pPr>
        <w:contextualSpacing/>
        <w:rPr>
          <w:rFonts w:asciiTheme="minorHAnsi" w:hAnsiTheme="minorHAnsi" w:cstheme="minorHAnsi"/>
          <w:b/>
          <w:szCs w:val="22"/>
          <w:lang w:val="el-GR"/>
        </w:rPr>
      </w:pPr>
    </w:p>
    <w:p w14:paraId="13C76CC4" w14:textId="77777777" w:rsidR="002953B3" w:rsidRDefault="002953B3" w:rsidP="00F9559E">
      <w:pPr>
        <w:contextualSpacing/>
        <w:rPr>
          <w:rFonts w:asciiTheme="minorHAnsi" w:hAnsiTheme="minorHAnsi" w:cstheme="minorHAnsi"/>
          <w:b/>
          <w:szCs w:val="22"/>
          <w:lang w:val="el-GR"/>
        </w:rPr>
      </w:pPr>
    </w:p>
    <w:p w14:paraId="1600FFFE" w14:textId="77777777" w:rsidR="002953B3" w:rsidRDefault="002953B3" w:rsidP="00F9559E">
      <w:pPr>
        <w:contextualSpacing/>
        <w:rPr>
          <w:rFonts w:asciiTheme="minorHAnsi" w:hAnsiTheme="minorHAnsi" w:cstheme="minorHAnsi"/>
          <w:b/>
          <w:szCs w:val="22"/>
          <w:lang w:val="el-GR"/>
        </w:rPr>
      </w:pPr>
    </w:p>
    <w:p w14:paraId="69D8A016" w14:textId="77777777" w:rsidR="002953B3" w:rsidRDefault="002953B3" w:rsidP="00F9559E">
      <w:pPr>
        <w:contextualSpacing/>
        <w:rPr>
          <w:rFonts w:asciiTheme="minorHAnsi" w:hAnsiTheme="minorHAnsi" w:cstheme="minorHAnsi"/>
          <w:b/>
          <w:szCs w:val="22"/>
          <w:lang w:val="el-GR"/>
        </w:rPr>
      </w:pPr>
    </w:p>
    <w:p w14:paraId="57CC941E" w14:textId="77777777" w:rsidR="002953B3" w:rsidRDefault="002953B3" w:rsidP="00F9559E">
      <w:pPr>
        <w:contextualSpacing/>
        <w:rPr>
          <w:rFonts w:asciiTheme="minorHAnsi" w:hAnsiTheme="minorHAnsi" w:cstheme="minorHAnsi"/>
          <w:b/>
          <w:szCs w:val="22"/>
          <w:lang w:val="el-GR"/>
        </w:rPr>
      </w:pPr>
    </w:p>
    <w:p w14:paraId="27CD0D24" w14:textId="77777777" w:rsidR="002953B3" w:rsidRDefault="002953B3" w:rsidP="00F9559E">
      <w:pPr>
        <w:contextualSpacing/>
        <w:rPr>
          <w:rFonts w:asciiTheme="minorHAnsi" w:hAnsiTheme="minorHAnsi" w:cstheme="minorHAnsi"/>
          <w:b/>
          <w:szCs w:val="22"/>
          <w:lang w:val="el-GR"/>
        </w:rPr>
      </w:pPr>
    </w:p>
    <w:p w14:paraId="4340CC6A" w14:textId="77777777" w:rsidR="002953B3" w:rsidRDefault="002953B3" w:rsidP="00F9559E">
      <w:pPr>
        <w:contextualSpacing/>
        <w:rPr>
          <w:rFonts w:asciiTheme="minorHAnsi" w:hAnsiTheme="minorHAnsi" w:cstheme="minorHAnsi"/>
          <w:b/>
          <w:szCs w:val="22"/>
          <w:lang w:val="el-GR"/>
        </w:rPr>
      </w:pPr>
    </w:p>
    <w:bookmarkEnd w:id="0"/>
    <w:bookmarkEnd w:id="4"/>
    <w:p w14:paraId="17A9BD1D" w14:textId="77777777" w:rsidR="00F9559E" w:rsidRPr="00420066" w:rsidRDefault="00F9559E" w:rsidP="00F9559E">
      <w:pPr>
        <w:numPr>
          <w:ilvl w:val="0"/>
          <w:numId w:val="12"/>
        </w:numPr>
        <w:contextualSpacing/>
        <w:rPr>
          <w:rFonts w:asciiTheme="minorHAnsi" w:hAnsiTheme="minorHAnsi" w:cstheme="minorHAnsi"/>
          <w:b/>
          <w:szCs w:val="22"/>
          <w:lang w:val="el-GR"/>
        </w:rPr>
      </w:pPr>
      <w:r w:rsidRPr="00420066">
        <w:rPr>
          <w:rFonts w:asciiTheme="minorHAnsi" w:hAnsiTheme="minorHAnsi" w:cstheme="minorHAnsi"/>
          <w:b/>
          <w:szCs w:val="22"/>
          <w:lang w:val="el-GR"/>
        </w:rPr>
        <w:t xml:space="preserve">Αξιολόγηση αιτήσεων για το Τεχνικό Έργο Ε’ Τάξης «Κατασκευή Πλυντηρίου </w:t>
      </w:r>
      <w:proofErr w:type="spellStart"/>
      <w:r w:rsidRPr="00420066">
        <w:rPr>
          <w:rFonts w:asciiTheme="minorHAnsi" w:hAnsiTheme="minorHAnsi" w:cstheme="minorHAnsi"/>
          <w:b/>
          <w:szCs w:val="22"/>
          <w:lang w:val="el-GR"/>
        </w:rPr>
        <w:t>Σκυβαλοφόρων</w:t>
      </w:r>
      <w:proofErr w:type="spellEnd"/>
      <w:r w:rsidRPr="00420066">
        <w:rPr>
          <w:rFonts w:asciiTheme="minorHAnsi" w:hAnsiTheme="minorHAnsi" w:cstheme="minorHAnsi"/>
          <w:b/>
          <w:szCs w:val="22"/>
          <w:lang w:val="el-GR"/>
        </w:rPr>
        <w:t xml:space="preserve"> Οχημάτων στο ΧΥΤΥ </w:t>
      </w:r>
      <w:proofErr w:type="spellStart"/>
      <w:r w:rsidRPr="00420066">
        <w:rPr>
          <w:rFonts w:asciiTheme="minorHAnsi" w:hAnsiTheme="minorHAnsi" w:cstheme="minorHAnsi"/>
          <w:b/>
          <w:szCs w:val="22"/>
          <w:lang w:val="el-GR"/>
        </w:rPr>
        <w:t>Κόσιης</w:t>
      </w:r>
      <w:proofErr w:type="spellEnd"/>
      <w:r w:rsidRPr="00420066">
        <w:rPr>
          <w:rFonts w:asciiTheme="minorHAnsi" w:hAnsiTheme="minorHAnsi" w:cstheme="minorHAnsi"/>
          <w:b/>
          <w:szCs w:val="22"/>
          <w:lang w:val="el-GR"/>
        </w:rPr>
        <w:t xml:space="preserve">» , </w:t>
      </w:r>
      <w:proofErr w:type="spellStart"/>
      <w:r w:rsidRPr="00420066">
        <w:rPr>
          <w:rFonts w:asciiTheme="minorHAnsi" w:hAnsiTheme="minorHAnsi" w:cstheme="minorHAnsi"/>
          <w:b/>
          <w:szCs w:val="22"/>
          <w:lang w:val="el-GR"/>
        </w:rPr>
        <w:t>Αρ</w:t>
      </w:r>
      <w:proofErr w:type="spellEnd"/>
      <w:r w:rsidRPr="00420066">
        <w:rPr>
          <w:rFonts w:asciiTheme="minorHAnsi" w:hAnsiTheme="minorHAnsi" w:cstheme="minorHAnsi"/>
          <w:b/>
          <w:szCs w:val="22"/>
          <w:lang w:val="el-GR"/>
        </w:rPr>
        <w:t xml:space="preserve">. </w:t>
      </w:r>
      <w:proofErr w:type="spellStart"/>
      <w:r w:rsidRPr="00420066">
        <w:rPr>
          <w:rFonts w:asciiTheme="minorHAnsi" w:hAnsiTheme="minorHAnsi" w:cstheme="minorHAnsi"/>
          <w:b/>
          <w:szCs w:val="22"/>
          <w:lang w:val="el-GR"/>
        </w:rPr>
        <w:t>Διαγ</w:t>
      </w:r>
      <w:proofErr w:type="spellEnd"/>
      <w:r w:rsidRPr="00420066">
        <w:rPr>
          <w:rFonts w:asciiTheme="minorHAnsi" w:hAnsiTheme="minorHAnsi" w:cstheme="minorHAnsi"/>
          <w:b/>
          <w:szCs w:val="22"/>
          <w:lang w:val="el-GR"/>
        </w:rPr>
        <w:t>. 47/2024.</w:t>
      </w:r>
    </w:p>
    <w:p w14:paraId="65C8CBF0" w14:textId="77777777" w:rsidR="00F9559E" w:rsidRPr="00420066" w:rsidRDefault="00F9559E" w:rsidP="00F9559E">
      <w:pPr>
        <w:contextualSpacing/>
        <w:rPr>
          <w:rFonts w:asciiTheme="minorHAnsi" w:hAnsiTheme="minorHAnsi" w:cstheme="minorHAnsi"/>
          <w:b/>
          <w:szCs w:val="22"/>
          <w:lang w:val="el-GR"/>
        </w:rPr>
      </w:pPr>
    </w:p>
    <w:p w14:paraId="63449E30" w14:textId="77777777" w:rsidR="00F9559E" w:rsidRPr="00420066" w:rsidRDefault="00F9559E" w:rsidP="00F9559E">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 xml:space="preserve">Η Επιτροπή ενημερώνεται για την έκθεση της Τεχνικής Υπηρεσίας σχετικά με την αξιολόγησης αιτήσεων για το Τεχνικό Έργο Ε’ Τάξης «Κατασκευή Πλυντηρίου </w:t>
      </w:r>
      <w:proofErr w:type="spellStart"/>
      <w:r w:rsidRPr="00420066">
        <w:rPr>
          <w:rFonts w:asciiTheme="minorHAnsi" w:hAnsiTheme="minorHAnsi" w:cstheme="minorHAnsi"/>
          <w:bCs/>
          <w:szCs w:val="22"/>
          <w:lang w:val="el-GR"/>
        </w:rPr>
        <w:t>Σκυβαλοφόρων</w:t>
      </w:r>
      <w:proofErr w:type="spellEnd"/>
      <w:r w:rsidRPr="00420066">
        <w:rPr>
          <w:rFonts w:asciiTheme="minorHAnsi" w:hAnsiTheme="minorHAnsi" w:cstheme="minorHAnsi"/>
          <w:bCs/>
          <w:szCs w:val="22"/>
          <w:lang w:val="el-GR"/>
        </w:rPr>
        <w:t xml:space="preserve"> Οχημάτων στο ΧΥΤΥ </w:t>
      </w:r>
      <w:proofErr w:type="spellStart"/>
      <w:r w:rsidRPr="00420066">
        <w:rPr>
          <w:rFonts w:asciiTheme="minorHAnsi" w:hAnsiTheme="minorHAnsi" w:cstheme="minorHAnsi"/>
          <w:bCs/>
          <w:szCs w:val="22"/>
          <w:lang w:val="el-GR"/>
        </w:rPr>
        <w:t>Κόσιης</w:t>
      </w:r>
      <w:proofErr w:type="spellEnd"/>
      <w:r w:rsidRPr="00420066">
        <w:rPr>
          <w:rFonts w:asciiTheme="minorHAnsi" w:hAnsiTheme="minorHAnsi" w:cstheme="minorHAnsi"/>
          <w:bCs/>
          <w:szCs w:val="22"/>
          <w:lang w:val="el-GR"/>
        </w:rPr>
        <w:t xml:space="preserve">» , </w:t>
      </w:r>
      <w:proofErr w:type="spellStart"/>
      <w:r w:rsidRPr="00420066">
        <w:rPr>
          <w:rFonts w:asciiTheme="minorHAnsi" w:hAnsiTheme="minorHAnsi" w:cstheme="minorHAnsi"/>
          <w:bCs/>
          <w:szCs w:val="22"/>
          <w:lang w:val="el-GR"/>
        </w:rPr>
        <w:t>Αρ</w:t>
      </w:r>
      <w:proofErr w:type="spellEnd"/>
      <w:r w:rsidRPr="00420066">
        <w:rPr>
          <w:rFonts w:asciiTheme="minorHAnsi" w:hAnsiTheme="minorHAnsi" w:cstheme="minorHAnsi"/>
          <w:bCs/>
          <w:szCs w:val="22"/>
          <w:lang w:val="el-GR"/>
        </w:rPr>
        <w:t xml:space="preserve">. </w:t>
      </w:r>
      <w:proofErr w:type="spellStart"/>
      <w:r w:rsidRPr="00420066">
        <w:rPr>
          <w:rFonts w:asciiTheme="minorHAnsi" w:hAnsiTheme="minorHAnsi" w:cstheme="minorHAnsi"/>
          <w:bCs/>
          <w:szCs w:val="22"/>
          <w:lang w:val="el-GR"/>
        </w:rPr>
        <w:t>Διαγ</w:t>
      </w:r>
      <w:proofErr w:type="spellEnd"/>
      <w:r w:rsidRPr="00420066">
        <w:rPr>
          <w:rFonts w:asciiTheme="minorHAnsi" w:hAnsiTheme="minorHAnsi" w:cstheme="minorHAnsi"/>
          <w:bCs/>
          <w:szCs w:val="22"/>
          <w:lang w:val="el-GR"/>
        </w:rPr>
        <w:t>. 47/2024.</w:t>
      </w:r>
    </w:p>
    <w:p w14:paraId="5A7575C5" w14:textId="77777777" w:rsidR="00F9559E" w:rsidRPr="00420066" w:rsidRDefault="00F9559E" w:rsidP="00F9559E">
      <w:pPr>
        <w:contextualSpacing/>
        <w:rPr>
          <w:rFonts w:asciiTheme="minorHAnsi" w:hAnsiTheme="minorHAnsi" w:cstheme="minorHAnsi"/>
          <w:bCs/>
          <w:szCs w:val="22"/>
          <w:lang w:val="el-GR"/>
        </w:rPr>
      </w:pPr>
    </w:p>
    <w:p w14:paraId="6733FAB4" w14:textId="6DC33BAC" w:rsidR="00F9559E" w:rsidRPr="00420066" w:rsidRDefault="00F9559E" w:rsidP="000D55D7">
      <w:pPr>
        <w:contextualSpacing/>
        <w:jc w:val="both"/>
        <w:rPr>
          <w:rFonts w:asciiTheme="minorHAnsi" w:hAnsiTheme="minorHAnsi" w:cstheme="minorHAnsi"/>
          <w:bCs/>
          <w:szCs w:val="22"/>
          <w:lang w:val="el-GR"/>
        </w:rPr>
      </w:pPr>
      <w:r w:rsidRPr="00420066">
        <w:rPr>
          <w:rFonts w:asciiTheme="minorHAnsi" w:hAnsiTheme="minorHAnsi" w:cstheme="minorHAnsi"/>
          <w:bCs/>
          <w:szCs w:val="22"/>
          <w:lang w:val="el-GR"/>
        </w:rPr>
        <w:t xml:space="preserve">Ο Διαγωνισμός προκηρύχτηκε με συνοπτικές διαδικασίες και εκτιμώμενη αξία το ποσό των €5.444,50 +  ΦΠΑ. Τα έγγραφα </w:t>
      </w:r>
      <w:r w:rsidR="000D55D7" w:rsidRPr="00420066">
        <w:rPr>
          <w:rFonts w:asciiTheme="minorHAnsi" w:hAnsiTheme="minorHAnsi" w:cstheme="minorHAnsi"/>
          <w:bCs/>
          <w:szCs w:val="22"/>
          <w:lang w:val="el-GR"/>
        </w:rPr>
        <w:t>αποστάλθηκαν</w:t>
      </w:r>
      <w:r w:rsidRPr="00420066">
        <w:rPr>
          <w:rFonts w:asciiTheme="minorHAnsi" w:hAnsiTheme="minorHAnsi" w:cstheme="minorHAnsi"/>
          <w:bCs/>
          <w:szCs w:val="22"/>
          <w:lang w:val="el-GR"/>
        </w:rPr>
        <w:t xml:space="preserve"> σε 8 οικονομικούς φορείς. Κατά την ημερομηνία λήξης του διαγωνισμού 21/11/2024 και κατά το άνοιγμα του κιβωτίου προσφορών διαπιστώθηκε ότι υπέβαλαν προσφορά 4 φορείς. </w:t>
      </w:r>
    </w:p>
    <w:tbl>
      <w:tblPr>
        <w:tblStyle w:val="TableGrid"/>
        <w:tblW w:w="0" w:type="auto"/>
        <w:tblLook w:val="04A0" w:firstRow="1" w:lastRow="0" w:firstColumn="1" w:lastColumn="0" w:noHBand="0" w:noVBand="1"/>
      </w:tblPr>
      <w:tblGrid>
        <w:gridCol w:w="715"/>
        <w:gridCol w:w="3745"/>
        <w:gridCol w:w="2230"/>
        <w:gridCol w:w="2231"/>
      </w:tblGrid>
      <w:tr w:rsidR="00F9559E" w:rsidRPr="002953B3" w14:paraId="3414D173" w14:textId="77777777" w:rsidTr="008D59EA">
        <w:tc>
          <w:tcPr>
            <w:tcW w:w="715" w:type="dxa"/>
          </w:tcPr>
          <w:p w14:paraId="5025BA0F"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Α/Α</w:t>
            </w:r>
          </w:p>
        </w:tc>
        <w:tc>
          <w:tcPr>
            <w:tcW w:w="3745" w:type="dxa"/>
          </w:tcPr>
          <w:p w14:paraId="525FB627"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ΟΝΟΜΑ</w:t>
            </w:r>
          </w:p>
        </w:tc>
        <w:tc>
          <w:tcPr>
            <w:tcW w:w="2230" w:type="dxa"/>
          </w:tcPr>
          <w:p w14:paraId="3CDBD4CE"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Συνολική Τιμή</w:t>
            </w:r>
          </w:p>
        </w:tc>
        <w:tc>
          <w:tcPr>
            <w:tcW w:w="2231" w:type="dxa"/>
          </w:tcPr>
          <w:p w14:paraId="587FA61F"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Απόκλιση τιμής από εκτιμημένη αξία του διαγωνισμού</w:t>
            </w:r>
          </w:p>
        </w:tc>
      </w:tr>
      <w:tr w:rsidR="00F9559E" w:rsidRPr="00420066" w14:paraId="441416A6" w14:textId="77777777" w:rsidTr="008D59EA">
        <w:tc>
          <w:tcPr>
            <w:tcW w:w="715" w:type="dxa"/>
          </w:tcPr>
          <w:p w14:paraId="1DB3E89E"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1</w:t>
            </w:r>
          </w:p>
        </w:tc>
        <w:tc>
          <w:tcPr>
            <w:tcW w:w="3745" w:type="dxa"/>
          </w:tcPr>
          <w:p w14:paraId="19EFC5F3" w14:textId="63C2EDB9" w:rsidR="00F9559E" w:rsidRPr="00420066" w:rsidRDefault="008754D6" w:rsidP="008D59EA">
            <w:pPr>
              <w:contextualSpacing/>
              <w:rPr>
                <w:rFonts w:asciiTheme="minorHAnsi" w:hAnsiTheme="minorHAnsi" w:cstheme="minorHAnsi"/>
                <w:bCs/>
                <w:szCs w:val="22"/>
                <w:lang w:val="el-GR"/>
              </w:rPr>
            </w:pPr>
            <w:r>
              <w:rPr>
                <w:rFonts w:asciiTheme="minorHAnsi" w:hAnsiTheme="minorHAnsi" w:cstheme="minorHAnsi"/>
                <w:bCs/>
                <w:szCs w:val="22"/>
                <w:lang w:val="el-GR"/>
              </w:rPr>
              <w:t>ΧΧΧΧΧΧΧΧΧΧΧΧΧ</w:t>
            </w:r>
          </w:p>
        </w:tc>
        <w:tc>
          <w:tcPr>
            <w:tcW w:w="2230" w:type="dxa"/>
          </w:tcPr>
          <w:p w14:paraId="1E89B8DF"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€6.008,89 + ΦΠΑ</w:t>
            </w:r>
          </w:p>
        </w:tc>
        <w:tc>
          <w:tcPr>
            <w:tcW w:w="2231" w:type="dxa"/>
          </w:tcPr>
          <w:p w14:paraId="24860254" w14:textId="77777777" w:rsidR="00F9559E" w:rsidRPr="00420066" w:rsidRDefault="00F9559E" w:rsidP="008D59EA">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+10,366%</w:t>
            </w:r>
          </w:p>
        </w:tc>
      </w:tr>
      <w:tr w:rsidR="008754D6" w:rsidRPr="00420066" w14:paraId="36ED42DC" w14:textId="77777777" w:rsidTr="008D59EA">
        <w:tc>
          <w:tcPr>
            <w:tcW w:w="715" w:type="dxa"/>
          </w:tcPr>
          <w:p w14:paraId="51B5B8BE"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2</w:t>
            </w:r>
          </w:p>
        </w:tc>
        <w:tc>
          <w:tcPr>
            <w:tcW w:w="3745" w:type="dxa"/>
          </w:tcPr>
          <w:p w14:paraId="437D3414" w14:textId="7455E609" w:rsidR="008754D6" w:rsidRPr="00420066" w:rsidRDefault="008754D6" w:rsidP="008754D6">
            <w:pPr>
              <w:contextualSpacing/>
              <w:rPr>
                <w:rFonts w:asciiTheme="minorHAnsi" w:hAnsiTheme="minorHAnsi" w:cstheme="minorHAnsi"/>
                <w:bCs/>
                <w:szCs w:val="22"/>
              </w:rPr>
            </w:pPr>
            <w:r w:rsidRPr="00AE0D8E">
              <w:rPr>
                <w:rFonts w:asciiTheme="minorHAnsi" w:hAnsiTheme="minorHAnsi" w:cstheme="minorHAnsi"/>
                <w:bCs/>
                <w:szCs w:val="22"/>
                <w:lang w:val="el-GR"/>
              </w:rPr>
              <w:t>ΧΧΧΧΧΧΧΧΧΧΧΧΧ</w:t>
            </w:r>
          </w:p>
        </w:tc>
        <w:tc>
          <w:tcPr>
            <w:tcW w:w="2230" w:type="dxa"/>
          </w:tcPr>
          <w:p w14:paraId="3543C20D"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€6.857,75 + ΦΠΑ</w:t>
            </w:r>
          </w:p>
        </w:tc>
        <w:tc>
          <w:tcPr>
            <w:tcW w:w="2231" w:type="dxa"/>
          </w:tcPr>
          <w:p w14:paraId="03783DF3"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+25,957%</w:t>
            </w:r>
          </w:p>
        </w:tc>
      </w:tr>
      <w:tr w:rsidR="008754D6" w:rsidRPr="00420066" w14:paraId="5A649A9E" w14:textId="77777777" w:rsidTr="008D59EA">
        <w:tc>
          <w:tcPr>
            <w:tcW w:w="715" w:type="dxa"/>
          </w:tcPr>
          <w:p w14:paraId="472AB283"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3</w:t>
            </w:r>
          </w:p>
        </w:tc>
        <w:tc>
          <w:tcPr>
            <w:tcW w:w="3745" w:type="dxa"/>
          </w:tcPr>
          <w:p w14:paraId="4C0F1518" w14:textId="6AFEF365" w:rsidR="008754D6" w:rsidRPr="00420066" w:rsidRDefault="008754D6" w:rsidP="008754D6">
            <w:pPr>
              <w:contextualSpacing/>
              <w:rPr>
                <w:rFonts w:asciiTheme="minorHAnsi" w:hAnsiTheme="minorHAnsi" w:cstheme="minorHAnsi"/>
                <w:bCs/>
                <w:szCs w:val="22"/>
                <w:lang w:val="el-GR"/>
              </w:rPr>
            </w:pPr>
            <w:r w:rsidRPr="00AE0D8E">
              <w:rPr>
                <w:rFonts w:asciiTheme="minorHAnsi" w:hAnsiTheme="minorHAnsi" w:cstheme="minorHAnsi"/>
                <w:bCs/>
                <w:szCs w:val="22"/>
                <w:lang w:val="el-GR"/>
              </w:rPr>
              <w:t>ΧΧΧΧΧΧΧΧΧΧΧΧΧ</w:t>
            </w:r>
          </w:p>
        </w:tc>
        <w:tc>
          <w:tcPr>
            <w:tcW w:w="2230" w:type="dxa"/>
          </w:tcPr>
          <w:p w14:paraId="79A91AD3"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€11.019,00 + ΦΠΑ</w:t>
            </w:r>
          </w:p>
        </w:tc>
        <w:tc>
          <w:tcPr>
            <w:tcW w:w="2231" w:type="dxa"/>
          </w:tcPr>
          <w:p w14:paraId="6776FA13"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+102,388%</w:t>
            </w:r>
          </w:p>
        </w:tc>
      </w:tr>
      <w:tr w:rsidR="008754D6" w:rsidRPr="00420066" w14:paraId="69AEB195" w14:textId="77777777" w:rsidTr="008D59EA">
        <w:tc>
          <w:tcPr>
            <w:tcW w:w="715" w:type="dxa"/>
          </w:tcPr>
          <w:p w14:paraId="608C98EE"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4</w:t>
            </w:r>
          </w:p>
        </w:tc>
        <w:tc>
          <w:tcPr>
            <w:tcW w:w="3745" w:type="dxa"/>
          </w:tcPr>
          <w:p w14:paraId="0CD3D421" w14:textId="26559290" w:rsidR="008754D6" w:rsidRPr="00420066" w:rsidRDefault="008754D6" w:rsidP="008754D6">
            <w:pPr>
              <w:contextualSpacing/>
              <w:rPr>
                <w:rFonts w:asciiTheme="minorHAnsi" w:hAnsiTheme="minorHAnsi" w:cstheme="minorHAnsi"/>
                <w:bCs/>
                <w:szCs w:val="22"/>
                <w:lang w:val="el-GR"/>
              </w:rPr>
            </w:pPr>
            <w:r w:rsidRPr="00AE0D8E">
              <w:rPr>
                <w:rFonts w:asciiTheme="minorHAnsi" w:hAnsiTheme="minorHAnsi" w:cstheme="minorHAnsi"/>
                <w:bCs/>
                <w:szCs w:val="22"/>
                <w:lang w:val="el-GR"/>
              </w:rPr>
              <w:t>ΧΧΧΧΧΧΧΧΧΧΧΧΧ</w:t>
            </w:r>
          </w:p>
        </w:tc>
        <w:tc>
          <w:tcPr>
            <w:tcW w:w="2230" w:type="dxa"/>
          </w:tcPr>
          <w:p w14:paraId="357DBE85"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€17.110,00 + ΦΠΑ</w:t>
            </w:r>
          </w:p>
        </w:tc>
        <w:tc>
          <w:tcPr>
            <w:tcW w:w="2231" w:type="dxa"/>
          </w:tcPr>
          <w:p w14:paraId="3402C790" w14:textId="77777777" w:rsidR="008754D6" w:rsidRPr="00420066" w:rsidRDefault="008754D6" w:rsidP="008754D6">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+214,262%</w:t>
            </w:r>
          </w:p>
        </w:tc>
      </w:tr>
    </w:tbl>
    <w:p w14:paraId="6DDF8BE6" w14:textId="77777777" w:rsidR="00F9559E" w:rsidRPr="00420066" w:rsidRDefault="00F9559E" w:rsidP="00F9559E">
      <w:pPr>
        <w:contextualSpacing/>
        <w:rPr>
          <w:rFonts w:asciiTheme="minorHAnsi" w:hAnsiTheme="minorHAnsi" w:cstheme="minorHAnsi"/>
          <w:bCs/>
          <w:szCs w:val="22"/>
          <w:lang w:val="el-GR"/>
        </w:rPr>
      </w:pPr>
    </w:p>
    <w:p w14:paraId="3406F08A" w14:textId="55D9DC87" w:rsidR="00F9559E" w:rsidRPr="00420066" w:rsidRDefault="00F9559E" w:rsidP="00F9559E">
      <w:pPr>
        <w:contextualSpacing/>
        <w:jc w:val="both"/>
        <w:rPr>
          <w:rFonts w:asciiTheme="minorHAnsi" w:hAnsiTheme="minorHAnsi" w:cstheme="minorHAnsi"/>
          <w:bCs/>
          <w:szCs w:val="22"/>
          <w:lang w:val="el-GR"/>
        </w:rPr>
      </w:pPr>
      <w:r w:rsidRPr="00420066">
        <w:rPr>
          <w:rFonts w:asciiTheme="minorHAnsi" w:hAnsiTheme="minorHAnsi" w:cstheme="minorHAnsi"/>
          <w:bCs/>
          <w:szCs w:val="22"/>
          <w:lang w:val="el-GR"/>
        </w:rPr>
        <w:t>Περαιτέρω η Επιτροπή ενημερώνεται ότι για την κατασκευή και τοποθέτηση των 7 μεταλλικών σχαρών που θα τοποθετηθούν στο κανάλι διοχέτευσης των υγρών αποβλήτων του πλυντηρίου, των υγρών αποβλήτων του πλυντηρίου υποβλήθηκε μια προσφορά από την “</w:t>
      </w:r>
      <w:r w:rsidR="008754D6" w:rsidRPr="008754D6">
        <w:rPr>
          <w:rFonts w:asciiTheme="minorHAnsi" w:hAnsiTheme="minorHAnsi" w:cstheme="minorHAnsi"/>
          <w:bCs/>
          <w:szCs w:val="22"/>
          <w:lang w:val="el-GR"/>
        </w:rPr>
        <w:t xml:space="preserve"> ΧΧΧΧΧΧΧΧΧΧΧΧΧ </w:t>
      </w:r>
      <w:r w:rsidRPr="00420066">
        <w:rPr>
          <w:rFonts w:asciiTheme="minorHAnsi" w:hAnsiTheme="minorHAnsi" w:cstheme="minorHAnsi"/>
          <w:bCs/>
          <w:szCs w:val="22"/>
          <w:lang w:val="el-GR"/>
        </w:rPr>
        <w:t xml:space="preserve">” στην συνολική τιμή των €1.981,00 +ΦΠΑ. Παράλληλα για να μπορεί να τεθεί σε λειτουργία το πλυντήριο θα πρέπει να γίνουν από συνεργεία του Δήμου κάποιες επιπλέον εργασίες που εκτιμώνται στις €3.781,51 + ΦΠΑ. </w:t>
      </w:r>
    </w:p>
    <w:p w14:paraId="0946ACE3" w14:textId="77777777" w:rsidR="00F9559E" w:rsidRPr="00420066" w:rsidRDefault="00F9559E" w:rsidP="00F9559E">
      <w:pPr>
        <w:contextualSpacing/>
        <w:rPr>
          <w:rFonts w:asciiTheme="minorHAnsi" w:hAnsiTheme="minorHAnsi" w:cstheme="minorHAnsi"/>
          <w:bCs/>
          <w:szCs w:val="22"/>
          <w:lang w:val="el-GR"/>
        </w:rPr>
      </w:pPr>
    </w:p>
    <w:p w14:paraId="77633044" w14:textId="77777777" w:rsidR="00F9559E" w:rsidRPr="00420066" w:rsidRDefault="00F9559E" w:rsidP="00F9559E">
      <w:pPr>
        <w:contextualSpacing/>
        <w:rPr>
          <w:rFonts w:asciiTheme="minorHAnsi" w:hAnsiTheme="minorHAnsi" w:cstheme="minorHAnsi"/>
          <w:bCs/>
          <w:szCs w:val="22"/>
          <w:lang w:val="el-GR"/>
        </w:rPr>
      </w:pPr>
      <w:r w:rsidRPr="00420066">
        <w:rPr>
          <w:rFonts w:asciiTheme="minorHAnsi" w:hAnsiTheme="minorHAnsi" w:cstheme="minorHAnsi"/>
          <w:bCs/>
          <w:szCs w:val="22"/>
          <w:lang w:val="el-GR"/>
        </w:rPr>
        <w:t>Η Επιτροπή αφού συζητά το θέμα αποφασίζει τα πιο κάτω:</w:t>
      </w:r>
    </w:p>
    <w:p w14:paraId="333F9C90" w14:textId="723E4511" w:rsidR="00F9559E" w:rsidRPr="00420066" w:rsidRDefault="00F9559E" w:rsidP="00F9559E">
      <w:pPr>
        <w:pStyle w:val="ListParagraph"/>
        <w:numPr>
          <w:ilvl w:val="0"/>
          <w:numId w:val="29"/>
        </w:numPr>
        <w:contextualSpacing/>
        <w:rPr>
          <w:rFonts w:asciiTheme="minorHAnsi" w:hAnsiTheme="minorHAnsi" w:cstheme="minorHAnsi"/>
          <w:bCs/>
          <w:szCs w:val="22"/>
          <w:lang w:val="el-GR"/>
        </w:rPr>
      </w:pPr>
      <w:r w:rsidRPr="00420066">
        <w:rPr>
          <w:rFonts w:asciiTheme="minorHAnsi" w:hAnsiTheme="minorHAnsi" w:cstheme="minorHAnsi"/>
          <w:bCs/>
          <w:szCs w:val="22"/>
          <w:lang w:val="el-GR"/>
        </w:rPr>
        <w:t>Κατακύρωση της προσφοράς του προσφοροδότη “</w:t>
      </w:r>
      <w:r w:rsidR="008754D6" w:rsidRPr="008754D6">
        <w:rPr>
          <w:rFonts w:asciiTheme="minorHAnsi" w:hAnsiTheme="minorHAnsi" w:cstheme="minorHAnsi"/>
          <w:bCs/>
          <w:szCs w:val="22"/>
          <w:lang w:val="el-GR"/>
        </w:rPr>
        <w:t xml:space="preserve"> ΧΧΧΧΧΧΧΧΧΧΧΧΧ</w:t>
      </w:r>
      <w:r w:rsidRPr="00420066">
        <w:rPr>
          <w:rFonts w:asciiTheme="minorHAnsi" w:hAnsiTheme="minorHAnsi" w:cstheme="minorHAnsi"/>
          <w:bCs/>
          <w:szCs w:val="22"/>
          <w:lang w:val="el-GR"/>
        </w:rPr>
        <w:t>» ύψους €6.008,89 + ΦΠΑ ως η πλέον οικονομικά συμφέρουσα προσφορά.</w:t>
      </w:r>
    </w:p>
    <w:p w14:paraId="2A65FD88" w14:textId="285FB277" w:rsidR="00F9559E" w:rsidRPr="00420066" w:rsidRDefault="00F9559E" w:rsidP="00F9559E">
      <w:pPr>
        <w:pStyle w:val="ListParagraph"/>
        <w:numPr>
          <w:ilvl w:val="0"/>
          <w:numId w:val="29"/>
        </w:numPr>
        <w:contextualSpacing/>
        <w:rPr>
          <w:rFonts w:asciiTheme="minorHAnsi" w:hAnsiTheme="minorHAnsi" w:cstheme="minorHAnsi"/>
          <w:bCs/>
          <w:szCs w:val="22"/>
          <w:lang w:val="el-GR"/>
        </w:rPr>
      </w:pPr>
      <w:r w:rsidRPr="00420066">
        <w:rPr>
          <w:rFonts w:asciiTheme="minorHAnsi" w:hAnsiTheme="minorHAnsi" w:cstheme="minorHAnsi"/>
          <w:bCs/>
          <w:szCs w:val="22"/>
          <w:lang w:val="el-GR"/>
        </w:rPr>
        <w:t>Κατακύρωση της προσφοράς της εταιρείας “</w:t>
      </w:r>
      <w:r w:rsidR="008754D6" w:rsidRPr="008754D6">
        <w:rPr>
          <w:rFonts w:asciiTheme="minorHAnsi" w:hAnsiTheme="minorHAnsi" w:cstheme="minorHAnsi"/>
          <w:bCs/>
          <w:szCs w:val="22"/>
          <w:lang w:val="el-GR"/>
        </w:rPr>
        <w:t xml:space="preserve"> ΧΧΧΧΧΧΧΧΧΧΧΧΧ </w:t>
      </w:r>
      <w:r w:rsidRPr="00420066">
        <w:rPr>
          <w:rFonts w:asciiTheme="minorHAnsi" w:hAnsiTheme="minorHAnsi" w:cstheme="minorHAnsi"/>
          <w:bCs/>
          <w:szCs w:val="22"/>
          <w:lang w:val="el-GR"/>
        </w:rPr>
        <w:t xml:space="preserve">” στη συνολική τιμή των €1.981,00 +ΦΠΑ . </w:t>
      </w:r>
    </w:p>
    <w:p w14:paraId="25BC0D3F" w14:textId="77777777" w:rsidR="00F9559E" w:rsidRPr="00420066" w:rsidRDefault="00F9559E" w:rsidP="00F9559E">
      <w:pPr>
        <w:pStyle w:val="ListParagraph"/>
        <w:numPr>
          <w:ilvl w:val="0"/>
          <w:numId w:val="29"/>
        </w:numPr>
        <w:contextualSpacing/>
        <w:rPr>
          <w:rFonts w:asciiTheme="minorHAnsi" w:hAnsiTheme="minorHAnsi" w:cstheme="minorHAnsi"/>
          <w:bCs/>
          <w:szCs w:val="22"/>
          <w:lang w:val="el-GR"/>
        </w:rPr>
      </w:pPr>
      <w:r w:rsidRPr="00420066">
        <w:rPr>
          <w:rFonts w:asciiTheme="minorHAnsi" w:hAnsiTheme="minorHAnsi" w:cstheme="minorHAnsi"/>
          <w:bCs/>
          <w:szCs w:val="22"/>
          <w:lang w:val="el-GR"/>
        </w:rPr>
        <w:t xml:space="preserve">Την εκτέλεση των εργασιών που απαιτούνται από τα συνεργεία του Δήμου σύμφωνα με την συνολική εκτιμημένη δαπάνη των €3.781,51 + ΦΠΑ. </w:t>
      </w:r>
    </w:p>
    <w:p w14:paraId="3A54DE43" w14:textId="77777777" w:rsidR="00F9559E" w:rsidRPr="00420066" w:rsidRDefault="00F9559E" w:rsidP="00F9559E">
      <w:pPr>
        <w:jc w:val="both"/>
        <w:rPr>
          <w:rFonts w:asciiTheme="minorHAnsi" w:hAnsiTheme="minorHAnsi" w:cstheme="minorHAnsi"/>
          <w:b/>
          <w:szCs w:val="22"/>
          <w:lang w:val="el-GR"/>
        </w:rPr>
      </w:pPr>
    </w:p>
    <w:p w14:paraId="2D64A487" w14:textId="77777777" w:rsidR="00F9559E" w:rsidRDefault="00F9559E" w:rsidP="00F9559E">
      <w:pPr>
        <w:spacing w:line="240" w:lineRule="auto"/>
        <w:jc w:val="both"/>
        <w:rPr>
          <w:rFonts w:asciiTheme="minorHAnsi" w:hAnsiTheme="minorHAnsi" w:cstheme="minorHAnsi"/>
          <w:szCs w:val="22"/>
          <w:lang w:val="el-GR"/>
        </w:rPr>
      </w:pPr>
    </w:p>
    <w:p w14:paraId="77BBB6C8" w14:textId="77777777" w:rsidR="002953B3" w:rsidRDefault="002953B3" w:rsidP="00F9559E">
      <w:pPr>
        <w:spacing w:line="240" w:lineRule="auto"/>
        <w:jc w:val="both"/>
        <w:rPr>
          <w:rFonts w:asciiTheme="minorHAnsi" w:hAnsiTheme="minorHAnsi" w:cstheme="minorHAnsi"/>
          <w:szCs w:val="22"/>
          <w:lang w:val="el-GR"/>
        </w:rPr>
      </w:pPr>
    </w:p>
    <w:p w14:paraId="64212420" w14:textId="77777777" w:rsidR="002953B3" w:rsidRDefault="002953B3" w:rsidP="00F9559E">
      <w:pPr>
        <w:spacing w:line="240" w:lineRule="auto"/>
        <w:jc w:val="both"/>
        <w:rPr>
          <w:rFonts w:asciiTheme="minorHAnsi" w:hAnsiTheme="minorHAnsi" w:cstheme="minorHAnsi"/>
          <w:szCs w:val="22"/>
          <w:lang w:val="el-GR"/>
        </w:rPr>
      </w:pPr>
    </w:p>
    <w:p w14:paraId="17C8BFBB" w14:textId="77777777" w:rsidR="002953B3" w:rsidRDefault="002953B3" w:rsidP="00F9559E">
      <w:pPr>
        <w:spacing w:line="240" w:lineRule="auto"/>
        <w:jc w:val="both"/>
        <w:rPr>
          <w:rFonts w:asciiTheme="minorHAnsi" w:hAnsiTheme="minorHAnsi" w:cstheme="minorHAnsi"/>
          <w:szCs w:val="22"/>
          <w:lang w:val="el-GR"/>
        </w:rPr>
      </w:pPr>
    </w:p>
    <w:p w14:paraId="0B0441A5" w14:textId="77777777" w:rsidR="002953B3" w:rsidRDefault="002953B3" w:rsidP="00F9559E">
      <w:pPr>
        <w:spacing w:line="240" w:lineRule="auto"/>
        <w:jc w:val="both"/>
        <w:rPr>
          <w:rFonts w:asciiTheme="minorHAnsi" w:hAnsiTheme="minorHAnsi" w:cstheme="minorHAnsi"/>
          <w:szCs w:val="22"/>
          <w:lang w:val="el-GR"/>
        </w:rPr>
      </w:pPr>
    </w:p>
    <w:p w14:paraId="4DFA9230" w14:textId="77777777" w:rsidR="002953B3" w:rsidRDefault="002953B3" w:rsidP="00F9559E">
      <w:pPr>
        <w:spacing w:line="240" w:lineRule="auto"/>
        <w:jc w:val="both"/>
        <w:rPr>
          <w:rFonts w:asciiTheme="minorHAnsi" w:hAnsiTheme="minorHAnsi" w:cstheme="minorHAnsi"/>
          <w:szCs w:val="22"/>
          <w:lang w:val="el-GR"/>
        </w:rPr>
      </w:pPr>
    </w:p>
    <w:p w14:paraId="7D1C6BFF" w14:textId="77777777" w:rsidR="002953B3" w:rsidRDefault="002953B3" w:rsidP="00F9559E">
      <w:pPr>
        <w:spacing w:line="240" w:lineRule="auto"/>
        <w:jc w:val="both"/>
        <w:rPr>
          <w:rFonts w:asciiTheme="minorHAnsi" w:hAnsiTheme="minorHAnsi" w:cstheme="minorHAnsi"/>
          <w:szCs w:val="22"/>
          <w:lang w:val="el-GR"/>
        </w:rPr>
      </w:pPr>
    </w:p>
    <w:p w14:paraId="11089188" w14:textId="77777777" w:rsidR="002953B3" w:rsidRDefault="002953B3" w:rsidP="00F9559E">
      <w:pPr>
        <w:spacing w:line="240" w:lineRule="auto"/>
        <w:jc w:val="both"/>
        <w:rPr>
          <w:rFonts w:asciiTheme="minorHAnsi" w:hAnsiTheme="minorHAnsi" w:cstheme="minorHAnsi"/>
          <w:szCs w:val="22"/>
          <w:lang w:val="el-GR"/>
        </w:rPr>
      </w:pPr>
    </w:p>
    <w:p w14:paraId="2991635B" w14:textId="77777777" w:rsidR="002953B3" w:rsidRDefault="002953B3" w:rsidP="00F9559E">
      <w:pPr>
        <w:spacing w:line="240" w:lineRule="auto"/>
        <w:jc w:val="both"/>
        <w:rPr>
          <w:rFonts w:asciiTheme="minorHAnsi" w:hAnsiTheme="minorHAnsi" w:cstheme="minorHAnsi"/>
          <w:szCs w:val="22"/>
          <w:lang w:val="el-GR"/>
        </w:rPr>
      </w:pPr>
    </w:p>
    <w:p w14:paraId="61A90BBB" w14:textId="77777777" w:rsidR="002953B3" w:rsidRDefault="002953B3" w:rsidP="00F9559E">
      <w:pPr>
        <w:spacing w:line="240" w:lineRule="auto"/>
        <w:jc w:val="both"/>
        <w:rPr>
          <w:rFonts w:asciiTheme="minorHAnsi" w:hAnsiTheme="minorHAnsi" w:cstheme="minorHAnsi"/>
          <w:szCs w:val="22"/>
          <w:lang w:val="el-GR"/>
        </w:rPr>
      </w:pPr>
    </w:p>
    <w:p w14:paraId="7BE6F50A" w14:textId="77777777" w:rsidR="002953B3" w:rsidRDefault="002953B3" w:rsidP="00F9559E">
      <w:pPr>
        <w:spacing w:line="240" w:lineRule="auto"/>
        <w:jc w:val="both"/>
        <w:rPr>
          <w:rFonts w:asciiTheme="minorHAnsi" w:hAnsiTheme="minorHAnsi" w:cstheme="minorHAnsi"/>
          <w:szCs w:val="22"/>
          <w:lang w:val="el-GR"/>
        </w:rPr>
      </w:pPr>
    </w:p>
    <w:p w14:paraId="067C3082" w14:textId="77777777" w:rsidR="002953B3" w:rsidRDefault="002953B3" w:rsidP="00F9559E">
      <w:pPr>
        <w:spacing w:line="240" w:lineRule="auto"/>
        <w:jc w:val="both"/>
        <w:rPr>
          <w:rFonts w:asciiTheme="minorHAnsi" w:hAnsiTheme="minorHAnsi" w:cstheme="minorHAnsi"/>
          <w:szCs w:val="22"/>
          <w:lang w:val="el-GR"/>
        </w:rPr>
      </w:pPr>
    </w:p>
    <w:p w14:paraId="40A4B4CF" w14:textId="77777777" w:rsidR="002953B3" w:rsidRDefault="002953B3" w:rsidP="00F9559E">
      <w:pPr>
        <w:spacing w:line="240" w:lineRule="auto"/>
        <w:jc w:val="both"/>
        <w:rPr>
          <w:rFonts w:asciiTheme="minorHAnsi" w:hAnsiTheme="minorHAnsi" w:cstheme="minorHAnsi"/>
          <w:szCs w:val="22"/>
          <w:lang w:val="el-GR"/>
        </w:rPr>
      </w:pPr>
    </w:p>
    <w:p w14:paraId="6125D6E9" w14:textId="77777777" w:rsidR="002953B3" w:rsidRDefault="002953B3" w:rsidP="00F9559E">
      <w:pPr>
        <w:spacing w:line="240" w:lineRule="auto"/>
        <w:jc w:val="both"/>
        <w:rPr>
          <w:rFonts w:asciiTheme="minorHAnsi" w:hAnsiTheme="minorHAnsi" w:cstheme="minorHAnsi"/>
          <w:szCs w:val="22"/>
          <w:lang w:val="el-GR"/>
        </w:rPr>
      </w:pPr>
    </w:p>
    <w:p w14:paraId="060565C6" w14:textId="77777777" w:rsidR="002953B3" w:rsidRDefault="002953B3" w:rsidP="00F9559E">
      <w:pPr>
        <w:spacing w:line="240" w:lineRule="auto"/>
        <w:jc w:val="both"/>
        <w:rPr>
          <w:rFonts w:asciiTheme="minorHAnsi" w:hAnsiTheme="minorHAnsi" w:cstheme="minorHAnsi"/>
          <w:szCs w:val="22"/>
          <w:lang w:val="el-GR"/>
        </w:rPr>
      </w:pPr>
    </w:p>
    <w:p w14:paraId="563E4DF0" w14:textId="77777777" w:rsidR="002953B3" w:rsidRDefault="002953B3" w:rsidP="00F9559E">
      <w:pPr>
        <w:spacing w:line="240" w:lineRule="auto"/>
        <w:jc w:val="both"/>
        <w:rPr>
          <w:rFonts w:asciiTheme="minorHAnsi" w:hAnsiTheme="minorHAnsi" w:cstheme="minorHAnsi"/>
          <w:szCs w:val="22"/>
          <w:lang w:val="el-GR"/>
        </w:rPr>
      </w:pPr>
    </w:p>
    <w:p w14:paraId="0879E06B" w14:textId="77777777" w:rsidR="002953B3" w:rsidRDefault="002953B3" w:rsidP="00F9559E">
      <w:pPr>
        <w:spacing w:line="240" w:lineRule="auto"/>
        <w:jc w:val="both"/>
        <w:rPr>
          <w:rFonts w:asciiTheme="minorHAnsi" w:hAnsiTheme="minorHAnsi" w:cstheme="minorHAnsi"/>
          <w:szCs w:val="22"/>
          <w:lang w:val="el-GR"/>
        </w:rPr>
      </w:pPr>
    </w:p>
    <w:p w14:paraId="4C2DAAE0" w14:textId="77777777" w:rsidR="002953B3" w:rsidRPr="008754D6" w:rsidRDefault="002953B3" w:rsidP="00F9559E">
      <w:pPr>
        <w:spacing w:line="240" w:lineRule="auto"/>
        <w:jc w:val="both"/>
        <w:rPr>
          <w:rFonts w:asciiTheme="minorHAnsi" w:hAnsiTheme="minorHAnsi" w:cstheme="minorHAnsi"/>
          <w:szCs w:val="22"/>
          <w:lang w:val="el-GR"/>
        </w:rPr>
      </w:pPr>
    </w:p>
    <w:p w14:paraId="6E93FA94" w14:textId="77777777" w:rsidR="00F9559E" w:rsidRPr="00420066" w:rsidRDefault="00F9559E" w:rsidP="00F9559E">
      <w:pPr>
        <w:pStyle w:val="ListParagraph"/>
        <w:numPr>
          <w:ilvl w:val="0"/>
          <w:numId w:val="12"/>
        </w:numPr>
        <w:contextualSpacing/>
        <w:rPr>
          <w:rFonts w:asciiTheme="minorHAnsi" w:hAnsiTheme="minorHAnsi" w:cstheme="minorHAnsi"/>
          <w:b/>
          <w:szCs w:val="22"/>
          <w:lang w:val="el-GR"/>
        </w:rPr>
      </w:pPr>
      <w:bookmarkStart w:id="5" w:name="_Hlk173832066"/>
      <w:bookmarkStart w:id="6" w:name="_Hlk187822975"/>
      <w:r w:rsidRPr="00420066">
        <w:rPr>
          <w:rFonts w:asciiTheme="minorHAnsi" w:hAnsiTheme="minorHAnsi" w:cstheme="minorHAnsi"/>
          <w:b/>
          <w:szCs w:val="22"/>
          <w:lang w:val="el-GR"/>
        </w:rPr>
        <w:t xml:space="preserve">Αξιολόγηση </w:t>
      </w:r>
      <w:r>
        <w:rPr>
          <w:rFonts w:asciiTheme="minorHAnsi" w:hAnsiTheme="minorHAnsi" w:cstheme="minorHAnsi"/>
          <w:b/>
          <w:szCs w:val="22"/>
          <w:lang w:val="el-GR"/>
        </w:rPr>
        <w:t>προσφορώ</w:t>
      </w:r>
      <w:r w:rsidRPr="00420066">
        <w:rPr>
          <w:rFonts w:asciiTheme="minorHAnsi" w:hAnsiTheme="minorHAnsi" w:cstheme="minorHAnsi"/>
          <w:b/>
          <w:szCs w:val="22"/>
          <w:lang w:val="el-GR"/>
        </w:rPr>
        <w:t>ν για την παροχή υπηρεσιών για τη συντήρηση σιντριβανιών του Δήμου Λάρνακας (</w:t>
      </w:r>
      <w:proofErr w:type="spellStart"/>
      <w:r w:rsidRPr="00420066">
        <w:rPr>
          <w:rFonts w:asciiTheme="minorHAnsi" w:hAnsiTheme="minorHAnsi" w:cstheme="minorHAnsi"/>
          <w:b/>
          <w:szCs w:val="22"/>
          <w:lang w:val="el-GR"/>
        </w:rPr>
        <w:t>αρ</w:t>
      </w:r>
      <w:proofErr w:type="spellEnd"/>
      <w:r w:rsidRPr="00420066">
        <w:rPr>
          <w:rFonts w:asciiTheme="minorHAnsi" w:hAnsiTheme="minorHAnsi" w:cstheme="minorHAnsi"/>
          <w:b/>
          <w:szCs w:val="22"/>
          <w:lang w:val="el-GR"/>
        </w:rPr>
        <w:t xml:space="preserve">. </w:t>
      </w:r>
      <w:proofErr w:type="spellStart"/>
      <w:r w:rsidRPr="00420066">
        <w:rPr>
          <w:rFonts w:asciiTheme="minorHAnsi" w:hAnsiTheme="minorHAnsi" w:cstheme="minorHAnsi"/>
          <w:b/>
          <w:szCs w:val="22"/>
          <w:lang w:val="el-GR"/>
        </w:rPr>
        <w:t>διαγ</w:t>
      </w:r>
      <w:proofErr w:type="spellEnd"/>
      <w:r w:rsidRPr="00420066">
        <w:rPr>
          <w:rFonts w:asciiTheme="minorHAnsi" w:hAnsiTheme="minorHAnsi" w:cstheme="minorHAnsi"/>
          <w:b/>
          <w:szCs w:val="22"/>
          <w:lang w:val="el-GR"/>
        </w:rPr>
        <w:t>. 44/2024).</w:t>
      </w:r>
    </w:p>
    <w:bookmarkEnd w:id="5"/>
    <w:p w14:paraId="3E00F8DA" w14:textId="77777777" w:rsidR="00F9559E" w:rsidRPr="00420066" w:rsidRDefault="00F9559E" w:rsidP="00F9559E">
      <w:pPr>
        <w:jc w:val="both"/>
        <w:rPr>
          <w:rFonts w:asciiTheme="minorHAnsi" w:hAnsiTheme="minorHAnsi" w:cstheme="minorHAnsi"/>
          <w:bCs/>
          <w:szCs w:val="22"/>
          <w:lang w:val="el-GR"/>
        </w:rPr>
      </w:pPr>
    </w:p>
    <w:p w14:paraId="46578B0D" w14:textId="77777777" w:rsidR="00F9559E" w:rsidRPr="00420066" w:rsidRDefault="00F9559E" w:rsidP="00F9559E">
      <w:pPr>
        <w:jc w:val="both"/>
        <w:rPr>
          <w:rFonts w:asciiTheme="minorHAnsi" w:hAnsiTheme="minorHAnsi" w:cstheme="minorHAnsi"/>
          <w:bCs/>
          <w:szCs w:val="22"/>
          <w:lang w:val="el-GR"/>
        </w:rPr>
      </w:pPr>
      <w:r w:rsidRPr="00420066">
        <w:rPr>
          <w:rFonts w:asciiTheme="minorHAnsi" w:hAnsiTheme="minorHAnsi" w:cstheme="minorHAnsi"/>
          <w:bCs/>
          <w:szCs w:val="22"/>
          <w:lang w:val="el-GR"/>
        </w:rPr>
        <w:t>Η Επιτροπή ενημερώνεται για την έκθεση αξιολόγησης που ετοιμάστηκε σχετικά με το διαγωνισμό για την παροχή υπηρεσιών για την συντήρηση σιντριβανιών του Δήμου Λάρνακας (</w:t>
      </w:r>
      <w:proofErr w:type="spellStart"/>
      <w:r w:rsidRPr="00420066">
        <w:rPr>
          <w:rFonts w:asciiTheme="minorHAnsi" w:hAnsiTheme="minorHAnsi" w:cstheme="minorHAnsi"/>
          <w:bCs/>
          <w:szCs w:val="22"/>
          <w:lang w:val="el-GR"/>
        </w:rPr>
        <w:t>αρ</w:t>
      </w:r>
      <w:proofErr w:type="spellEnd"/>
      <w:r w:rsidRPr="00420066">
        <w:rPr>
          <w:rFonts w:asciiTheme="minorHAnsi" w:hAnsiTheme="minorHAnsi" w:cstheme="minorHAnsi"/>
          <w:bCs/>
          <w:szCs w:val="22"/>
          <w:lang w:val="el-GR"/>
        </w:rPr>
        <w:t xml:space="preserve">. </w:t>
      </w:r>
      <w:proofErr w:type="spellStart"/>
      <w:r w:rsidRPr="00420066">
        <w:rPr>
          <w:rFonts w:asciiTheme="minorHAnsi" w:hAnsiTheme="minorHAnsi" w:cstheme="minorHAnsi"/>
          <w:bCs/>
          <w:szCs w:val="22"/>
          <w:lang w:val="el-GR"/>
        </w:rPr>
        <w:t>διαγ</w:t>
      </w:r>
      <w:proofErr w:type="spellEnd"/>
      <w:r w:rsidRPr="00420066">
        <w:rPr>
          <w:rFonts w:asciiTheme="minorHAnsi" w:hAnsiTheme="minorHAnsi" w:cstheme="minorHAnsi"/>
          <w:bCs/>
          <w:szCs w:val="22"/>
          <w:lang w:val="el-GR"/>
        </w:rPr>
        <w:t>. 44/2024).</w:t>
      </w:r>
    </w:p>
    <w:p w14:paraId="277E52FB" w14:textId="77777777" w:rsidR="00F9559E" w:rsidRPr="00420066" w:rsidRDefault="00F9559E" w:rsidP="00F9559E">
      <w:pPr>
        <w:jc w:val="both"/>
        <w:rPr>
          <w:rFonts w:asciiTheme="minorHAnsi" w:hAnsiTheme="minorHAnsi" w:cstheme="minorHAnsi"/>
          <w:bCs/>
          <w:szCs w:val="22"/>
          <w:lang w:val="el-GR"/>
        </w:rPr>
      </w:pPr>
    </w:p>
    <w:p w14:paraId="3442382F" w14:textId="77777777" w:rsidR="00F9559E" w:rsidRPr="00420066" w:rsidRDefault="00F9559E" w:rsidP="00F9559E">
      <w:pPr>
        <w:jc w:val="both"/>
        <w:rPr>
          <w:rFonts w:asciiTheme="minorHAnsi" w:hAnsiTheme="minorHAnsi" w:cstheme="minorHAnsi"/>
          <w:bCs/>
          <w:szCs w:val="22"/>
          <w:lang w:val="el-GR"/>
        </w:rPr>
      </w:pPr>
      <w:bookmarkStart w:id="7" w:name="_Hlk187761452"/>
      <w:r w:rsidRPr="00420066">
        <w:rPr>
          <w:rFonts w:asciiTheme="minorHAnsi" w:hAnsiTheme="minorHAnsi" w:cstheme="minorHAnsi"/>
          <w:bCs/>
          <w:szCs w:val="22"/>
          <w:lang w:val="el-GR"/>
        </w:rPr>
        <w:t xml:space="preserve">Ο διαγωνισμός με προϋπολογισμό σύμβασης €93.000,00 + ΦΠΑ ή €31.000,00 + ΦΠΑ ανά έτος, προκηρύχτηκε μέσω του </w:t>
      </w:r>
      <w:r w:rsidRPr="00420066">
        <w:rPr>
          <w:rFonts w:asciiTheme="minorHAnsi" w:hAnsiTheme="minorHAnsi" w:cstheme="minorHAnsi"/>
          <w:bCs/>
          <w:szCs w:val="22"/>
        </w:rPr>
        <w:t>e</w:t>
      </w:r>
      <w:r w:rsidRPr="00420066">
        <w:rPr>
          <w:rFonts w:asciiTheme="minorHAnsi" w:hAnsiTheme="minorHAnsi" w:cstheme="minorHAnsi"/>
          <w:bCs/>
          <w:szCs w:val="22"/>
          <w:lang w:val="el-GR"/>
        </w:rPr>
        <w:t>-</w:t>
      </w:r>
      <w:r w:rsidRPr="00420066">
        <w:rPr>
          <w:rFonts w:asciiTheme="minorHAnsi" w:hAnsiTheme="minorHAnsi" w:cstheme="minorHAnsi"/>
          <w:bCs/>
          <w:szCs w:val="22"/>
        </w:rPr>
        <w:t>procurement</w:t>
      </w:r>
      <w:r w:rsidRPr="00420066">
        <w:rPr>
          <w:rFonts w:asciiTheme="minorHAnsi" w:hAnsiTheme="minorHAnsi" w:cstheme="minorHAnsi"/>
          <w:bCs/>
          <w:szCs w:val="22"/>
          <w:lang w:val="el-GR"/>
        </w:rPr>
        <w:t xml:space="preserve"> στις 12/6/2024 με ημερομηνία  λήξης την 12/7/2024 και διάρκεια ισχύος των προσφορών 6 μήνες.  </w:t>
      </w:r>
    </w:p>
    <w:p w14:paraId="6B72241C" w14:textId="77777777" w:rsidR="00F9559E" w:rsidRPr="00420066" w:rsidRDefault="00F9559E" w:rsidP="00F9559E">
      <w:pPr>
        <w:jc w:val="both"/>
        <w:rPr>
          <w:rFonts w:asciiTheme="minorHAnsi" w:hAnsiTheme="minorHAnsi" w:cstheme="minorHAnsi"/>
          <w:bCs/>
          <w:szCs w:val="22"/>
          <w:lang w:val="el-GR"/>
        </w:rPr>
      </w:pPr>
    </w:p>
    <w:p w14:paraId="14E0397D" w14:textId="3A72E75C" w:rsidR="00F9559E" w:rsidRPr="00420066" w:rsidRDefault="00F9559E" w:rsidP="00F9559E">
      <w:pPr>
        <w:jc w:val="both"/>
        <w:rPr>
          <w:rFonts w:asciiTheme="minorHAnsi" w:hAnsiTheme="minorHAnsi" w:cstheme="minorHAnsi"/>
          <w:bCs/>
          <w:szCs w:val="22"/>
          <w:lang w:val="el-GR"/>
        </w:rPr>
      </w:pPr>
      <w:r w:rsidRPr="00132D40">
        <w:rPr>
          <w:rFonts w:ascii="Calibri" w:hAnsi="Calibri"/>
          <w:szCs w:val="22"/>
          <w:lang w:val="el-GR"/>
        </w:rPr>
        <w:t xml:space="preserve">Τα έγγραφα του διαγωνισμού εγκρίθηκαν </w:t>
      </w:r>
      <w:r>
        <w:rPr>
          <w:rFonts w:ascii="Calibri" w:hAnsi="Calibri"/>
          <w:szCs w:val="22"/>
          <w:lang w:val="el-GR"/>
        </w:rPr>
        <w:t>με απόφαση της</w:t>
      </w:r>
      <w:r w:rsidRPr="00132D40">
        <w:rPr>
          <w:rFonts w:ascii="Calibri" w:hAnsi="Calibri"/>
          <w:szCs w:val="22"/>
          <w:lang w:val="el-GR"/>
        </w:rPr>
        <w:t xml:space="preserve"> Επιτροπή</w:t>
      </w:r>
      <w:r>
        <w:rPr>
          <w:rFonts w:ascii="Calibri" w:hAnsi="Calibri"/>
          <w:szCs w:val="22"/>
          <w:lang w:val="el-GR"/>
        </w:rPr>
        <w:t>ς</w:t>
      </w:r>
      <w:r w:rsidRPr="00132D40">
        <w:rPr>
          <w:rFonts w:ascii="Calibri" w:hAnsi="Calibri"/>
          <w:szCs w:val="22"/>
          <w:lang w:val="el-GR"/>
        </w:rPr>
        <w:t xml:space="preserve"> Προσφορών </w:t>
      </w:r>
      <w:proofErr w:type="spellStart"/>
      <w:r w:rsidRPr="00132D40">
        <w:rPr>
          <w:rFonts w:ascii="Calibri" w:hAnsi="Calibri"/>
          <w:szCs w:val="22"/>
          <w:lang w:val="el-GR"/>
        </w:rPr>
        <w:t>αρ</w:t>
      </w:r>
      <w:proofErr w:type="spellEnd"/>
      <w:r w:rsidRPr="00132D40">
        <w:rPr>
          <w:rFonts w:ascii="Calibri" w:hAnsi="Calibri"/>
          <w:szCs w:val="22"/>
          <w:lang w:val="el-GR"/>
        </w:rPr>
        <w:t xml:space="preserve">. </w:t>
      </w:r>
      <w:proofErr w:type="spellStart"/>
      <w:r w:rsidRPr="00132D40">
        <w:rPr>
          <w:rFonts w:ascii="Calibri" w:hAnsi="Calibri"/>
          <w:szCs w:val="22"/>
          <w:lang w:val="el-GR"/>
        </w:rPr>
        <w:t>πρακτ</w:t>
      </w:r>
      <w:proofErr w:type="spellEnd"/>
      <w:r w:rsidRPr="00132D40">
        <w:rPr>
          <w:rFonts w:ascii="Calibri" w:hAnsi="Calibri"/>
          <w:szCs w:val="22"/>
          <w:lang w:val="el-GR"/>
        </w:rPr>
        <w:t xml:space="preserve">. </w:t>
      </w:r>
      <w:r>
        <w:rPr>
          <w:rFonts w:ascii="Calibri" w:hAnsi="Calibri"/>
          <w:szCs w:val="22"/>
          <w:lang w:val="el-GR"/>
        </w:rPr>
        <w:t xml:space="preserve">308 </w:t>
      </w:r>
      <w:proofErr w:type="spellStart"/>
      <w:r>
        <w:rPr>
          <w:rFonts w:ascii="Calibri" w:hAnsi="Calibri"/>
          <w:szCs w:val="22"/>
          <w:lang w:val="el-GR"/>
        </w:rPr>
        <w:t>ή</w:t>
      </w:r>
      <w:r w:rsidRPr="00132D40">
        <w:rPr>
          <w:rFonts w:ascii="Calibri" w:hAnsi="Calibri"/>
          <w:szCs w:val="22"/>
          <w:lang w:val="el-GR"/>
        </w:rPr>
        <w:t>μερ</w:t>
      </w:r>
      <w:proofErr w:type="spellEnd"/>
      <w:r>
        <w:rPr>
          <w:rFonts w:ascii="Calibri" w:hAnsi="Calibri"/>
          <w:szCs w:val="22"/>
          <w:lang w:val="el-GR"/>
        </w:rPr>
        <w:t>. 27/5/2024</w:t>
      </w:r>
      <w:r w:rsidRPr="00132D40">
        <w:rPr>
          <w:rFonts w:ascii="Calibri" w:hAnsi="Calibri"/>
          <w:szCs w:val="22"/>
          <w:lang w:val="el-GR"/>
        </w:rPr>
        <w:t>.</w:t>
      </w:r>
      <w:r>
        <w:rPr>
          <w:rFonts w:ascii="Calibri" w:hAnsi="Calibri"/>
          <w:szCs w:val="22"/>
          <w:lang w:val="el-GR"/>
        </w:rPr>
        <w:t xml:space="preserve"> </w:t>
      </w:r>
      <w:r w:rsidR="008754D6">
        <w:rPr>
          <w:rFonts w:ascii="Calibri" w:hAnsi="Calibri"/>
          <w:szCs w:val="22"/>
          <w:lang w:val="el-GR"/>
        </w:rPr>
        <w:t xml:space="preserve"> </w:t>
      </w:r>
      <w:r>
        <w:rPr>
          <w:rFonts w:ascii="Calibri" w:hAnsi="Calibri"/>
          <w:szCs w:val="22"/>
          <w:lang w:val="el-GR"/>
        </w:rPr>
        <w:t>Ως</w:t>
      </w:r>
      <w:r w:rsidRPr="00420066">
        <w:rPr>
          <w:rFonts w:asciiTheme="minorHAnsi" w:hAnsiTheme="minorHAnsi" w:cstheme="minorHAnsi"/>
          <w:bCs/>
          <w:szCs w:val="22"/>
          <w:lang w:val="el-GR"/>
        </w:rPr>
        <w:t xml:space="preserve"> Μέλη της Επιτροπής Αξιολόγησης σύμφωνα με την απόφαση του Συμβουλίου Προσφορών </w:t>
      </w:r>
      <w:proofErr w:type="spellStart"/>
      <w:r w:rsidRPr="00420066">
        <w:rPr>
          <w:rFonts w:asciiTheme="minorHAnsi" w:hAnsiTheme="minorHAnsi" w:cstheme="minorHAnsi"/>
          <w:bCs/>
          <w:szCs w:val="22"/>
          <w:lang w:val="el-GR"/>
        </w:rPr>
        <w:t>αρ</w:t>
      </w:r>
      <w:proofErr w:type="spellEnd"/>
      <w:r w:rsidRPr="00420066">
        <w:rPr>
          <w:rFonts w:asciiTheme="minorHAnsi" w:hAnsiTheme="minorHAnsi" w:cstheme="minorHAnsi"/>
          <w:bCs/>
          <w:szCs w:val="22"/>
          <w:lang w:val="el-GR"/>
        </w:rPr>
        <w:t>. 161</w:t>
      </w:r>
      <w:r>
        <w:rPr>
          <w:rFonts w:asciiTheme="minorHAnsi" w:hAnsiTheme="minorHAnsi" w:cstheme="minorHAnsi"/>
          <w:bCs/>
          <w:szCs w:val="22"/>
          <w:lang w:val="el-GR"/>
        </w:rPr>
        <w:t xml:space="preserve"> ημερ.27/5/2024</w:t>
      </w:r>
      <w:r w:rsidRPr="00420066">
        <w:rPr>
          <w:rFonts w:asciiTheme="minorHAnsi" w:hAnsiTheme="minorHAnsi" w:cstheme="minorHAnsi"/>
          <w:bCs/>
          <w:szCs w:val="22"/>
          <w:lang w:val="el-GR"/>
        </w:rPr>
        <w:t xml:space="preserve"> ορίστηκαν οι: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bCs/>
          <w:szCs w:val="22"/>
          <w:lang w:val="el-GR"/>
        </w:rPr>
        <w:t xml:space="preserve">,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bCs/>
          <w:szCs w:val="22"/>
          <w:lang w:val="el-GR"/>
        </w:rPr>
        <w:t xml:space="preserve"> και η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bCs/>
          <w:szCs w:val="22"/>
          <w:lang w:val="el-GR"/>
        </w:rPr>
        <w:t>.</w:t>
      </w:r>
    </w:p>
    <w:p w14:paraId="790A38DD" w14:textId="77777777" w:rsidR="00F9559E" w:rsidRPr="00420066" w:rsidRDefault="00F9559E" w:rsidP="00F9559E">
      <w:pPr>
        <w:jc w:val="both"/>
        <w:rPr>
          <w:rFonts w:asciiTheme="minorHAnsi" w:hAnsiTheme="minorHAnsi" w:cstheme="minorHAnsi"/>
          <w:bCs/>
          <w:szCs w:val="22"/>
          <w:lang w:val="el-GR"/>
        </w:rPr>
      </w:pPr>
    </w:p>
    <w:p w14:paraId="183468EE" w14:textId="27133B14" w:rsidR="00F9559E" w:rsidRPr="00420066" w:rsidRDefault="00F9559E" w:rsidP="00F9559E">
      <w:pPr>
        <w:jc w:val="both"/>
        <w:rPr>
          <w:rFonts w:asciiTheme="minorHAnsi" w:hAnsiTheme="minorHAnsi" w:cstheme="minorHAnsi"/>
          <w:bCs/>
          <w:szCs w:val="22"/>
          <w:lang w:val="el-GR"/>
        </w:rPr>
      </w:pPr>
      <w:r w:rsidRPr="00420066">
        <w:rPr>
          <w:rFonts w:asciiTheme="minorHAnsi" w:hAnsiTheme="minorHAnsi" w:cstheme="minorHAnsi"/>
          <w:bCs/>
          <w:szCs w:val="22"/>
          <w:lang w:val="el-GR"/>
        </w:rPr>
        <w:t xml:space="preserve">Στα πλαίσια του διαγωνισμού υποβλήθηκε </w:t>
      </w:r>
      <w:r>
        <w:rPr>
          <w:rFonts w:asciiTheme="minorHAnsi" w:hAnsiTheme="minorHAnsi" w:cstheme="minorHAnsi"/>
          <w:bCs/>
          <w:szCs w:val="22"/>
          <w:lang w:val="el-GR"/>
        </w:rPr>
        <w:t xml:space="preserve">μόνο </w:t>
      </w:r>
      <w:r w:rsidRPr="00420066">
        <w:rPr>
          <w:rFonts w:asciiTheme="minorHAnsi" w:hAnsiTheme="minorHAnsi" w:cstheme="minorHAnsi"/>
          <w:bCs/>
          <w:szCs w:val="22"/>
          <w:lang w:val="el-GR"/>
        </w:rPr>
        <w:t>μια προσφορά από την</w:t>
      </w:r>
      <w:r>
        <w:rPr>
          <w:rFonts w:asciiTheme="minorHAnsi" w:hAnsiTheme="minorHAnsi" w:cstheme="minorHAnsi"/>
          <w:bCs/>
          <w:szCs w:val="22"/>
          <w:lang w:val="el-GR"/>
        </w:rPr>
        <w:t xml:space="preserve"> εταιρία</w:t>
      </w:r>
      <w:r w:rsidRPr="00420066">
        <w:rPr>
          <w:rFonts w:asciiTheme="minorHAnsi" w:hAnsiTheme="minorHAnsi" w:cstheme="minorHAnsi"/>
          <w:bCs/>
          <w:szCs w:val="22"/>
          <w:lang w:val="el-GR"/>
        </w:rPr>
        <w:t xml:space="preserve">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bCs/>
          <w:szCs w:val="22"/>
          <w:lang w:val="el-GR"/>
        </w:rPr>
        <w:t xml:space="preserve"> για το ποσό των €87.340,00 + ΦΠΑ  (ποσοστιαία απόκλιση από την Ε.Α.Δ -6,086%</w:t>
      </w:r>
      <w:r>
        <w:rPr>
          <w:rFonts w:asciiTheme="minorHAnsi" w:hAnsiTheme="minorHAnsi" w:cstheme="minorHAnsi"/>
          <w:bCs/>
          <w:szCs w:val="22"/>
          <w:lang w:val="el-GR"/>
        </w:rPr>
        <w:t xml:space="preserve"> η οποία κρίθηκε από την Επιτροπή Αξιολόγησης, ως έγκυρη/αποδεκτή.</w:t>
      </w:r>
    </w:p>
    <w:p w14:paraId="2DAA22A4" w14:textId="77777777" w:rsidR="00F9559E" w:rsidRPr="00420066" w:rsidRDefault="00F9559E" w:rsidP="00F9559E">
      <w:pPr>
        <w:jc w:val="both"/>
        <w:rPr>
          <w:rFonts w:asciiTheme="minorHAnsi" w:hAnsiTheme="minorHAnsi" w:cstheme="minorHAnsi"/>
          <w:bCs/>
          <w:szCs w:val="22"/>
          <w:lang w:val="el-GR"/>
        </w:rPr>
      </w:pPr>
    </w:p>
    <w:p w14:paraId="72FFBF8C" w14:textId="377C14B9" w:rsidR="00F9559E" w:rsidRPr="00420066" w:rsidRDefault="00F9559E" w:rsidP="00F9559E">
      <w:pPr>
        <w:jc w:val="both"/>
        <w:rPr>
          <w:rFonts w:asciiTheme="minorHAnsi" w:hAnsiTheme="minorHAnsi" w:cstheme="minorHAnsi"/>
          <w:bCs/>
          <w:szCs w:val="22"/>
          <w:lang w:val="el-GR"/>
        </w:rPr>
      </w:pPr>
      <w:r>
        <w:rPr>
          <w:rFonts w:asciiTheme="minorHAnsi" w:hAnsiTheme="minorHAnsi" w:cstheme="minorHAnsi"/>
          <w:bCs/>
          <w:szCs w:val="22"/>
          <w:lang w:val="el-GR"/>
        </w:rPr>
        <w:t>Η</w:t>
      </w:r>
      <w:r w:rsidRPr="00420066">
        <w:rPr>
          <w:rFonts w:asciiTheme="minorHAnsi" w:hAnsiTheme="minorHAnsi" w:cstheme="minorHAnsi"/>
          <w:bCs/>
          <w:szCs w:val="22"/>
          <w:lang w:val="el-GR"/>
        </w:rPr>
        <w:t xml:space="preserve"> Επιτροπή Προσφορών αφού συζητά το θέμα αποφασίζει να εισηγηθεί στο Συμβούλιο Προσφορών την κατακύρωση της μοναδικής υποβληθείσας προσφοράς του προσφέροντα </w:t>
      </w:r>
      <w:r w:rsidR="008754D6" w:rsidRPr="008754D6">
        <w:rPr>
          <w:rFonts w:asciiTheme="minorHAnsi" w:hAnsiTheme="minorHAnsi" w:cstheme="minorHAnsi"/>
          <w:bCs/>
          <w:szCs w:val="22"/>
          <w:lang w:val="el-GR"/>
        </w:rPr>
        <w:t xml:space="preserve">ΧΧΧΧΧΧΧΧΧΧΧΧΧ </w:t>
      </w:r>
      <w:r w:rsidRPr="00420066">
        <w:rPr>
          <w:rFonts w:asciiTheme="minorHAnsi" w:hAnsiTheme="minorHAnsi" w:cstheme="minorHAnsi"/>
          <w:bCs/>
          <w:szCs w:val="22"/>
          <w:lang w:val="el-GR"/>
        </w:rPr>
        <w:t>ύψους €87.340,00 + ΦΠΑ  για 3 έτη ή €</w:t>
      </w:r>
      <w:r>
        <w:rPr>
          <w:rFonts w:asciiTheme="minorHAnsi" w:hAnsiTheme="minorHAnsi" w:cstheme="minorHAnsi"/>
          <w:bCs/>
          <w:szCs w:val="22"/>
          <w:lang w:val="el-GR"/>
        </w:rPr>
        <w:t>20.113,33</w:t>
      </w:r>
      <w:r w:rsidRPr="00420066">
        <w:rPr>
          <w:rFonts w:asciiTheme="minorHAnsi" w:hAnsiTheme="minorHAnsi" w:cstheme="minorHAnsi"/>
          <w:bCs/>
          <w:szCs w:val="22"/>
          <w:lang w:val="el-GR"/>
        </w:rPr>
        <w:t xml:space="preserve"> + ΦΠΑ </w:t>
      </w:r>
      <w:r>
        <w:rPr>
          <w:rFonts w:asciiTheme="minorHAnsi" w:hAnsiTheme="minorHAnsi" w:cstheme="minorHAnsi"/>
          <w:bCs/>
          <w:szCs w:val="22"/>
          <w:lang w:val="el-GR"/>
        </w:rPr>
        <w:t>για κάθε</w:t>
      </w:r>
      <w:r w:rsidRPr="00420066">
        <w:rPr>
          <w:rFonts w:asciiTheme="minorHAnsi" w:hAnsiTheme="minorHAnsi" w:cstheme="minorHAnsi"/>
          <w:bCs/>
          <w:szCs w:val="22"/>
          <w:lang w:val="el-GR"/>
        </w:rPr>
        <w:t xml:space="preserve"> έτος.</w:t>
      </w:r>
    </w:p>
    <w:bookmarkEnd w:id="3"/>
    <w:bookmarkEnd w:id="6"/>
    <w:bookmarkEnd w:id="7"/>
    <w:p w14:paraId="5864531F" w14:textId="77777777" w:rsidR="00F9559E" w:rsidRDefault="00F9559E" w:rsidP="00F9559E">
      <w:pPr>
        <w:rPr>
          <w:rFonts w:asciiTheme="minorHAnsi" w:hAnsiTheme="minorHAnsi" w:cstheme="minorHAnsi"/>
          <w:szCs w:val="22"/>
          <w:lang w:val="el-GR"/>
        </w:rPr>
      </w:pPr>
    </w:p>
    <w:p w14:paraId="04C60B4F" w14:textId="77777777" w:rsidR="002953B3" w:rsidRDefault="002953B3" w:rsidP="00F9559E">
      <w:pPr>
        <w:rPr>
          <w:rFonts w:asciiTheme="minorHAnsi" w:hAnsiTheme="minorHAnsi" w:cstheme="minorHAnsi"/>
          <w:szCs w:val="22"/>
          <w:lang w:val="el-GR"/>
        </w:rPr>
      </w:pPr>
    </w:p>
    <w:p w14:paraId="3C69DC53" w14:textId="77777777" w:rsidR="002953B3" w:rsidRDefault="002953B3" w:rsidP="00F9559E">
      <w:pPr>
        <w:rPr>
          <w:rFonts w:asciiTheme="minorHAnsi" w:hAnsiTheme="minorHAnsi" w:cstheme="minorHAnsi"/>
          <w:szCs w:val="22"/>
          <w:lang w:val="el-GR"/>
        </w:rPr>
      </w:pPr>
    </w:p>
    <w:p w14:paraId="0B72ED39" w14:textId="77777777" w:rsidR="002953B3" w:rsidRDefault="002953B3" w:rsidP="00F9559E">
      <w:pPr>
        <w:rPr>
          <w:rFonts w:asciiTheme="minorHAnsi" w:hAnsiTheme="minorHAnsi" w:cstheme="minorHAnsi"/>
          <w:szCs w:val="22"/>
          <w:lang w:val="el-GR"/>
        </w:rPr>
      </w:pPr>
    </w:p>
    <w:p w14:paraId="557C3414" w14:textId="77777777" w:rsidR="002953B3" w:rsidRDefault="002953B3" w:rsidP="00F9559E">
      <w:pPr>
        <w:rPr>
          <w:rFonts w:asciiTheme="minorHAnsi" w:hAnsiTheme="minorHAnsi" w:cstheme="minorHAnsi"/>
          <w:szCs w:val="22"/>
          <w:lang w:val="el-GR"/>
        </w:rPr>
      </w:pPr>
    </w:p>
    <w:p w14:paraId="3AA69CDF" w14:textId="77777777" w:rsidR="002953B3" w:rsidRDefault="002953B3" w:rsidP="00F9559E">
      <w:pPr>
        <w:rPr>
          <w:rFonts w:asciiTheme="minorHAnsi" w:hAnsiTheme="minorHAnsi" w:cstheme="minorHAnsi"/>
          <w:szCs w:val="22"/>
          <w:lang w:val="el-GR"/>
        </w:rPr>
      </w:pPr>
    </w:p>
    <w:p w14:paraId="587A4CB6" w14:textId="77777777" w:rsidR="002953B3" w:rsidRDefault="002953B3" w:rsidP="00F9559E">
      <w:pPr>
        <w:rPr>
          <w:rFonts w:asciiTheme="minorHAnsi" w:hAnsiTheme="minorHAnsi" w:cstheme="minorHAnsi"/>
          <w:szCs w:val="22"/>
          <w:lang w:val="el-GR"/>
        </w:rPr>
      </w:pPr>
    </w:p>
    <w:p w14:paraId="629A619C" w14:textId="77777777" w:rsidR="002953B3" w:rsidRDefault="002953B3" w:rsidP="00F9559E">
      <w:pPr>
        <w:rPr>
          <w:rFonts w:asciiTheme="minorHAnsi" w:hAnsiTheme="minorHAnsi" w:cstheme="minorHAnsi"/>
          <w:szCs w:val="22"/>
          <w:lang w:val="el-GR"/>
        </w:rPr>
      </w:pPr>
    </w:p>
    <w:p w14:paraId="4F236651" w14:textId="77777777" w:rsidR="002953B3" w:rsidRDefault="002953B3" w:rsidP="00F9559E">
      <w:pPr>
        <w:rPr>
          <w:rFonts w:asciiTheme="minorHAnsi" w:hAnsiTheme="minorHAnsi" w:cstheme="minorHAnsi"/>
          <w:szCs w:val="22"/>
          <w:lang w:val="el-GR"/>
        </w:rPr>
      </w:pPr>
    </w:p>
    <w:p w14:paraId="220FF1AF" w14:textId="77777777" w:rsidR="002953B3" w:rsidRDefault="002953B3" w:rsidP="00F9559E">
      <w:pPr>
        <w:rPr>
          <w:rFonts w:asciiTheme="minorHAnsi" w:hAnsiTheme="minorHAnsi" w:cstheme="minorHAnsi"/>
          <w:szCs w:val="22"/>
          <w:lang w:val="el-GR"/>
        </w:rPr>
      </w:pPr>
    </w:p>
    <w:p w14:paraId="565685F0" w14:textId="77777777" w:rsidR="002953B3" w:rsidRDefault="002953B3" w:rsidP="00F9559E">
      <w:pPr>
        <w:rPr>
          <w:rFonts w:asciiTheme="minorHAnsi" w:hAnsiTheme="minorHAnsi" w:cstheme="minorHAnsi"/>
          <w:szCs w:val="22"/>
          <w:lang w:val="el-GR"/>
        </w:rPr>
      </w:pPr>
    </w:p>
    <w:p w14:paraId="0BB0CE91" w14:textId="77777777" w:rsidR="002953B3" w:rsidRDefault="002953B3" w:rsidP="00F9559E">
      <w:pPr>
        <w:rPr>
          <w:rFonts w:asciiTheme="minorHAnsi" w:hAnsiTheme="minorHAnsi" w:cstheme="minorHAnsi"/>
          <w:szCs w:val="22"/>
          <w:lang w:val="el-GR"/>
        </w:rPr>
      </w:pPr>
    </w:p>
    <w:p w14:paraId="4FBB4F75" w14:textId="77777777" w:rsidR="002953B3" w:rsidRDefault="002953B3" w:rsidP="00F9559E">
      <w:pPr>
        <w:rPr>
          <w:rFonts w:asciiTheme="minorHAnsi" w:hAnsiTheme="minorHAnsi" w:cstheme="minorHAnsi"/>
          <w:szCs w:val="22"/>
          <w:lang w:val="el-GR"/>
        </w:rPr>
      </w:pPr>
    </w:p>
    <w:p w14:paraId="24A439EE" w14:textId="77777777" w:rsidR="002953B3" w:rsidRDefault="002953B3" w:rsidP="00F9559E">
      <w:pPr>
        <w:rPr>
          <w:rFonts w:asciiTheme="minorHAnsi" w:hAnsiTheme="minorHAnsi" w:cstheme="minorHAnsi"/>
          <w:szCs w:val="22"/>
          <w:lang w:val="el-GR"/>
        </w:rPr>
      </w:pPr>
    </w:p>
    <w:p w14:paraId="6EA356CA" w14:textId="77777777" w:rsidR="002953B3" w:rsidRDefault="002953B3" w:rsidP="00F9559E">
      <w:pPr>
        <w:rPr>
          <w:rFonts w:asciiTheme="minorHAnsi" w:hAnsiTheme="minorHAnsi" w:cstheme="minorHAnsi"/>
          <w:szCs w:val="22"/>
          <w:lang w:val="el-GR"/>
        </w:rPr>
      </w:pPr>
    </w:p>
    <w:p w14:paraId="3CB6F12C" w14:textId="77777777" w:rsidR="002953B3" w:rsidRDefault="002953B3" w:rsidP="00F9559E">
      <w:pPr>
        <w:rPr>
          <w:rFonts w:asciiTheme="minorHAnsi" w:hAnsiTheme="minorHAnsi" w:cstheme="minorHAnsi"/>
          <w:szCs w:val="22"/>
          <w:lang w:val="el-GR"/>
        </w:rPr>
      </w:pPr>
    </w:p>
    <w:p w14:paraId="241AFA54" w14:textId="77777777" w:rsidR="002953B3" w:rsidRDefault="002953B3" w:rsidP="00F9559E">
      <w:pPr>
        <w:rPr>
          <w:rFonts w:asciiTheme="minorHAnsi" w:hAnsiTheme="minorHAnsi" w:cstheme="minorHAnsi"/>
          <w:szCs w:val="22"/>
          <w:lang w:val="el-GR"/>
        </w:rPr>
      </w:pPr>
    </w:p>
    <w:p w14:paraId="70D213A0" w14:textId="77777777" w:rsidR="002953B3" w:rsidRDefault="002953B3" w:rsidP="00F9559E">
      <w:pPr>
        <w:rPr>
          <w:rFonts w:asciiTheme="minorHAnsi" w:hAnsiTheme="minorHAnsi" w:cstheme="minorHAnsi"/>
          <w:szCs w:val="22"/>
          <w:lang w:val="el-GR"/>
        </w:rPr>
      </w:pPr>
    </w:p>
    <w:p w14:paraId="06F32D08" w14:textId="77777777" w:rsidR="002953B3" w:rsidRDefault="002953B3" w:rsidP="00F9559E">
      <w:pPr>
        <w:rPr>
          <w:rFonts w:asciiTheme="minorHAnsi" w:hAnsiTheme="minorHAnsi" w:cstheme="minorHAnsi"/>
          <w:szCs w:val="22"/>
          <w:lang w:val="el-GR"/>
        </w:rPr>
      </w:pPr>
    </w:p>
    <w:p w14:paraId="2FD7D4CD" w14:textId="77777777" w:rsidR="002953B3" w:rsidRDefault="002953B3" w:rsidP="00F9559E">
      <w:pPr>
        <w:rPr>
          <w:rFonts w:asciiTheme="minorHAnsi" w:hAnsiTheme="minorHAnsi" w:cstheme="minorHAnsi"/>
          <w:szCs w:val="22"/>
          <w:lang w:val="el-GR"/>
        </w:rPr>
      </w:pPr>
    </w:p>
    <w:p w14:paraId="175C0E5E" w14:textId="77777777" w:rsidR="002953B3" w:rsidRDefault="002953B3" w:rsidP="00F9559E">
      <w:pPr>
        <w:rPr>
          <w:rFonts w:asciiTheme="minorHAnsi" w:hAnsiTheme="minorHAnsi" w:cstheme="minorHAnsi"/>
          <w:szCs w:val="22"/>
          <w:lang w:val="el-GR"/>
        </w:rPr>
      </w:pPr>
    </w:p>
    <w:p w14:paraId="4DE62939" w14:textId="77777777" w:rsidR="002953B3" w:rsidRDefault="002953B3" w:rsidP="00F9559E">
      <w:pPr>
        <w:rPr>
          <w:rFonts w:asciiTheme="minorHAnsi" w:hAnsiTheme="minorHAnsi" w:cstheme="minorHAnsi"/>
          <w:szCs w:val="22"/>
          <w:lang w:val="el-GR"/>
        </w:rPr>
      </w:pPr>
    </w:p>
    <w:p w14:paraId="6A80F504" w14:textId="77777777" w:rsidR="002953B3" w:rsidRPr="008754D6" w:rsidRDefault="002953B3" w:rsidP="00F9559E">
      <w:pPr>
        <w:rPr>
          <w:rFonts w:asciiTheme="minorHAnsi" w:hAnsiTheme="minorHAnsi" w:cstheme="minorHAnsi"/>
          <w:szCs w:val="22"/>
          <w:lang w:val="el-GR"/>
        </w:rPr>
      </w:pPr>
    </w:p>
    <w:p w14:paraId="1BD5B072" w14:textId="77777777" w:rsidR="00F9559E" w:rsidRPr="00420066" w:rsidRDefault="00F9559E" w:rsidP="00F9559E">
      <w:pPr>
        <w:numPr>
          <w:ilvl w:val="0"/>
          <w:numId w:val="12"/>
        </w:numPr>
        <w:rPr>
          <w:rFonts w:asciiTheme="minorHAnsi" w:hAnsiTheme="minorHAnsi" w:cstheme="minorHAnsi"/>
          <w:b/>
          <w:bCs/>
          <w:szCs w:val="22"/>
          <w:lang w:val="el-GR"/>
        </w:rPr>
      </w:pPr>
      <w:bookmarkStart w:id="8" w:name="_Hlk184282005"/>
      <w:r w:rsidRPr="00420066">
        <w:rPr>
          <w:rFonts w:asciiTheme="minorHAnsi" w:hAnsiTheme="minorHAnsi" w:cstheme="minorHAnsi"/>
          <w:b/>
          <w:bCs/>
          <w:szCs w:val="22"/>
          <w:lang w:val="el-GR"/>
        </w:rPr>
        <w:t xml:space="preserve">Άδεια Χρήσης του </w:t>
      </w:r>
      <w:r w:rsidRPr="00420066">
        <w:rPr>
          <w:rFonts w:asciiTheme="minorHAnsi" w:hAnsiTheme="minorHAnsi" w:cstheme="minorHAnsi"/>
          <w:b/>
          <w:bCs/>
          <w:szCs w:val="22"/>
        </w:rPr>
        <w:t>Snack</w:t>
      </w:r>
      <w:r w:rsidRPr="00420066">
        <w:rPr>
          <w:rFonts w:asciiTheme="minorHAnsi" w:hAnsiTheme="minorHAnsi" w:cstheme="minorHAnsi"/>
          <w:b/>
          <w:bCs/>
          <w:szCs w:val="22"/>
          <w:lang w:val="el-GR"/>
        </w:rPr>
        <w:t xml:space="preserve"> </w:t>
      </w:r>
      <w:r w:rsidRPr="00420066">
        <w:rPr>
          <w:rFonts w:asciiTheme="minorHAnsi" w:hAnsiTheme="minorHAnsi" w:cstheme="minorHAnsi"/>
          <w:b/>
          <w:bCs/>
          <w:szCs w:val="22"/>
        </w:rPr>
        <w:t>Bar</w:t>
      </w:r>
      <w:r w:rsidRPr="00420066">
        <w:rPr>
          <w:rFonts w:asciiTheme="minorHAnsi" w:hAnsiTheme="minorHAnsi" w:cstheme="minorHAnsi"/>
          <w:b/>
          <w:bCs/>
          <w:szCs w:val="22"/>
          <w:lang w:val="el-GR"/>
        </w:rPr>
        <w:t xml:space="preserve"> αρ.1 που βρίσκεται στη Νέα Δημοτική Αγορά.</w:t>
      </w:r>
    </w:p>
    <w:p w14:paraId="6FDEB345" w14:textId="77777777" w:rsidR="00F9559E" w:rsidRPr="00420066" w:rsidRDefault="00F9559E" w:rsidP="00F9559E">
      <w:pPr>
        <w:rPr>
          <w:rFonts w:asciiTheme="minorHAnsi" w:hAnsiTheme="minorHAnsi" w:cstheme="minorHAnsi"/>
          <w:b/>
          <w:bCs/>
          <w:szCs w:val="22"/>
          <w:lang w:val="el-GR"/>
        </w:rPr>
      </w:pPr>
    </w:p>
    <w:p w14:paraId="4D903E33"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της αρμόδιας Επιτροπής αξιολόγησης η </w:t>
      </w:r>
      <w:proofErr w:type="spellStart"/>
      <w:r w:rsidRPr="00420066">
        <w:rPr>
          <w:rFonts w:asciiTheme="minorHAnsi" w:hAnsiTheme="minorHAnsi" w:cstheme="minorHAnsi"/>
          <w:szCs w:val="22"/>
          <w:lang w:val="el-GR"/>
        </w:rPr>
        <w:t>ημερ</w:t>
      </w:r>
      <w:proofErr w:type="spellEnd"/>
      <w:r w:rsidRPr="00420066">
        <w:rPr>
          <w:rFonts w:asciiTheme="minorHAnsi" w:hAnsiTheme="minorHAnsi" w:cstheme="minorHAnsi"/>
          <w:szCs w:val="22"/>
          <w:lang w:val="el-GR"/>
        </w:rPr>
        <w:t xml:space="preserve">. 6/12/2024 σχετικά με την άδεια χρήσης του </w:t>
      </w:r>
      <w:proofErr w:type="spellStart"/>
      <w:r w:rsidRPr="00420066">
        <w:rPr>
          <w:rFonts w:asciiTheme="minorHAnsi" w:hAnsiTheme="minorHAnsi" w:cstheme="minorHAnsi"/>
          <w:szCs w:val="22"/>
          <w:lang w:val="el-GR"/>
        </w:rPr>
        <w:t>Snack</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Bar</w:t>
      </w:r>
      <w:proofErr w:type="spellEnd"/>
      <w:r w:rsidRPr="00420066">
        <w:rPr>
          <w:rFonts w:asciiTheme="minorHAnsi" w:hAnsiTheme="minorHAnsi" w:cstheme="minorHAnsi"/>
          <w:szCs w:val="22"/>
          <w:lang w:val="el-GR"/>
        </w:rPr>
        <w:t xml:space="preserve"> αρ.1.</w:t>
      </w:r>
    </w:p>
    <w:bookmarkEnd w:id="8"/>
    <w:p w14:paraId="31AF062A" w14:textId="44B5C3EF"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Μετά την απόφαση της Επιτροπής Προσφορών αρ.πρ.5 ημερ.18/11/2024  όπου αναφέρεται ότι θα πρέπει οι δύο υποψήφιοι προσφοροδότες να καλεστούν (κ. </w:t>
      </w:r>
      <w:r w:rsidR="008754D6" w:rsidRPr="008754D6">
        <w:rPr>
          <w:rFonts w:asciiTheme="minorHAnsi" w:hAnsiTheme="minorHAnsi" w:cstheme="minorHAnsi"/>
          <w:bCs/>
          <w:szCs w:val="22"/>
          <w:lang w:val="el-GR"/>
        </w:rPr>
        <w:t>ΧΧΧΧΧΧΧΧΧΧΧΧΧ</w:t>
      </w:r>
      <w:r w:rsidR="008754D6" w:rsidRPr="008754D6">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και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για διαπραγμάτευση και αφού ορίστηκε η αρμόδια Επιτροπή,  στις 28/11/2024 πραγματοποιήθηκε συνάντηση και με τους δύο προσφοροδότες στο γραφείο του Δημοτικού Γραμματέα.</w:t>
      </w:r>
    </w:p>
    <w:p w14:paraId="228C58B8" w14:textId="77777777" w:rsidR="00F9559E" w:rsidRPr="00420066" w:rsidRDefault="00F9559E" w:rsidP="00F9559E">
      <w:pPr>
        <w:jc w:val="both"/>
        <w:rPr>
          <w:rFonts w:asciiTheme="minorHAnsi" w:hAnsiTheme="minorHAnsi" w:cstheme="minorHAnsi"/>
          <w:szCs w:val="22"/>
          <w:lang w:val="el-GR"/>
        </w:rPr>
      </w:pPr>
    </w:p>
    <w:p w14:paraId="76BBD469" w14:textId="77777777" w:rsidR="000D55D7" w:rsidRDefault="000D55D7" w:rsidP="00F9559E">
      <w:pPr>
        <w:jc w:val="both"/>
        <w:rPr>
          <w:rFonts w:asciiTheme="minorHAnsi" w:hAnsiTheme="minorHAnsi" w:cstheme="minorHAnsi"/>
          <w:szCs w:val="22"/>
          <w:lang w:val="el-GR"/>
        </w:rPr>
      </w:pPr>
    </w:p>
    <w:p w14:paraId="46EC050C" w14:textId="77777777" w:rsidR="000D55D7" w:rsidRDefault="000D55D7" w:rsidP="00F9559E">
      <w:pPr>
        <w:jc w:val="both"/>
        <w:rPr>
          <w:rFonts w:asciiTheme="minorHAnsi" w:hAnsiTheme="minorHAnsi" w:cstheme="minorHAnsi"/>
          <w:szCs w:val="22"/>
          <w:lang w:val="el-GR"/>
        </w:rPr>
      </w:pPr>
    </w:p>
    <w:p w14:paraId="7D344E0D" w14:textId="1ED0AF91"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λαμβάνει γνώση ότι ο κ. </w:t>
      </w:r>
      <w:r w:rsidR="008754D6" w:rsidRPr="008754D6">
        <w:rPr>
          <w:rFonts w:asciiTheme="minorHAnsi" w:hAnsiTheme="minorHAnsi" w:cstheme="minorHAnsi"/>
          <w:bCs/>
          <w:szCs w:val="22"/>
          <w:lang w:val="el-GR"/>
        </w:rPr>
        <w:t>ΧΧΧΧΧΧΧΧΧΧΧΧΧ</w:t>
      </w:r>
      <w:r w:rsidR="008754D6" w:rsidRPr="008754D6">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ανέφερε ότι η τελική του προσφορά ανέρχεται στα 500 Ευρώ μηνιαίως (ως και οι όροι του διαγωνισμού που προκηρύχτηκε χωρίς ενδιαφέρον) και θα καταβάλει εγγύηση πιστής εκτέλεσης του Συμβολαίου ποσό ίσο με δύο χρόνια άδεια χρήσης ως οι όροι του διαγωνισμού. Ακολούθως ο κ. </w:t>
      </w:r>
      <w:r w:rsidR="008754D6" w:rsidRPr="008754D6">
        <w:rPr>
          <w:rFonts w:asciiTheme="minorHAnsi" w:hAnsiTheme="minorHAnsi" w:cstheme="minorHAnsi"/>
          <w:bCs/>
          <w:szCs w:val="22"/>
          <w:lang w:val="el-GR"/>
        </w:rPr>
        <w:t>ΧΧΧΧΧΧΧΧΧΧΧΧΧ</w:t>
      </w:r>
      <w:r w:rsidR="008754D6" w:rsidRPr="008754D6">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ανέφερε στην Επιτροπή ότι εντός ολίγων ημερών θα είναι έτοιμος να θέσει σε λειτουργία το </w:t>
      </w:r>
      <w:proofErr w:type="spellStart"/>
      <w:r w:rsidRPr="00420066">
        <w:rPr>
          <w:rFonts w:asciiTheme="minorHAnsi" w:hAnsiTheme="minorHAnsi" w:cstheme="minorHAnsi"/>
          <w:szCs w:val="22"/>
          <w:lang w:val="el-GR"/>
        </w:rPr>
        <w:t>Snack</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Bar</w:t>
      </w:r>
      <w:proofErr w:type="spellEnd"/>
      <w:r w:rsidRPr="00420066">
        <w:rPr>
          <w:rFonts w:asciiTheme="minorHAnsi" w:hAnsiTheme="minorHAnsi" w:cstheme="minorHAnsi"/>
          <w:szCs w:val="22"/>
          <w:lang w:val="el-GR"/>
        </w:rPr>
        <w:t xml:space="preserve"> αρ.1 αν αυτό του παραχωρηθεί. </w:t>
      </w:r>
    </w:p>
    <w:p w14:paraId="5AA3464D" w14:textId="109FAF93"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Ακολούθως πραγματοποιήθηκε συνάντηση με τον κ.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Ο κ.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ανέφερε ότι η προσφορά του ανέρχεται σε 600 ευρώ μηνιαίως και παράλληλα θα υποβάλει εγγύηση πιστής εκτέλεσης του συμβολαίου με ποσό ίσο με τα τέλη άδειας χρήσης 2 ετών ως οι όροι του διαγωνισμού. Ο κ.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ανέφερε ότι χρειάζεται 2 με 3 μήνες για να θέσει το κατάστημα σε λειτουργία.</w:t>
      </w:r>
    </w:p>
    <w:p w14:paraId="44CCE24C" w14:textId="77777777" w:rsidR="00F9559E" w:rsidRPr="00420066" w:rsidRDefault="00F9559E" w:rsidP="00F9559E">
      <w:pPr>
        <w:jc w:val="both"/>
        <w:rPr>
          <w:rFonts w:asciiTheme="minorHAnsi" w:hAnsiTheme="minorHAnsi" w:cstheme="minorHAnsi"/>
          <w:szCs w:val="22"/>
          <w:lang w:val="el-GR"/>
        </w:rPr>
      </w:pPr>
    </w:p>
    <w:p w14:paraId="03124DC9"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ότι εξετάστηκε και το δεδομένο αν οι προσφοροδότες πληρούν τα κριτήρια, βάση των τεχνικών ικανοτήτων όπως αυτά προνοούνται στους όρους:</w:t>
      </w:r>
    </w:p>
    <w:p w14:paraId="703ED921" w14:textId="77777777" w:rsidR="00F9559E" w:rsidRPr="00420066" w:rsidRDefault="00F9559E" w:rsidP="00F9559E">
      <w:pPr>
        <w:jc w:val="both"/>
        <w:rPr>
          <w:rFonts w:asciiTheme="minorHAnsi" w:hAnsiTheme="minorHAnsi" w:cstheme="minorHAnsi"/>
          <w:szCs w:val="22"/>
          <w:lang w:val="el-GR"/>
        </w:rPr>
      </w:pPr>
    </w:p>
    <w:p w14:paraId="361CC146"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 «(α)</w:t>
      </w:r>
      <w:r w:rsidRPr="00420066">
        <w:rPr>
          <w:rFonts w:asciiTheme="minorHAnsi" w:hAnsiTheme="minorHAnsi" w:cstheme="minorHAnsi"/>
          <w:szCs w:val="22"/>
          <w:lang w:val="el-GR"/>
        </w:rPr>
        <w:tab/>
        <w:t>Να είναι:</w:t>
      </w:r>
    </w:p>
    <w:p w14:paraId="082F75C5"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(i)</w:t>
      </w:r>
      <w:r w:rsidRPr="00420066">
        <w:rPr>
          <w:rFonts w:asciiTheme="minorHAnsi" w:hAnsiTheme="minorHAnsi" w:cstheme="minorHAnsi"/>
          <w:szCs w:val="22"/>
          <w:lang w:val="el-GR"/>
        </w:rPr>
        <w:tab/>
        <w:t xml:space="preserve">απόφοιτος αναγνωρισμένης Ξενοδοχειακής Σχολής ή Σχολής Τουριστικών Επαγγελμάτων </w:t>
      </w:r>
    </w:p>
    <w:p w14:paraId="1FC5CA27"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ή </w:t>
      </w:r>
    </w:p>
    <w:p w14:paraId="01E90DDE"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w:t>
      </w:r>
      <w:proofErr w:type="spellStart"/>
      <w:r w:rsidRPr="00420066">
        <w:rPr>
          <w:rFonts w:asciiTheme="minorHAnsi" w:hAnsiTheme="minorHAnsi" w:cstheme="minorHAnsi"/>
          <w:szCs w:val="22"/>
          <w:lang w:val="el-GR"/>
        </w:rPr>
        <w:t>ii</w:t>
      </w:r>
      <w:proofErr w:type="spellEnd"/>
      <w:r w:rsidRPr="00420066">
        <w:rPr>
          <w:rFonts w:asciiTheme="minorHAnsi" w:hAnsiTheme="minorHAnsi" w:cstheme="minorHAnsi"/>
          <w:szCs w:val="22"/>
          <w:lang w:val="el-GR"/>
        </w:rPr>
        <w:t xml:space="preserve">) </w:t>
      </w:r>
      <w:r w:rsidRPr="00420066">
        <w:rPr>
          <w:rFonts w:asciiTheme="minorHAnsi" w:hAnsiTheme="minorHAnsi" w:cstheme="minorHAnsi"/>
          <w:szCs w:val="22"/>
          <w:lang w:val="el-GR"/>
        </w:rPr>
        <w:tab/>
        <w:t>κάτοχος Απολυτηρίου Σχολής Μέσης Εκπαίδευσης και να έχει αποδεδειγμένη πείρα τουλάχιστον δύο ετών σε διεύθυνση Κέντρων Αναψυχής.</w:t>
      </w:r>
    </w:p>
    <w:p w14:paraId="64C5AD00"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ή </w:t>
      </w:r>
    </w:p>
    <w:p w14:paraId="0E8AD16A"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w:t>
      </w:r>
      <w:proofErr w:type="spellStart"/>
      <w:r w:rsidRPr="00420066">
        <w:rPr>
          <w:rFonts w:asciiTheme="minorHAnsi" w:hAnsiTheme="minorHAnsi" w:cstheme="minorHAnsi"/>
          <w:szCs w:val="22"/>
          <w:lang w:val="el-GR"/>
        </w:rPr>
        <w:t>iii</w:t>
      </w:r>
      <w:proofErr w:type="spellEnd"/>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κάτοχος Πτυχίου στη Διοίκηση Επιχειρήσεων ή σε άλλο σχετικό με το αντικείμενο της σύμβασης κλάδο. </w:t>
      </w:r>
    </w:p>
    <w:p w14:paraId="7E909603" w14:textId="77777777" w:rsidR="00F9559E" w:rsidRPr="00420066" w:rsidRDefault="00F9559E" w:rsidP="00F9559E">
      <w:pPr>
        <w:rPr>
          <w:rFonts w:asciiTheme="minorHAnsi" w:hAnsiTheme="minorHAnsi" w:cstheme="minorHAnsi"/>
          <w:szCs w:val="22"/>
          <w:lang w:val="el-GR"/>
        </w:rPr>
      </w:pPr>
    </w:p>
    <w:p w14:paraId="0BD7EE60"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(β)</w:t>
      </w:r>
      <w:r w:rsidRPr="00420066">
        <w:rPr>
          <w:rFonts w:asciiTheme="minorHAnsi" w:hAnsiTheme="minorHAnsi" w:cstheme="minorHAnsi"/>
          <w:szCs w:val="22"/>
          <w:lang w:val="el-GR"/>
        </w:rPr>
        <w:tab/>
        <w:t>Να κατέχει πιστοποιημένα καλή γνώση της Ελληνικής γλώσσας με βάση τα κριτήρια της Επιτροπής Δημόσιας Υπηρεσίας. Για περισσότερες πληροφορίες επισκεφθείτε την ιστοσελίδα της Επιτροπής Δημόσιας Υπηρεσίας www.psc.gov.cy»</w:t>
      </w:r>
    </w:p>
    <w:p w14:paraId="75E080F5" w14:textId="77777777" w:rsidR="00F9559E" w:rsidRPr="00420066" w:rsidRDefault="00F9559E" w:rsidP="00F9559E">
      <w:pPr>
        <w:rPr>
          <w:rFonts w:asciiTheme="minorHAnsi" w:hAnsiTheme="minorHAnsi" w:cstheme="minorHAnsi"/>
          <w:szCs w:val="22"/>
          <w:lang w:val="el-GR"/>
        </w:rPr>
      </w:pPr>
    </w:p>
    <w:p w14:paraId="40C03E06" w14:textId="33A79293"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 xml:space="preserve">Ο  πρώτος προσφοροδότης κ. </w:t>
      </w:r>
      <w:r w:rsidR="008754D6" w:rsidRPr="008754D6">
        <w:rPr>
          <w:rFonts w:asciiTheme="minorHAnsi" w:hAnsiTheme="minorHAnsi" w:cstheme="minorHAnsi"/>
          <w:bCs/>
          <w:szCs w:val="22"/>
          <w:lang w:val="el-GR"/>
        </w:rPr>
        <w:t>ΧΧΧΧΧΧΧΧΧΧΧΧΧ</w:t>
      </w:r>
      <w:r w:rsidR="008754D6" w:rsidRPr="008754D6">
        <w:rPr>
          <w:rFonts w:asciiTheme="minorHAnsi" w:hAnsiTheme="minorHAnsi" w:cstheme="minorHAnsi"/>
          <w:szCs w:val="22"/>
          <w:lang w:val="el-GR"/>
        </w:rPr>
        <w:t xml:space="preserve"> </w:t>
      </w:r>
      <w:r w:rsidRPr="00420066">
        <w:rPr>
          <w:rFonts w:asciiTheme="minorHAnsi" w:hAnsiTheme="minorHAnsi" w:cstheme="minorHAnsi"/>
          <w:szCs w:val="22"/>
          <w:lang w:val="el-GR"/>
        </w:rPr>
        <w:t>πληροί τα πιο πάνω κριτήρια αφού κατέχει και άδεια χρήσης καταστήματος στη Νέα Δημοτική Αγορά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2A18524F" w14:textId="77777777" w:rsidR="00F9559E" w:rsidRPr="00420066" w:rsidRDefault="00F9559E" w:rsidP="00F9559E">
      <w:pPr>
        <w:rPr>
          <w:rFonts w:asciiTheme="minorHAnsi" w:hAnsiTheme="minorHAnsi" w:cstheme="minorHAnsi"/>
          <w:szCs w:val="22"/>
          <w:lang w:val="el-GR"/>
        </w:rPr>
      </w:pPr>
    </w:p>
    <w:p w14:paraId="021A6A48" w14:textId="7AF6F139"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 xml:space="preserve">Ο δεύτερος </w:t>
      </w:r>
      <w:proofErr w:type="spellStart"/>
      <w:r w:rsidRPr="00420066">
        <w:rPr>
          <w:rFonts w:asciiTheme="minorHAnsi" w:hAnsiTheme="minorHAnsi" w:cstheme="minorHAnsi"/>
          <w:szCs w:val="22"/>
          <w:lang w:val="el-GR"/>
        </w:rPr>
        <w:t>προσφοροδήτης</w:t>
      </w:r>
      <w:proofErr w:type="spellEnd"/>
      <w:r w:rsidR="008754D6">
        <w:rPr>
          <w:rFonts w:asciiTheme="minorHAnsi" w:hAnsiTheme="minorHAnsi" w:cstheme="minorHAnsi"/>
          <w:szCs w:val="22"/>
          <w:lang w:val="el-GR"/>
        </w:rPr>
        <w:t xml:space="preserve"> κ.</w:t>
      </w:r>
      <w:r w:rsidRPr="00420066">
        <w:rPr>
          <w:rFonts w:asciiTheme="minorHAnsi" w:hAnsiTheme="minorHAnsi" w:cstheme="minorHAnsi"/>
          <w:szCs w:val="22"/>
          <w:lang w:val="el-GR"/>
        </w:rPr>
        <w:t xml:space="preserve">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δεν κατέχει κάποιο από το πιο πάνω πιστοποιητικά καθώς είναι Μηχανολόγος.</w:t>
      </w:r>
    </w:p>
    <w:p w14:paraId="4A6C0DDE" w14:textId="77777777" w:rsidR="00F9559E" w:rsidRPr="00420066" w:rsidRDefault="00F9559E" w:rsidP="00F9559E">
      <w:pPr>
        <w:rPr>
          <w:rFonts w:asciiTheme="minorHAnsi" w:hAnsiTheme="minorHAnsi" w:cstheme="minorHAnsi"/>
          <w:szCs w:val="22"/>
          <w:lang w:val="el-GR"/>
        </w:rPr>
      </w:pPr>
    </w:p>
    <w:p w14:paraId="2E5CE2F5" w14:textId="17893D9F"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και με βάση τα ανωτέρω αποφασίζει όπως  η άδεια χρήσης του </w:t>
      </w:r>
      <w:proofErr w:type="spellStart"/>
      <w:r w:rsidRPr="00420066">
        <w:rPr>
          <w:rFonts w:asciiTheme="minorHAnsi" w:hAnsiTheme="minorHAnsi" w:cstheme="minorHAnsi"/>
          <w:szCs w:val="22"/>
          <w:lang w:val="el-GR"/>
        </w:rPr>
        <w:t>Snack</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Bar</w:t>
      </w:r>
      <w:proofErr w:type="spellEnd"/>
      <w:r w:rsidRPr="00420066">
        <w:rPr>
          <w:rFonts w:asciiTheme="minorHAnsi" w:hAnsiTheme="minorHAnsi" w:cstheme="minorHAnsi"/>
          <w:szCs w:val="22"/>
          <w:lang w:val="el-GR"/>
        </w:rPr>
        <w:t xml:space="preserve"> αρ.1 που βρίσκεται στη Νέα Δημοτική Αγορά,  να παραχωρηθεί στον κ. </w:t>
      </w:r>
      <w:r w:rsidR="008754D6" w:rsidRPr="008754D6">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3C7B8B4C" w14:textId="77777777" w:rsidR="00F9559E" w:rsidRPr="00420066" w:rsidRDefault="00F9559E" w:rsidP="00F9559E">
      <w:pPr>
        <w:rPr>
          <w:rFonts w:asciiTheme="minorHAnsi" w:hAnsiTheme="minorHAnsi" w:cstheme="minorHAnsi"/>
          <w:szCs w:val="22"/>
          <w:lang w:val="el-GR"/>
        </w:rPr>
      </w:pPr>
    </w:p>
    <w:p w14:paraId="6A9BC896" w14:textId="77777777" w:rsidR="00F9559E" w:rsidRPr="00420066" w:rsidRDefault="00F9559E" w:rsidP="00F9559E">
      <w:pPr>
        <w:pStyle w:val="ListParagraph"/>
        <w:numPr>
          <w:ilvl w:val="0"/>
          <w:numId w:val="12"/>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 xml:space="preserve">Αξιολόγηση αιτήσεων για την παροχή ιδιωτικής αστυνόμευσης στο Δημοτικό Πάρκο </w:t>
      </w:r>
      <w:r w:rsidRPr="00420066">
        <w:rPr>
          <w:rFonts w:asciiTheme="minorHAnsi" w:hAnsiTheme="minorHAnsi" w:cstheme="minorHAnsi"/>
          <w:b/>
          <w:bCs/>
          <w:szCs w:val="22"/>
        </w:rPr>
        <w:t>Salina</w:t>
      </w:r>
      <w:r w:rsidRPr="00420066">
        <w:rPr>
          <w:rFonts w:asciiTheme="minorHAnsi" w:hAnsiTheme="minorHAnsi" w:cstheme="minorHAnsi"/>
          <w:b/>
          <w:bCs/>
          <w:szCs w:val="22"/>
          <w:lang w:val="el-GR"/>
        </w:rPr>
        <w:t>.</w:t>
      </w:r>
    </w:p>
    <w:p w14:paraId="756B047F" w14:textId="77777777" w:rsidR="00F9559E" w:rsidRPr="00420066" w:rsidRDefault="00F9559E" w:rsidP="00F9559E">
      <w:pPr>
        <w:jc w:val="both"/>
        <w:rPr>
          <w:rFonts w:asciiTheme="minorHAnsi" w:hAnsiTheme="minorHAnsi" w:cstheme="minorHAnsi"/>
          <w:szCs w:val="22"/>
          <w:lang w:val="el-GR"/>
        </w:rPr>
      </w:pPr>
    </w:p>
    <w:p w14:paraId="25986C75" w14:textId="7A159742"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για την έκθεση του Γραφείου Προσφορών σχετικά με την παροχή</w:t>
      </w:r>
      <w:r w:rsidR="008754D6">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ιδιωτικής αστυνόμευσης στο </w:t>
      </w:r>
      <w:r w:rsidR="008754D6" w:rsidRPr="00420066">
        <w:rPr>
          <w:rFonts w:asciiTheme="minorHAnsi" w:hAnsiTheme="minorHAnsi" w:cstheme="minorHAnsi"/>
          <w:szCs w:val="22"/>
          <w:lang w:val="el-GR"/>
        </w:rPr>
        <w:t>Δημοτικό</w:t>
      </w:r>
      <w:r w:rsidRPr="00420066">
        <w:rPr>
          <w:rFonts w:asciiTheme="minorHAnsi" w:hAnsiTheme="minorHAnsi" w:cstheme="minorHAnsi"/>
          <w:szCs w:val="22"/>
          <w:lang w:val="el-GR"/>
        </w:rPr>
        <w:t xml:space="preserve"> Πάρκο </w:t>
      </w:r>
      <w:r w:rsidRPr="00420066">
        <w:rPr>
          <w:rFonts w:asciiTheme="minorHAnsi" w:hAnsiTheme="minorHAnsi" w:cstheme="minorHAnsi"/>
          <w:szCs w:val="22"/>
        </w:rPr>
        <w:t>Salina</w:t>
      </w:r>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διαγ</w:t>
      </w:r>
      <w:proofErr w:type="spellEnd"/>
      <w:r w:rsidRPr="00420066">
        <w:rPr>
          <w:rFonts w:asciiTheme="minorHAnsi" w:hAnsiTheme="minorHAnsi" w:cstheme="minorHAnsi"/>
          <w:szCs w:val="22"/>
          <w:lang w:val="el-GR"/>
        </w:rPr>
        <w:t>. ΔΛ 45/2024).  Ο πιο πάνω διαγωνισμός προκηρύχτηκε στις 8/11/2024 με ημερομηνία λήξης τις 15/11/2024.  Η εκτίμηση δαπάνης ανέρχεται στις €13.500,00 + ΦΠΑ για 1991 ώρες (181 ημέρες). Οι προσφορές υποβλήθηκαν μέσω του κιβωτίου προσφορών.</w:t>
      </w:r>
    </w:p>
    <w:p w14:paraId="638582C4" w14:textId="77777777" w:rsidR="00F9559E" w:rsidRPr="00420066" w:rsidRDefault="00F9559E" w:rsidP="00F9559E">
      <w:pPr>
        <w:ind w:left="567" w:hanging="567"/>
        <w:jc w:val="both"/>
        <w:rPr>
          <w:rFonts w:asciiTheme="minorHAnsi" w:hAnsiTheme="minorHAnsi" w:cstheme="minorHAnsi"/>
          <w:szCs w:val="22"/>
          <w:lang w:val="el-GR"/>
        </w:rPr>
      </w:pPr>
    </w:p>
    <w:p w14:paraId="13F6973C"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Ακολούθως η Επιτροπή ενημερώνεται ότι στα πλαίσια του Διαγωνισμού υποβλήθηκαν εμπρόθεσμα τρεις (3) αιτήσεις, οι οποίες πληρούν και τις προϋποθέσεις συμμετοχής, ως ακολούθως:</w:t>
      </w:r>
    </w:p>
    <w:p w14:paraId="7614A033" w14:textId="77777777" w:rsidR="00F9559E" w:rsidRPr="00420066" w:rsidRDefault="00F9559E" w:rsidP="00F9559E">
      <w:pPr>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F9559E" w:rsidRPr="00420066" w14:paraId="6A6AC5FF" w14:textId="77777777" w:rsidTr="008D59EA">
        <w:trPr>
          <w:trHeight w:val="435"/>
          <w:jc w:val="center"/>
        </w:trPr>
        <w:tc>
          <w:tcPr>
            <w:tcW w:w="609" w:type="dxa"/>
            <w:shd w:val="clear" w:color="auto" w:fill="D9D9D9"/>
          </w:tcPr>
          <w:p w14:paraId="1052C8B4" w14:textId="77777777" w:rsidR="00F9559E" w:rsidRPr="00420066" w:rsidRDefault="00F9559E" w:rsidP="008D59EA">
            <w:pPr>
              <w:spacing w:line="240" w:lineRule="auto"/>
              <w:jc w:val="both"/>
              <w:rPr>
                <w:rFonts w:asciiTheme="minorHAnsi" w:hAnsiTheme="minorHAnsi" w:cstheme="minorHAnsi"/>
                <w:b/>
                <w:bCs/>
                <w:szCs w:val="22"/>
                <w:lang w:val="el-GR"/>
              </w:rPr>
            </w:pPr>
            <w:r w:rsidRPr="00420066">
              <w:rPr>
                <w:rFonts w:asciiTheme="minorHAnsi" w:hAnsiTheme="minorHAnsi" w:cstheme="minorHAnsi"/>
                <w:b/>
                <w:bCs/>
                <w:szCs w:val="22"/>
                <w:lang w:val="el-GR"/>
              </w:rPr>
              <w:t>α/α</w:t>
            </w:r>
          </w:p>
        </w:tc>
        <w:tc>
          <w:tcPr>
            <w:tcW w:w="4381" w:type="dxa"/>
            <w:shd w:val="clear" w:color="auto" w:fill="D9D9D9"/>
          </w:tcPr>
          <w:p w14:paraId="52EA64C0" w14:textId="77777777" w:rsidR="00F9559E" w:rsidRPr="00420066" w:rsidRDefault="00F9559E" w:rsidP="008D59EA">
            <w:pPr>
              <w:spacing w:line="240" w:lineRule="auto"/>
              <w:jc w:val="center"/>
              <w:rPr>
                <w:rFonts w:asciiTheme="minorHAnsi" w:hAnsiTheme="minorHAnsi" w:cstheme="minorHAnsi"/>
                <w:b/>
                <w:bCs/>
                <w:szCs w:val="22"/>
                <w:lang w:val="el-GR"/>
              </w:rPr>
            </w:pPr>
            <w:r w:rsidRPr="00420066">
              <w:rPr>
                <w:rFonts w:asciiTheme="minorHAnsi" w:hAnsiTheme="minorHAnsi" w:cstheme="minorHAnsi"/>
                <w:b/>
                <w:bCs/>
                <w:szCs w:val="22"/>
                <w:lang w:val="el-GR"/>
              </w:rPr>
              <w:t xml:space="preserve">Όνομα </w:t>
            </w:r>
            <w:proofErr w:type="spellStart"/>
            <w:r w:rsidRPr="00420066">
              <w:rPr>
                <w:rFonts w:asciiTheme="minorHAnsi" w:hAnsiTheme="minorHAnsi" w:cstheme="minorHAnsi"/>
                <w:b/>
                <w:bCs/>
                <w:szCs w:val="22"/>
                <w:lang w:val="el-GR"/>
              </w:rPr>
              <w:t>αιτητή</w:t>
            </w:r>
            <w:proofErr w:type="spellEnd"/>
          </w:p>
        </w:tc>
        <w:tc>
          <w:tcPr>
            <w:tcW w:w="2522" w:type="dxa"/>
            <w:shd w:val="clear" w:color="auto" w:fill="D9D9D9"/>
          </w:tcPr>
          <w:p w14:paraId="0527FEE8" w14:textId="77777777" w:rsidR="00F9559E" w:rsidRPr="00420066" w:rsidRDefault="00F9559E" w:rsidP="008D59EA">
            <w:pPr>
              <w:spacing w:line="240" w:lineRule="auto"/>
              <w:jc w:val="center"/>
              <w:rPr>
                <w:rFonts w:asciiTheme="minorHAnsi" w:hAnsiTheme="minorHAnsi" w:cstheme="minorHAnsi"/>
                <w:b/>
                <w:bCs/>
                <w:szCs w:val="22"/>
                <w:lang w:val="el-GR"/>
              </w:rPr>
            </w:pPr>
            <w:r w:rsidRPr="00420066">
              <w:rPr>
                <w:rFonts w:asciiTheme="minorHAnsi" w:hAnsiTheme="minorHAnsi" w:cstheme="minorHAnsi"/>
                <w:b/>
                <w:bCs/>
                <w:szCs w:val="22"/>
                <w:lang w:val="el-GR"/>
              </w:rPr>
              <w:t>Ποσό</w:t>
            </w:r>
          </w:p>
        </w:tc>
      </w:tr>
      <w:tr w:rsidR="008754D6" w:rsidRPr="00420066" w14:paraId="162ED2D3" w14:textId="77777777" w:rsidTr="00C451E8">
        <w:trPr>
          <w:trHeight w:val="452"/>
          <w:jc w:val="center"/>
        </w:trPr>
        <w:tc>
          <w:tcPr>
            <w:tcW w:w="609" w:type="dxa"/>
            <w:vAlign w:val="center"/>
          </w:tcPr>
          <w:p w14:paraId="1D3ABEED" w14:textId="77777777" w:rsidR="008754D6" w:rsidRPr="00420066" w:rsidRDefault="008754D6" w:rsidP="008754D6">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1</w:t>
            </w:r>
          </w:p>
        </w:tc>
        <w:tc>
          <w:tcPr>
            <w:tcW w:w="4381" w:type="dxa"/>
          </w:tcPr>
          <w:p w14:paraId="71BB442A" w14:textId="058726C0" w:rsidR="008754D6" w:rsidRPr="00420066" w:rsidRDefault="008754D6" w:rsidP="008754D6">
            <w:pPr>
              <w:spacing w:line="240" w:lineRule="auto"/>
              <w:jc w:val="center"/>
              <w:rPr>
                <w:rFonts w:asciiTheme="minorHAnsi" w:hAnsiTheme="minorHAnsi" w:cstheme="minorHAnsi"/>
                <w:szCs w:val="22"/>
              </w:rPr>
            </w:pPr>
            <w:r w:rsidRPr="00412C26">
              <w:rPr>
                <w:rFonts w:asciiTheme="minorHAnsi" w:hAnsiTheme="minorHAnsi" w:cstheme="minorHAnsi"/>
                <w:bCs/>
                <w:szCs w:val="22"/>
                <w:lang w:val="el-GR"/>
              </w:rPr>
              <w:t>ΧΧΧΧΧΧΧΧΧΧΧΧΧ</w:t>
            </w:r>
          </w:p>
        </w:tc>
        <w:tc>
          <w:tcPr>
            <w:tcW w:w="2522" w:type="dxa"/>
          </w:tcPr>
          <w:p w14:paraId="3832F6B2" w14:textId="77777777" w:rsidR="008754D6" w:rsidRPr="00420066" w:rsidRDefault="008754D6" w:rsidP="008754D6">
            <w:pPr>
              <w:spacing w:line="240" w:lineRule="auto"/>
              <w:jc w:val="center"/>
              <w:rPr>
                <w:rFonts w:asciiTheme="minorHAnsi" w:hAnsiTheme="minorHAnsi" w:cstheme="minorHAnsi"/>
                <w:szCs w:val="22"/>
                <w:lang w:val="en-GB"/>
              </w:rPr>
            </w:pPr>
            <w:r w:rsidRPr="00420066">
              <w:rPr>
                <w:rFonts w:asciiTheme="minorHAnsi" w:hAnsiTheme="minorHAnsi" w:cstheme="minorHAnsi"/>
                <w:szCs w:val="22"/>
                <w:lang w:val="el-GR"/>
              </w:rPr>
              <w:t>€</w:t>
            </w:r>
            <w:r w:rsidRPr="00420066">
              <w:rPr>
                <w:rFonts w:asciiTheme="minorHAnsi" w:hAnsiTheme="minorHAnsi" w:cstheme="minorHAnsi"/>
                <w:szCs w:val="22"/>
              </w:rPr>
              <w:t>6</w:t>
            </w:r>
            <w:r w:rsidRPr="00420066">
              <w:rPr>
                <w:rFonts w:asciiTheme="minorHAnsi" w:hAnsiTheme="minorHAnsi" w:cstheme="minorHAnsi"/>
                <w:szCs w:val="22"/>
                <w:lang w:val="el-GR"/>
              </w:rPr>
              <w:t>,</w:t>
            </w:r>
            <w:r w:rsidRPr="00420066">
              <w:rPr>
                <w:rFonts w:asciiTheme="minorHAnsi" w:hAnsiTheme="minorHAnsi" w:cstheme="minorHAnsi"/>
                <w:szCs w:val="22"/>
              </w:rPr>
              <w:t>25</w:t>
            </w:r>
            <w:r w:rsidRPr="00420066">
              <w:rPr>
                <w:rFonts w:asciiTheme="minorHAnsi" w:hAnsiTheme="minorHAnsi" w:cstheme="minorHAnsi"/>
                <w:szCs w:val="22"/>
                <w:lang w:val="el-GR"/>
              </w:rPr>
              <w:t>/ώρα + ΦΠΑ</w:t>
            </w:r>
          </w:p>
        </w:tc>
      </w:tr>
      <w:tr w:rsidR="008754D6" w:rsidRPr="00420066" w14:paraId="66E637EE" w14:textId="77777777" w:rsidTr="00C451E8">
        <w:trPr>
          <w:trHeight w:val="452"/>
          <w:jc w:val="center"/>
        </w:trPr>
        <w:tc>
          <w:tcPr>
            <w:tcW w:w="609" w:type="dxa"/>
            <w:vAlign w:val="center"/>
          </w:tcPr>
          <w:p w14:paraId="1D5A990F" w14:textId="77777777" w:rsidR="008754D6" w:rsidRPr="00420066" w:rsidRDefault="008754D6" w:rsidP="008754D6">
            <w:pPr>
              <w:spacing w:line="240" w:lineRule="auto"/>
              <w:jc w:val="center"/>
              <w:rPr>
                <w:rFonts w:asciiTheme="minorHAnsi" w:hAnsiTheme="minorHAnsi" w:cstheme="minorHAnsi"/>
                <w:szCs w:val="22"/>
                <w:lang w:val="en-GB"/>
              </w:rPr>
            </w:pPr>
            <w:r w:rsidRPr="00420066">
              <w:rPr>
                <w:rFonts w:asciiTheme="minorHAnsi" w:hAnsiTheme="minorHAnsi" w:cstheme="minorHAnsi"/>
                <w:szCs w:val="22"/>
                <w:lang w:val="el-GR"/>
              </w:rPr>
              <w:t>2</w:t>
            </w:r>
            <w:r w:rsidRPr="00420066">
              <w:rPr>
                <w:rFonts w:asciiTheme="minorHAnsi" w:hAnsiTheme="minorHAnsi" w:cstheme="minorHAnsi"/>
                <w:szCs w:val="22"/>
                <w:lang w:val="en-GB"/>
              </w:rPr>
              <w:t>.</w:t>
            </w:r>
          </w:p>
        </w:tc>
        <w:tc>
          <w:tcPr>
            <w:tcW w:w="4381" w:type="dxa"/>
          </w:tcPr>
          <w:p w14:paraId="37AE94F7" w14:textId="1AF97136" w:rsidR="008754D6" w:rsidRPr="00420066" w:rsidRDefault="008754D6" w:rsidP="008754D6">
            <w:pPr>
              <w:spacing w:line="240" w:lineRule="auto"/>
              <w:jc w:val="center"/>
              <w:rPr>
                <w:rFonts w:asciiTheme="minorHAnsi" w:hAnsiTheme="minorHAnsi" w:cstheme="minorHAnsi"/>
                <w:szCs w:val="22"/>
                <w:lang w:val="en-GB"/>
              </w:rPr>
            </w:pPr>
            <w:r w:rsidRPr="00412C26">
              <w:rPr>
                <w:rFonts w:asciiTheme="minorHAnsi" w:hAnsiTheme="minorHAnsi" w:cstheme="minorHAnsi"/>
                <w:bCs/>
                <w:szCs w:val="22"/>
                <w:lang w:val="el-GR"/>
              </w:rPr>
              <w:t>ΧΧΧΧΧΧΧΧΧΧΧΧΧ</w:t>
            </w:r>
          </w:p>
        </w:tc>
        <w:tc>
          <w:tcPr>
            <w:tcW w:w="2522" w:type="dxa"/>
          </w:tcPr>
          <w:p w14:paraId="3F958A44" w14:textId="77777777" w:rsidR="008754D6" w:rsidRPr="00420066" w:rsidRDefault="008754D6" w:rsidP="008754D6">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rPr>
              <w:t>6</w:t>
            </w:r>
            <w:r w:rsidRPr="00420066">
              <w:rPr>
                <w:rFonts w:asciiTheme="minorHAnsi" w:hAnsiTheme="minorHAnsi" w:cstheme="minorHAnsi"/>
                <w:szCs w:val="22"/>
                <w:lang w:val="el-GR"/>
              </w:rPr>
              <w:t>,</w:t>
            </w:r>
            <w:r w:rsidRPr="00420066">
              <w:rPr>
                <w:rFonts w:asciiTheme="minorHAnsi" w:hAnsiTheme="minorHAnsi" w:cstheme="minorHAnsi"/>
                <w:szCs w:val="22"/>
              </w:rPr>
              <w:t>48</w:t>
            </w:r>
            <w:r w:rsidRPr="00420066">
              <w:rPr>
                <w:rFonts w:asciiTheme="minorHAnsi" w:hAnsiTheme="minorHAnsi" w:cstheme="minorHAnsi"/>
                <w:szCs w:val="22"/>
                <w:lang w:val="el-GR"/>
              </w:rPr>
              <w:t>/ώρα</w:t>
            </w:r>
            <w:r w:rsidRPr="00420066">
              <w:rPr>
                <w:rFonts w:asciiTheme="minorHAnsi" w:hAnsiTheme="minorHAnsi" w:cstheme="minorHAnsi"/>
                <w:szCs w:val="22"/>
                <w:lang w:val="en-GB"/>
              </w:rPr>
              <w:t xml:space="preserve"> + </w:t>
            </w:r>
            <w:r w:rsidRPr="00420066">
              <w:rPr>
                <w:rFonts w:asciiTheme="minorHAnsi" w:hAnsiTheme="minorHAnsi" w:cstheme="minorHAnsi"/>
                <w:szCs w:val="22"/>
                <w:lang w:val="el-GR"/>
              </w:rPr>
              <w:t>ΦΠΑ</w:t>
            </w:r>
          </w:p>
        </w:tc>
      </w:tr>
      <w:tr w:rsidR="008754D6" w:rsidRPr="00420066" w14:paraId="0C8A7945" w14:textId="77777777" w:rsidTr="00C451E8">
        <w:trPr>
          <w:trHeight w:val="452"/>
          <w:jc w:val="center"/>
        </w:trPr>
        <w:tc>
          <w:tcPr>
            <w:tcW w:w="609" w:type="dxa"/>
            <w:vAlign w:val="center"/>
          </w:tcPr>
          <w:p w14:paraId="28FC8E83" w14:textId="77777777" w:rsidR="008754D6" w:rsidRPr="00420066" w:rsidRDefault="008754D6" w:rsidP="008754D6">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3.</w:t>
            </w:r>
          </w:p>
        </w:tc>
        <w:tc>
          <w:tcPr>
            <w:tcW w:w="4381" w:type="dxa"/>
          </w:tcPr>
          <w:p w14:paraId="7BF40463" w14:textId="2DCBC989" w:rsidR="008754D6" w:rsidRPr="00420066" w:rsidRDefault="008754D6" w:rsidP="008754D6">
            <w:pPr>
              <w:spacing w:line="240" w:lineRule="auto"/>
              <w:jc w:val="center"/>
              <w:rPr>
                <w:rFonts w:asciiTheme="minorHAnsi" w:hAnsiTheme="minorHAnsi" w:cstheme="minorHAnsi"/>
                <w:szCs w:val="22"/>
                <w:lang w:val="en-GB"/>
              </w:rPr>
            </w:pPr>
            <w:r w:rsidRPr="00412C26">
              <w:rPr>
                <w:rFonts w:asciiTheme="minorHAnsi" w:hAnsiTheme="minorHAnsi" w:cstheme="minorHAnsi"/>
                <w:bCs/>
                <w:szCs w:val="22"/>
                <w:lang w:val="el-GR"/>
              </w:rPr>
              <w:t>ΧΧΧΧΧΧΧΧΧΧΧΧΧ</w:t>
            </w:r>
          </w:p>
        </w:tc>
        <w:tc>
          <w:tcPr>
            <w:tcW w:w="2522" w:type="dxa"/>
          </w:tcPr>
          <w:p w14:paraId="5B595122" w14:textId="77777777" w:rsidR="008754D6" w:rsidRPr="00420066" w:rsidRDefault="008754D6" w:rsidP="008754D6">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rPr>
              <w:t>9</w:t>
            </w:r>
            <w:r w:rsidRPr="00420066">
              <w:rPr>
                <w:rFonts w:asciiTheme="minorHAnsi" w:hAnsiTheme="minorHAnsi" w:cstheme="minorHAnsi"/>
                <w:szCs w:val="22"/>
                <w:lang w:val="el-GR"/>
              </w:rPr>
              <w:t>,</w:t>
            </w:r>
            <w:r w:rsidRPr="00420066">
              <w:rPr>
                <w:rFonts w:asciiTheme="minorHAnsi" w:hAnsiTheme="minorHAnsi" w:cstheme="minorHAnsi"/>
                <w:szCs w:val="22"/>
              </w:rPr>
              <w:t>00</w:t>
            </w:r>
            <w:r w:rsidRPr="00420066">
              <w:rPr>
                <w:rFonts w:asciiTheme="minorHAnsi" w:hAnsiTheme="minorHAnsi" w:cstheme="minorHAnsi"/>
                <w:szCs w:val="22"/>
                <w:lang w:val="el-GR"/>
              </w:rPr>
              <w:t>/ώρα</w:t>
            </w:r>
            <w:r w:rsidRPr="00420066">
              <w:rPr>
                <w:rFonts w:asciiTheme="minorHAnsi" w:hAnsiTheme="minorHAnsi" w:cstheme="minorHAnsi"/>
                <w:szCs w:val="22"/>
                <w:lang w:val="en-GB"/>
              </w:rPr>
              <w:t xml:space="preserve"> + </w:t>
            </w:r>
            <w:r w:rsidRPr="00420066">
              <w:rPr>
                <w:rFonts w:asciiTheme="minorHAnsi" w:hAnsiTheme="minorHAnsi" w:cstheme="minorHAnsi"/>
                <w:szCs w:val="22"/>
                <w:lang w:val="el-GR"/>
              </w:rPr>
              <w:t>ΦΠΑ</w:t>
            </w:r>
          </w:p>
        </w:tc>
      </w:tr>
    </w:tbl>
    <w:p w14:paraId="375AFF78" w14:textId="77777777" w:rsidR="00F9559E" w:rsidRPr="00420066" w:rsidRDefault="00F9559E" w:rsidP="00F9559E">
      <w:pPr>
        <w:jc w:val="both"/>
        <w:rPr>
          <w:rFonts w:asciiTheme="minorHAnsi" w:hAnsiTheme="minorHAnsi" w:cstheme="minorHAnsi"/>
          <w:szCs w:val="22"/>
        </w:rPr>
      </w:pPr>
    </w:p>
    <w:p w14:paraId="3907694C" w14:textId="2A61A20E"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Με βάση τα ανωτέρω η Επιτροπή Προσφορών αφού συζητά το θέμα και αφού λαμβάνει υπόψιν την έκθεση αξιολόγησης, αποφασίζει όπως για την παροχή υπηρεσιών Ιδιωτικής αστυνόμευσης στο Δημοτικό Πάρκο </w:t>
      </w:r>
      <w:proofErr w:type="spellStart"/>
      <w:r w:rsidRPr="00420066">
        <w:rPr>
          <w:rFonts w:asciiTheme="minorHAnsi" w:hAnsiTheme="minorHAnsi" w:cstheme="minorHAnsi"/>
          <w:szCs w:val="22"/>
          <w:lang w:val="el-GR"/>
        </w:rPr>
        <w:t>Salina</w:t>
      </w:r>
      <w:proofErr w:type="spellEnd"/>
      <w:r w:rsidRPr="00420066">
        <w:rPr>
          <w:rFonts w:asciiTheme="minorHAnsi" w:hAnsiTheme="minorHAnsi" w:cstheme="minorHAnsi"/>
          <w:szCs w:val="22"/>
          <w:lang w:val="el-GR"/>
        </w:rPr>
        <w:t xml:space="preserve"> κατακυρωθεί η προσφορά της εταιρείας   </w:t>
      </w:r>
      <w:r w:rsidR="008754D6" w:rsidRPr="008754D6">
        <w:rPr>
          <w:rFonts w:asciiTheme="minorHAnsi" w:hAnsiTheme="minorHAnsi" w:cstheme="minorHAnsi"/>
          <w:bCs/>
          <w:szCs w:val="22"/>
          <w:lang w:val="el-GR"/>
        </w:rPr>
        <w:t>ΧΧΧΧΧΧΧΧΧΧΧΧΧ</w:t>
      </w:r>
      <w:r w:rsidR="008754D6" w:rsidRPr="008754D6">
        <w:rPr>
          <w:rFonts w:asciiTheme="minorHAnsi" w:hAnsiTheme="minorHAnsi" w:cstheme="minorHAnsi"/>
          <w:szCs w:val="22"/>
          <w:lang w:val="el-GR"/>
        </w:rPr>
        <w:t xml:space="preserve"> </w:t>
      </w:r>
      <w:r w:rsidRPr="00420066">
        <w:rPr>
          <w:rFonts w:asciiTheme="minorHAnsi" w:hAnsiTheme="minorHAnsi" w:cstheme="minorHAnsi"/>
          <w:szCs w:val="22"/>
          <w:lang w:val="el-GR"/>
        </w:rPr>
        <w:t>ύψους €6,25/ώρα + ΦΠΑ. Το κόστος για το Δήμο αναμένεται να ανέλθει περίπου στις €12.443,75 + ΦΠΑ για έξι μήνες ή  €6.221.5  + ΦΠΑ (1991 ώρες * 6,25 /ώρα + ΦΠΑ) για ώρες εργασίας: 7:00 μ.μ-6:00 π.μ.</w:t>
      </w:r>
    </w:p>
    <w:p w14:paraId="6C5F661E" w14:textId="77777777" w:rsidR="00F9559E" w:rsidRPr="008754D6" w:rsidRDefault="00F9559E" w:rsidP="00F9559E">
      <w:pPr>
        <w:jc w:val="both"/>
        <w:rPr>
          <w:rFonts w:asciiTheme="minorHAnsi" w:hAnsiTheme="minorHAnsi" w:cstheme="minorHAnsi"/>
          <w:b/>
          <w:bCs/>
          <w:szCs w:val="22"/>
          <w:lang w:val="el-GR"/>
        </w:rPr>
      </w:pPr>
    </w:p>
    <w:p w14:paraId="22DD811D" w14:textId="77777777" w:rsidR="00F9559E" w:rsidRDefault="00F9559E" w:rsidP="00F9559E">
      <w:pPr>
        <w:jc w:val="both"/>
        <w:rPr>
          <w:rFonts w:asciiTheme="minorHAnsi" w:hAnsiTheme="minorHAnsi" w:cstheme="minorHAnsi"/>
          <w:szCs w:val="22"/>
          <w:lang w:val="el-GR"/>
        </w:rPr>
      </w:pPr>
    </w:p>
    <w:p w14:paraId="1476928C" w14:textId="77777777" w:rsidR="002953B3" w:rsidRDefault="002953B3" w:rsidP="00F9559E">
      <w:pPr>
        <w:jc w:val="both"/>
        <w:rPr>
          <w:rFonts w:asciiTheme="minorHAnsi" w:hAnsiTheme="minorHAnsi" w:cstheme="minorHAnsi"/>
          <w:szCs w:val="22"/>
          <w:lang w:val="el-GR"/>
        </w:rPr>
      </w:pPr>
    </w:p>
    <w:p w14:paraId="1A72E2F5" w14:textId="77777777" w:rsidR="002953B3" w:rsidRDefault="002953B3" w:rsidP="00F9559E">
      <w:pPr>
        <w:jc w:val="both"/>
        <w:rPr>
          <w:rFonts w:asciiTheme="minorHAnsi" w:hAnsiTheme="minorHAnsi" w:cstheme="minorHAnsi"/>
          <w:szCs w:val="22"/>
          <w:lang w:val="el-GR"/>
        </w:rPr>
      </w:pPr>
    </w:p>
    <w:p w14:paraId="07AAD407" w14:textId="77777777" w:rsidR="002953B3" w:rsidRDefault="002953B3" w:rsidP="00F9559E">
      <w:pPr>
        <w:jc w:val="both"/>
        <w:rPr>
          <w:rFonts w:asciiTheme="minorHAnsi" w:hAnsiTheme="minorHAnsi" w:cstheme="minorHAnsi"/>
          <w:szCs w:val="22"/>
          <w:lang w:val="el-GR"/>
        </w:rPr>
      </w:pPr>
    </w:p>
    <w:p w14:paraId="49F43CB2" w14:textId="77777777" w:rsidR="002953B3" w:rsidRDefault="002953B3" w:rsidP="00F9559E">
      <w:pPr>
        <w:jc w:val="both"/>
        <w:rPr>
          <w:rFonts w:asciiTheme="minorHAnsi" w:hAnsiTheme="minorHAnsi" w:cstheme="minorHAnsi"/>
          <w:szCs w:val="22"/>
          <w:lang w:val="el-GR"/>
        </w:rPr>
      </w:pPr>
    </w:p>
    <w:p w14:paraId="799D457C" w14:textId="77777777" w:rsidR="002953B3" w:rsidRDefault="002953B3" w:rsidP="00F9559E">
      <w:pPr>
        <w:jc w:val="both"/>
        <w:rPr>
          <w:rFonts w:asciiTheme="minorHAnsi" w:hAnsiTheme="minorHAnsi" w:cstheme="minorHAnsi"/>
          <w:szCs w:val="22"/>
          <w:lang w:val="el-GR"/>
        </w:rPr>
      </w:pPr>
    </w:p>
    <w:p w14:paraId="3598DF59" w14:textId="77777777" w:rsidR="002953B3" w:rsidRDefault="002953B3" w:rsidP="00F9559E">
      <w:pPr>
        <w:jc w:val="both"/>
        <w:rPr>
          <w:rFonts w:asciiTheme="minorHAnsi" w:hAnsiTheme="minorHAnsi" w:cstheme="minorHAnsi"/>
          <w:szCs w:val="22"/>
          <w:lang w:val="el-GR"/>
        </w:rPr>
      </w:pPr>
    </w:p>
    <w:p w14:paraId="2792257B" w14:textId="77777777" w:rsidR="002953B3" w:rsidRDefault="002953B3" w:rsidP="00F9559E">
      <w:pPr>
        <w:jc w:val="both"/>
        <w:rPr>
          <w:rFonts w:asciiTheme="minorHAnsi" w:hAnsiTheme="minorHAnsi" w:cstheme="minorHAnsi"/>
          <w:szCs w:val="22"/>
          <w:lang w:val="el-GR"/>
        </w:rPr>
      </w:pPr>
    </w:p>
    <w:p w14:paraId="281F2AD1" w14:textId="77777777" w:rsidR="002953B3" w:rsidRDefault="002953B3" w:rsidP="00F9559E">
      <w:pPr>
        <w:jc w:val="both"/>
        <w:rPr>
          <w:rFonts w:asciiTheme="minorHAnsi" w:hAnsiTheme="minorHAnsi" w:cstheme="minorHAnsi"/>
          <w:szCs w:val="22"/>
          <w:lang w:val="el-GR"/>
        </w:rPr>
      </w:pPr>
    </w:p>
    <w:p w14:paraId="5DB090CD" w14:textId="77777777" w:rsidR="002953B3" w:rsidRDefault="002953B3" w:rsidP="00F9559E">
      <w:pPr>
        <w:jc w:val="both"/>
        <w:rPr>
          <w:rFonts w:asciiTheme="minorHAnsi" w:hAnsiTheme="minorHAnsi" w:cstheme="minorHAnsi"/>
          <w:szCs w:val="22"/>
          <w:lang w:val="el-GR"/>
        </w:rPr>
      </w:pPr>
    </w:p>
    <w:p w14:paraId="4D643365" w14:textId="77777777" w:rsidR="002953B3" w:rsidRDefault="002953B3" w:rsidP="00F9559E">
      <w:pPr>
        <w:jc w:val="both"/>
        <w:rPr>
          <w:rFonts w:asciiTheme="minorHAnsi" w:hAnsiTheme="minorHAnsi" w:cstheme="minorHAnsi"/>
          <w:szCs w:val="22"/>
          <w:lang w:val="el-GR"/>
        </w:rPr>
      </w:pPr>
    </w:p>
    <w:p w14:paraId="678AD89E" w14:textId="77777777" w:rsidR="002953B3" w:rsidRDefault="002953B3" w:rsidP="00F9559E">
      <w:pPr>
        <w:jc w:val="both"/>
        <w:rPr>
          <w:rFonts w:asciiTheme="minorHAnsi" w:hAnsiTheme="minorHAnsi" w:cstheme="minorHAnsi"/>
          <w:szCs w:val="22"/>
          <w:lang w:val="el-GR"/>
        </w:rPr>
      </w:pPr>
    </w:p>
    <w:p w14:paraId="5BAC58A1" w14:textId="77777777" w:rsidR="002953B3" w:rsidRDefault="002953B3" w:rsidP="00F9559E">
      <w:pPr>
        <w:jc w:val="both"/>
        <w:rPr>
          <w:rFonts w:asciiTheme="minorHAnsi" w:hAnsiTheme="minorHAnsi" w:cstheme="minorHAnsi"/>
          <w:szCs w:val="22"/>
          <w:lang w:val="el-GR"/>
        </w:rPr>
      </w:pPr>
    </w:p>
    <w:p w14:paraId="554EE248" w14:textId="77777777" w:rsidR="002953B3" w:rsidRDefault="002953B3" w:rsidP="00F9559E">
      <w:pPr>
        <w:jc w:val="both"/>
        <w:rPr>
          <w:rFonts w:asciiTheme="minorHAnsi" w:hAnsiTheme="minorHAnsi" w:cstheme="minorHAnsi"/>
          <w:szCs w:val="22"/>
          <w:lang w:val="el-GR"/>
        </w:rPr>
      </w:pPr>
    </w:p>
    <w:p w14:paraId="497D000D" w14:textId="77777777" w:rsidR="002953B3" w:rsidRDefault="002953B3" w:rsidP="00F9559E">
      <w:pPr>
        <w:jc w:val="both"/>
        <w:rPr>
          <w:rFonts w:asciiTheme="minorHAnsi" w:hAnsiTheme="minorHAnsi" w:cstheme="minorHAnsi"/>
          <w:szCs w:val="22"/>
          <w:lang w:val="el-GR"/>
        </w:rPr>
      </w:pPr>
    </w:p>
    <w:p w14:paraId="1F487278" w14:textId="77777777" w:rsidR="002953B3" w:rsidRDefault="002953B3" w:rsidP="00F9559E">
      <w:pPr>
        <w:jc w:val="both"/>
        <w:rPr>
          <w:rFonts w:asciiTheme="minorHAnsi" w:hAnsiTheme="minorHAnsi" w:cstheme="minorHAnsi"/>
          <w:szCs w:val="22"/>
          <w:lang w:val="el-GR"/>
        </w:rPr>
      </w:pPr>
    </w:p>
    <w:p w14:paraId="1DCA52BF" w14:textId="77777777" w:rsidR="002953B3" w:rsidRDefault="002953B3" w:rsidP="00F9559E">
      <w:pPr>
        <w:jc w:val="both"/>
        <w:rPr>
          <w:rFonts w:asciiTheme="minorHAnsi" w:hAnsiTheme="minorHAnsi" w:cstheme="minorHAnsi"/>
          <w:szCs w:val="22"/>
          <w:lang w:val="el-GR"/>
        </w:rPr>
      </w:pPr>
    </w:p>
    <w:p w14:paraId="0F4D7318" w14:textId="77777777" w:rsidR="002953B3" w:rsidRDefault="002953B3" w:rsidP="00F9559E">
      <w:pPr>
        <w:jc w:val="both"/>
        <w:rPr>
          <w:rFonts w:asciiTheme="minorHAnsi" w:hAnsiTheme="minorHAnsi" w:cstheme="minorHAnsi"/>
          <w:szCs w:val="22"/>
          <w:lang w:val="el-GR"/>
        </w:rPr>
      </w:pPr>
    </w:p>
    <w:p w14:paraId="5A4333BB" w14:textId="77777777" w:rsidR="002953B3" w:rsidRDefault="002953B3" w:rsidP="00F9559E">
      <w:pPr>
        <w:jc w:val="both"/>
        <w:rPr>
          <w:rFonts w:asciiTheme="minorHAnsi" w:hAnsiTheme="minorHAnsi" w:cstheme="minorHAnsi"/>
          <w:szCs w:val="22"/>
          <w:lang w:val="el-GR"/>
        </w:rPr>
      </w:pPr>
    </w:p>
    <w:p w14:paraId="14E33072" w14:textId="77777777" w:rsidR="002953B3" w:rsidRPr="00420066" w:rsidRDefault="002953B3" w:rsidP="00F9559E">
      <w:pPr>
        <w:jc w:val="both"/>
        <w:rPr>
          <w:rFonts w:asciiTheme="minorHAnsi" w:hAnsiTheme="minorHAnsi" w:cstheme="minorHAnsi"/>
          <w:szCs w:val="22"/>
          <w:lang w:val="el-GR"/>
        </w:rPr>
      </w:pPr>
    </w:p>
    <w:p w14:paraId="26AF04E3" w14:textId="77777777" w:rsidR="00F9559E" w:rsidRPr="00420066" w:rsidRDefault="00F9559E" w:rsidP="00F9559E">
      <w:pPr>
        <w:pStyle w:val="ListParagraph"/>
        <w:numPr>
          <w:ilvl w:val="0"/>
          <w:numId w:val="12"/>
        </w:numPr>
        <w:contextualSpacing/>
        <w:rPr>
          <w:rFonts w:asciiTheme="minorHAnsi" w:hAnsiTheme="minorHAnsi" w:cstheme="minorHAnsi"/>
          <w:b/>
          <w:szCs w:val="22"/>
          <w:lang w:val="el-GR"/>
        </w:rPr>
      </w:pPr>
      <w:r w:rsidRPr="00420066">
        <w:rPr>
          <w:rFonts w:asciiTheme="minorHAnsi" w:hAnsiTheme="minorHAnsi" w:cstheme="minorHAnsi"/>
          <w:b/>
          <w:szCs w:val="22"/>
          <w:lang w:val="el-GR"/>
        </w:rPr>
        <w:lastRenderedPageBreak/>
        <w:t>Αξιολόγηση αιτήσεων για την προμήθεια ενός μεταχειρισμένου απορριμματοφόρου οχήματος τύπου πρέσας με μεικτό απόβαρο 7,5</w:t>
      </w:r>
      <w:proofErr w:type="spellStart"/>
      <w:r w:rsidRPr="00420066">
        <w:rPr>
          <w:rFonts w:asciiTheme="minorHAnsi" w:hAnsiTheme="minorHAnsi" w:cstheme="minorHAnsi"/>
          <w:b/>
          <w:szCs w:val="22"/>
        </w:rPr>
        <w:t>tn</w:t>
      </w:r>
      <w:proofErr w:type="spellEnd"/>
      <w:r w:rsidRPr="00420066">
        <w:rPr>
          <w:rFonts w:asciiTheme="minorHAnsi" w:hAnsiTheme="minorHAnsi" w:cstheme="minorHAnsi"/>
          <w:b/>
          <w:szCs w:val="22"/>
          <w:lang w:val="el-GR"/>
        </w:rPr>
        <w:t xml:space="preserve">, </w:t>
      </w:r>
      <w:proofErr w:type="spellStart"/>
      <w:r w:rsidRPr="00420066">
        <w:rPr>
          <w:rFonts w:asciiTheme="minorHAnsi" w:hAnsiTheme="minorHAnsi" w:cstheme="minorHAnsi"/>
          <w:b/>
          <w:szCs w:val="22"/>
          <w:lang w:val="el-GR"/>
        </w:rPr>
        <w:t>αρ</w:t>
      </w:r>
      <w:proofErr w:type="spellEnd"/>
      <w:r w:rsidRPr="00420066">
        <w:rPr>
          <w:rFonts w:asciiTheme="minorHAnsi" w:hAnsiTheme="minorHAnsi" w:cstheme="minorHAnsi"/>
          <w:b/>
          <w:szCs w:val="22"/>
          <w:lang w:val="el-GR"/>
        </w:rPr>
        <w:t xml:space="preserve">. </w:t>
      </w:r>
      <w:proofErr w:type="spellStart"/>
      <w:r w:rsidRPr="00420066">
        <w:rPr>
          <w:rFonts w:asciiTheme="minorHAnsi" w:hAnsiTheme="minorHAnsi" w:cstheme="minorHAnsi"/>
          <w:b/>
          <w:szCs w:val="22"/>
          <w:lang w:val="el-GR"/>
        </w:rPr>
        <w:t>διαγ</w:t>
      </w:r>
      <w:proofErr w:type="spellEnd"/>
      <w:r w:rsidRPr="00420066">
        <w:rPr>
          <w:rFonts w:asciiTheme="minorHAnsi" w:hAnsiTheme="minorHAnsi" w:cstheme="minorHAnsi"/>
          <w:b/>
          <w:szCs w:val="22"/>
          <w:lang w:val="el-GR"/>
        </w:rPr>
        <w:t>. ΔΛ 10/2024.</w:t>
      </w:r>
    </w:p>
    <w:p w14:paraId="235B39A8" w14:textId="77777777" w:rsidR="00F9559E" w:rsidRPr="00420066" w:rsidRDefault="00F9559E" w:rsidP="00F9559E">
      <w:pPr>
        <w:ind w:left="1890"/>
        <w:contextualSpacing/>
        <w:jc w:val="both"/>
        <w:rPr>
          <w:rFonts w:asciiTheme="minorHAnsi" w:hAnsiTheme="minorHAnsi" w:cstheme="minorHAnsi"/>
          <w:b/>
          <w:szCs w:val="22"/>
          <w:lang w:val="el-GR"/>
        </w:rPr>
      </w:pPr>
    </w:p>
    <w:p w14:paraId="39FFAC17" w14:textId="77777777" w:rsidR="00F9559E"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w:t>
      </w:r>
      <w:bookmarkStart w:id="9" w:name="_Hlk184282915"/>
      <w:r w:rsidRPr="00420066">
        <w:rPr>
          <w:rFonts w:asciiTheme="minorHAnsi" w:hAnsiTheme="minorHAnsi" w:cstheme="minorHAnsi"/>
          <w:szCs w:val="22"/>
          <w:lang w:val="el-GR"/>
        </w:rPr>
        <w:t xml:space="preserve">ενημερώνεται  για την έκθεση αξιολόγησης για τον διαγωνισμό για την προμήθεια ενός μεταχειρισμένου απορριμματοφόρου οχήματος τύπου πρέσας με μεικτό απόβαρο 7,5tn,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διαγ</w:t>
      </w:r>
      <w:proofErr w:type="spellEnd"/>
      <w:r w:rsidRPr="00420066">
        <w:rPr>
          <w:rFonts w:asciiTheme="minorHAnsi" w:hAnsiTheme="minorHAnsi" w:cstheme="minorHAnsi"/>
          <w:szCs w:val="22"/>
          <w:lang w:val="el-GR"/>
        </w:rPr>
        <w:t xml:space="preserve">. ΔΛ 10/2024. Ο διαγωνισμός προκηρύχτηκε στις 9/8/2024 με ημερομηνία λήξης τις 6/9/2024.  Τα έγγραφα του Διαγωνισμού εγκρίθηκαν από την Επιτροπή Προσφορών κατά τη συνεδρία της </w:t>
      </w:r>
      <w:proofErr w:type="spellStart"/>
      <w:r w:rsidRPr="00420066">
        <w:rPr>
          <w:rFonts w:asciiTheme="minorHAnsi" w:hAnsiTheme="minorHAnsi" w:cstheme="minorHAnsi"/>
          <w:szCs w:val="22"/>
          <w:lang w:val="el-GR"/>
        </w:rPr>
        <w:t>ημερ</w:t>
      </w:r>
      <w:proofErr w:type="spellEnd"/>
      <w:r w:rsidRPr="00420066">
        <w:rPr>
          <w:rFonts w:asciiTheme="minorHAnsi" w:hAnsiTheme="minorHAnsi" w:cstheme="minorHAnsi"/>
          <w:szCs w:val="22"/>
          <w:lang w:val="el-GR"/>
        </w:rPr>
        <w:t xml:space="preserve">. 24/7/2024,.αρ. πρακτ.1 Η Επιτροπή Αξιολόγησης των Προσφορών αποτελείτο από τους ακόλουθους: </w:t>
      </w:r>
    </w:p>
    <w:p w14:paraId="73F7144B" w14:textId="77777777" w:rsidR="00A261D9" w:rsidRPr="00420066" w:rsidRDefault="00A261D9" w:rsidP="00F9559E">
      <w:pPr>
        <w:jc w:val="both"/>
        <w:rPr>
          <w:rFonts w:asciiTheme="minorHAnsi" w:hAnsiTheme="minorHAnsi" w:cstheme="minorHAnsi"/>
          <w:szCs w:val="22"/>
          <w:lang w:val="el-GR"/>
        </w:rPr>
      </w:pPr>
    </w:p>
    <w:p w14:paraId="2079B46A" w14:textId="678A801D" w:rsidR="00F9559E" w:rsidRPr="00420066" w:rsidRDefault="00F9559E" w:rsidP="00F9559E">
      <w:pPr>
        <w:spacing w:line="240" w:lineRule="auto"/>
        <w:ind w:left="567"/>
        <w:jc w:val="both"/>
        <w:rPr>
          <w:rFonts w:asciiTheme="minorHAnsi" w:hAnsiTheme="minorHAnsi" w:cstheme="minorHAnsi"/>
          <w:szCs w:val="22"/>
          <w:lang w:val="el-GR"/>
        </w:rPr>
      </w:pPr>
      <w:r w:rsidRPr="00420066">
        <w:rPr>
          <w:rFonts w:asciiTheme="minorHAnsi" w:hAnsiTheme="minorHAnsi" w:cstheme="minorHAnsi"/>
          <w:szCs w:val="22"/>
          <w:lang w:val="el-GR"/>
        </w:rPr>
        <w:t xml:space="preserve">-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w:t>
      </w:r>
    </w:p>
    <w:p w14:paraId="780B19FA" w14:textId="4761C1CF" w:rsidR="00F9559E" w:rsidRPr="00420066" w:rsidRDefault="00F9559E" w:rsidP="00F9559E">
      <w:pPr>
        <w:spacing w:line="240" w:lineRule="auto"/>
        <w:ind w:left="567"/>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w:t>
      </w:r>
    </w:p>
    <w:p w14:paraId="5CF072FF" w14:textId="0C5503E9" w:rsidR="00F9559E" w:rsidRDefault="00F9559E" w:rsidP="00F9559E">
      <w:pPr>
        <w:spacing w:line="240" w:lineRule="auto"/>
        <w:ind w:left="567"/>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w:t>
      </w:r>
    </w:p>
    <w:p w14:paraId="3AF9413F" w14:textId="77777777" w:rsidR="000D55D7" w:rsidRPr="00420066" w:rsidRDefault="000D55D7" w:rsidP="00F9559E">
      <w:pPr>
        <w:spacing w:line="240" w:lineRule="auto"/>
        <w:ind w:left="567"/>
        <w:jc w:val="both"/>
        <w:rPr>
          <w:rFonts w:asciiTheme="minorHAnsi" w:hAnsiTheme="minorHAnsi" w:cstheme="minorHAnsi"/>
          <w:szCs w:val="22"/>
          <w:lang w:val="el-GR"/>
        </w:rPr>
      </w:pPr>
    </w:p>
    <w:p w14:paraId="0F787F20" w14:textId="77777777" w:rsidR="00F9559E" w:rsidRPr="00420066" w:rsidRDefault="00F9559E" w:rsidP="00F9559E">
      <w:pPr>
        <w:spacing w:line="240" w:lineRule="auto"/>
        <w:jc w:val="both"/>
        <w:rPr>
          <w:rFonts w:asciiTheme="minorHAnsi" w:hAnsiTheme="minorHAnsi" w:cstheme="minorHAnsi"/>
          <w:szCs w:val="22"/>
          <w:lang w:val="el-GR"/>
        </w:rPr>
      </w:pPr>
      <w:r w:rsidRPr="00420066">
        <w:rPr>
          <w:rFonts w:asciiTheme="minorHAnsi" w:hAnsiTheme="minorHAnsi" w:cstheme="minorHAnsi"/>
          <w:szCs w:val="22"/>
          <w:lang w:val="el-GR"/>
        </w:rPr>
        <w:t>Ο προϋπολογισμός για την Προμήθεια ενός μεταχειρισμένου οχήματος τύπου πρέσας με μεικτό απόβαρο 7.5tn, ανέρχεται στις €22.000,00 πλέον ΦΠΑ</w:t>
      </w:r>
    </w:p>
    <w:p w14:paraId="1CB1A3FA" w14:textId="77777777" w:rsidR="00F9559E" w:rsidRPr="00420066" w:rsidRDefault="00F9559E" w:rsidP="00F9559E">
      <w:pPr>
        <w:ind w:left="567" w:hanging="567"/>
        <w:jc w:val="both"/>
        <w:rPr>
          <w:rFonts w:asciiTheme="minorHAnsi" w:hAnsiTheme="minorHAnsi" w:cstheme="minorHAnsi"/>
          <w:szCs w:val="22"/>
          <w:lang w:val="el-GR"/>
        </w:rPr>
      </w:pPr>
    </w:p>
    <w:p w14:paraId="65EC6DE2" w14:textId="77777777" w:rsidR="00F9559E" w:rsidRPr="00420066" w:rsidRDefault="00F9559E" w:rsidP="00F9559E">
      <w:pPr>
        <w:ind w:left="567" w:hanging="567"/>
        <w:jc w:val="both"/>
        <w:rPr>
          <w:rFonts w:asciiTheme="minorHAnsi" w:hAnsiTheme="minorHAnsi" w:cstheme="minorHAnsi"/>
          <w:szCs w:val="22"/>
          <w:lang w:val="el-GR"/>
        </w:rPr>
      </w:pPr>
      <w:r w:rsidRPr="00420066">
        <w:rPr>
          <w:rFonts w:asciiTheme="minorHAnsi" w:hAnsiTheme="minorHAnsi" w:cstheme="minorHAnsi"/>
          <w:szCs w:val="22"/>
          <w:lang w:val="el-GR"/>
        </w:rPr>
        <w:t>Στα πλαίσια του Διαγωνισμού υποβλήθηκε μία αίτηση: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3176"/>
      </w:tblGrid>
      <w:tr w:rsidR="00F9559E" w:rsidRPr="00420066" w14:paraId="3A82A7BD" w14:textId="77777777" w:rsidTr="008D59EA">
        <w:trPr>
          <w:trHeight w:val="435"/>
          <w:jc w:val="center"/>
        </w:trPr>
        <w:tc>
          <w:tcPr>
            <w:tcW w:w="609" w:type="dxa"/>
            <w:shd w:val="clear" w:color="auto" w:fill="D9D9D9"/>
          </w:tcPr>
          <w:p w14:paraId="3A405C8E" w14:textId="77777777" w:rsidR="00F9559E" w:rsidRPr="00420066" w:rsidRDefault="00F9559E" w:rsidP="008D59EA">
            <w:pPr>
              <w:spacing w:line="240" w:lineRule="auto"/>
              <w:jc w:val="both"/>
              <w:rPr>
                <w:rFonts w:asciiTheme="minorHAnsi" w:hAnsiTheme="minorHAnsi" w:cstheme="minorHAnsi"/>
                <w:b/>
                <w:bCs/>
                <w:szCs w:val="22"/>
                <w:lang w:val="el-GR"/>
              </w:rPr>
            </w:pPr>
            <w:r w:rsidRPr="00420066">
              <w:rPr>
                <w:rFonts w:asciiTheme="minorHAnsi" w:hAnsiTheme="minorHAnsi" w:cstheme="minorHAnsi"/>
                <w:b/>
                <w:bCs/>
                <w:szCs w:val="22"/>
                <w:lang w:val="el-GR"/>
              </w:rPr>
              <w:t>α/α</w:t>
            </w:r>
          </w:p>
        </w:tc>
        <w:tc>
          <w:tcPr>
            <w:tcW w:w="4381" w:type="dxa"/>
            <w:shd w:val="clear" w:color="auto" w:fill="D9D9D9"/>
          </w:tcPr>
          <w:p w14:paraId="522B8B2D" w14:textId="77777777" w:rsidR="00F9559E" w:rsidRPr="00420066" w:rsidRDefault="00F9559E" w:rsidP="008D59EA">
            <w:pPr>
              <w:spacing w:line="240" w:lineRule="auto"/>
              <w:jc w:val="center"/>
              <w:rPr>
                <w:rFonts w:asciiTheme="minorHAnsi" w:hAnsiTheme="minorHAnsi" w:cstheme="minorHAnsi"/>
                <w:b/>
                <w:bCs/>
                <w:szCs w:val="22"/>
                <w:lang w:val="el-GR"/>
              </w:rPr>
            </w:pPr>
            <w:r w:rsidRPr="00420066">
              <w:rPr>
                <w:rFonts w:asciiTheme="minorHAnsi" w:hAnsiTheme="minorHAnsi" w:cstheme="minorHAnsi"/>
                <w:b/>
                <w:bCs/>
                <w:szCs w:val="22"/>
                <w:lang w:val="el-GR"/>
              </w:rPr>
              <w:t xml:space="preserve">Όνομα </w:t>
            </w:r>
            <w:proofErr w:type="spellStart"/>
            <w:r w:rsidRPr="00420066">
              <w:rPr>
                <w:rFonts w:asciiTheme="minorHAnsi" w:hAnsiTheme="minorHAnsi" w:cstheme="minorHAnsi"/>
                <w:b/>
                <w:bCs/>
                <w:szCs w:val="22"/>
                <w:lang w:val="el-GR"/>
              </w:rPr>
              <w:t>αιτητή</w:t>
            </w:r>
            <w:proofErr w:type="spellEnd"/>
          </w:p>
        </w:tc>
        <w:tc>
          <w:tcPr>
            <w:tcW w:w="3176" w:type="dxa"/>
            <w:shd w:val="clear" w:color="auto" w:fill="D9D9D9"/>
          </w:tcPr>
          <w:p w14:paraId="6B872426" w14:textId="77777777" w:rsidR="00F9559E" w:rsidRPr="00420066" w:rsidRDefault="00F9559E" w:rsidP="008D59EA">
            <w:pPr>
              <w:spacing w:line="240" w:lineRule="auto"/>
              <w:jc w:val="center"/>
              <w:rPr>
                <w:rFonts w:asciiTheme="minorHAnsi" w:hAnsiTheme="minorHAnsi" w:cstheme="minorHAnsi"/>
                <w:b/>
                <w:bCs/>
                <w:szCs w:val="22"/>
                <w:lang w:val="el-GR"/>
              </w:rPr>
            </w:pPr>
            <w:r w:rsidRPr="00420066">
              <w:rPr>
                <w:rFonts w:asciiTheme="minorHAnsi" w:hAnsiTheme="minorHAnsi" w:cstheme="minorHAnsi"/>
                <w:b/>
                <w:bCs/>
                <w:szCs w:val="22"/>
                <w:lang w:val="el-GR"/>
              </w:rPr>
              <w:t>Ποσό</w:t>
            </w:r>
          </w:p>
        </w:tc>
      </w:tr>
      <w:tr w:rsidR="00F9559E" w:rsidRPr="00420066" w14:paraId="6E71FE05" w14:textId="77777777" w:rsidTr="008D59EA">
        <w:trPr>
          <w:trHeight w:val="452"/>
          <w:jc w:val="center"/>
        </w:trPr>
        <w:tc>
          <w:tcPr>
            <w:tcW w:w="609" w:type="dxa"/>
            <w:vAlign w:val="center"/>
          </w:tcPr>
          <w:p w14:paraId="4169C0B9" w14:textId="77777777" w:rsidR="00F9559E" w:rsidRPr="00420066" w:rsidRDefault="00F9559E" w:rsidP="008D59EA">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1</w:t>
            </w:r>
          </w:p>
        </w:tc>
        <w:tc>
          <w:tcPr>
            <w:tcW w:w="4381" w:type="dxa"/>
            <w:vAlign w:val="center"/>
          </w:tcPr>
          <w:p w14:paraId="2AEA819D" w14:textId="56A794E3" w:rsidR="00F9559E" w:rsidRPr="00420066" w:rsidRDefault="00A261D9" w:rsidP="008D59EA">
            <w:pPr>
              <w:spacing w:line="240" w:lineRule="auto"/>
              <w:jc w:val="center"/>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Pr="00A261D9">
              <w:rPr>
                <w:rFonts w:asciiTheme="minorHAnsi" w:hAnsiTheme="minorHAnsi" w:cstheme="minorHAnsi"/>
                <w:szCs w:val="22"/>
                <w:lang w:val="el-GR"/>
              </w:rPr>
              <w:t xml:space="preserve"> </w:t>
            </w:r>
            <w:r w:rsidR="00F9559E" w:rsidRPr="00420066">
              <w:rPr>
                <w:rFonts w:asciiTheme="minorHAnsi" w:hAnsiTheme="minorHAnsi" w:cstheme="minorHAnsi"/>
                <w:szCs w:val="22"/>
              </w:rPr>
              <w:t>ISUZU</w:t>
            </w:r>
            <w:r w:rsidR="00F9559E" w:rsidRPr="00420066">
              <w:rPr>
                <w:rFonts w:asciiTheme="minorHAnsi" w:hAnsiTheme="minorHAnsi" w:cstheme="minorHAnsi"/>
                <w:szCs w:val="22"/>
                <w:lang w:val="el-GR"/>
              </w:rPr>
              <w:t xml:space="preserve"> </w:t>
            </w:r>
            <w:r w:rsidR="00F9559E" w:rsidRPr="00420066">
              <w:rPr>
                <w:rFonts w:asciiTheme="minorHAnsi" w:hAnsiTheme="minorHAnsi" w:cstheme="minorHAnsi"/>
                <w:szCs w:val="22"/>
              </w:rPr>
              <w:t>NPR</w:t>
            </w:r>
            <w:r w:rsidR="00F9559E" w:rsidRPr="00420066">
              <w:rPr>
                <w:rFonts w:asciiTheme="minorHAnsi" w:hAnsiTheme="minorHAnsi" w:cstheme="minorHAnsi"/>
                <w:szCs w:val="22"/>
                <w:lang w:val="el-GR"/>
              </w:rPr>
              <w:t xml:space="preserve">-7 κατασκευής 2011 και </w:t>
            </w:r>
            <w:proofErr w:type="spellStart"/>
            <w:r w:rsidR="00F9559E" w:rsidRPr="00420066">
              <w:rPr>
                <w:rFonts w:asciiTheme="minorHAnsi" w:hAnsiTheme="minorHAnsi" w:cstheme="minorHAnsi"/>
                <w:szCs w:val="22"/>
                <w:lang w:val="el-GR"/>
              </w:rPr>
              <w:t>υπερκατασκευή</w:t>
            </w:r>
            <w:proofErr w:type="spellEnd"/>
            <w:r w:rsidR="00F9559E" w:rsidRPr="00420066">
              <w:rPr>
                <w:rFonts w:asciiTheme="minorHAnsi" w:hAnsiTheme="minorHAnsi" w:cstheme="minorHAnsi"/>
                <w:szCs w:val="22"/>
                <w:lang w:val="el-GR"/>
              </w:rPr>
              <w:t xml:space="preserve"> ΝΤΜ (Αγγλικής κατασκευής).</w:t>
            </w:r>
          </w:p>
        </w:tc>
        <w:tc>
          <w:tcPr>
            <w:tcW w:w="3176" w:type="dxa"/>
          </w:tcPr>
          <w:p w14:paraId="017B3377" w14:textId="77777777" w:rsidR="00F9559E" w:rsidRPr="00420066" w:rsidRDefault="00F9559E" w:rsidP="008D59EA">
            <w:pPr>
              <w:spacing w:line="240" w:lineRule="auto"/>
              <w:jc w:val="center"/>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rPr>
              <w:t>25</w:t>
            </w:r>
            <w:r w:rsidRPr="00420066">
              <w:rPr>
                <w:rFonts w:asciiTheme="minorHAnsi" w:hAnsiTheme="minorHAnsi" w:cstheme="minorHAnsi"/>
                <w:szCs w:val="22"/>
                <w:lang w:val="el-GR"/>
              </w:rPr>
              <w:t>.</w:t>
            </w:r>
            <w:r w:rsidRPr="00420066">
              <w:rPr>
                <w:rFonts w:asciiTheme="minorHAnsi" w:hAnsiTheme="minorHAnsi" w:cstheme="minorHAnsi"/>
                <w:szCs w:val="22"/>
              </w:rPr>
              <w:t>000</w:t>
            </w:r>
            <w:r w:rsidRPr="00420066">
              <w:rPr>
                <w:rFonts w:asciiTheme="minorHAnsi" w:hAnsiTheme="minorHAnsi" w:cstheme="minorHAnsi"/>
                <w:szCs w:val="22"/>
                <w:lang w:val="el-GR"/>
              </w:rPr>
              <w:t>,</w:t>
            </w:r>
            <w:r w:rsidRPr="00420066">
              <w:rPr>
                <w:rFonts w:asciiTheme="minorHAnsi" w:hAnsiTheme="minorHAnsi" w:cstheme="minorHAnsi"/>
                <w:szCs w:val="22"/>
              </w:rPr>
              <w:t>00</w:t>
            </w:r>
            <w:r w:rsidRPr="00420066">
              <w:rPr>
                <w:rFonts w:asciiTheme="minorHAnsi" w:hAnsiTheme="minorHAnsi" w:cstheme="minorHAnsi"/>
                <w:szCs w:val="22"/>
                <w:lang w:val="el-GR"/>
              </w:rPr>
              <w:t xml:space="preserve"> + ΦΠΑ</w:t>
            </w:r>
            <w:r w:rsidRPr="00420066">
              <w:rPr>
                <w:rFonts w:asciiTheme="minorHAnsi" w:hAnsiTheme="minorHAnsi" w:cstheme="minorHAnsi"/>
                <w:szCs w:val="22"/>
                <w:lang w:val="el-GR"/>
              </w:rPr>
              <w:br/>
            </w:r>
          </w:p>
        </w:tc>
      </w:tr>
    </w:tbl>
    <w:p w14:paraId="262B02F3" w14:textId="77777777" w:rsidR="00F9559E" w:rsidRPr="00420066" w:rsidRDefault="00F9559E" w:rsidP="00F9559E">
      <w:pPr>
        <w:spacing w:line="240" w:lineRule="auto"/>
        <w:jc w:val="both"/>
        <w:rPr>
          <w:rFonts w:asciiTheme="minorHAnsi" w:hAnsiTheme="minorHAnsi" w:cstheme="minorHAnsi"/>
          <w:szCs w:val="22"/>
          <w:lang w:val="el-GR"/>
        </w:rPr>
      </w:pPr>
    </w:p>
    <w:p w14:paraId="5B1CF054"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ότι η  αίτηση που υποβλήθηκε ελέγχθηκε από τα μέλη της Επιτροπής με σκοπό να διαπιστωθεί κατά πόσο τα έγγραφα που υποβλήθηκαν πιστοποιούν τα προσόντα τα οποία δηλώθηκαν στις αιτήσεις και ότι στη συνέχεια ζητήθηκε η συμβολή και του συμβούλου Μηχανολόγου Μηχανικού του Δήμου Λάρνακας όπου και διαπιστώθηκε ότι η προσφορά ως προς το τεχνικό της μέρος  είναι πλήρης.</w:t>
      </w:r>
    </w:p>
    <w:p w14:paraId="003CAE5F" w14:textId="77777777" w:rsidR="00F9559E" w:rsidRPr="00420066" w:rsidRDefault="00F9559E" w:rsidP="00F9559E">
      <w:pPr>
        <w:jc w:val="both"/>
        <w:rPr>
          <w:rFonts w:asciiTheme="minorHAnsi" w:eastAsia="PMingLiU" w:hAnsiTheme="minorHAnsi" w:cstheme="minorHAnsi"/>
          <w:szCs w:val="22"/>
          <w:lang w:val="el-GR" w:eastAsia="zh-TW"/>
        </w:rPr>
      </w:pPr>
    </w:p>
    <w:p w14:paraId="32FA1C8C" w14:textId="77777777" w:rsidR="00F9559E" w:rsidRPr="00420066" w:rsidRDefault="00F9559E" w:rsidP="00F9559E">
      <w:pPr>
        <w:spacing w:line="240" w:lineRule="auto"/>
        <w:jc w:val="both"/>
        <w:rPr>
          <w:rFonts w:asciiTheme="minorHAnsi" w:eastAsia="Calibri" w:hAnsiTheme="minorHAnsi" w:cstheme="minorHAnsi"/>
          <w:szCs w:val="22"/>
          <w:lang w:val="el-GR"/>
        </w:rPr>
      </w:pPr>
    </w:p>
    <w:p w14:paraId="4025FCE1" w14:textId="1E0663BC" w:rsidR="00F9559E" w:rsidRPr="00420066" w:rsidRDefault="00F9559E" w:rsidP="00A261D9">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Προσφορών αφού λαμβάνει υπόψιν την έκθεση αξιολόγησης και αφού συζητά το θέμα αποφασίζει όπως για την προμήθεια ενός μεταχειρισμένου απορριμματοφόρου οχήματος τύπου πρέσας με μεικτό απόβαρο 7,5tn. την κατακύρωση της προσφοράς του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ύψους €25.000,00 + ΦΠΑ ως την μοναδική και συμφέρουσα από οικονομικής απόψεως προσφορά. Παράλληλα η Επιτροπή λαμβάνει γνώση ότι αν και η  τιμή της προσφοράς ανέρχεται στις €25.000,00 + ΦΠΑ (ουσιαστικά 14% υψηλότερη του προϋπολογισμού όπως αυτός έχει υπολογισθεί από τον σύμβουλο μηχανολόγο μηχανικό) εντούτοις η ανάγκη του Δήμου για την προμήθεια τέτοιου οχήματος είναι πολύ μεγάλη και θα πρέπει να προχωρήσει άμεσα στην αγορά του. </w:t>
      </w:r>
    </w:p>
    <w:p w14:paraId="0C6319AF" w14:textId="77777777" w:rsidR="00F9559E" w:rsidRDefault="00F9559E" w:rsidP="00F9559E">
      <w:pPr>
        <w:jc w:val="both"/>
        <w:rPr>
          <w:rFonts w:asciiTheme="minorHAnsi" w:hAnsiTheme="minorHAnsi" w:cstheme="minorHAnsi"/>
          <w:szCs w:val="22"/>
          <w:lang w:val="el-GR"/>
        </w:rPr>
      </w:pPr>
    </w:p>
    <w:p w14:paraId="53F9B80C" w14:textId="77777777" w:rsidR="002953B3" w:rsidRDefault="002953B3" w:rsidP="00F9559E">
      <w:pPr>
        <w:jc w:val="both"/>
        <w:rPr>
          <w:rFonts w:asciiTheme="minorHAnsi" w:hAnsiTheme="minorHAnsi" w:cstheme="minorHAnsi"/>
          <w:szCs w:val="22"/>
          <w:lang w:val="el-GR"/>
        </w:rPr>
      </w:pPr>
    </w:p>
    <w:p w14:paraId="4A7E8E71" w14:textId="77777777" w:rsidR="002953B3" w:rsidRDefault="002953B3" w:rsidP="00F9559E">
      <w:pPr>
        <w:jc w:val="both"/>
        <w:rPr>
          <w:rFonts w:asciiTheme="minorHAnsi" w:hAnsiTheme="minorHAnsi" w:cstheme="minorHAnsi"/>
          <w:szCs w:val="22"/>
          <w:lang w:val="el-GR"/>
        </w:rPr>
      </w:pPr>
    </w:p>
    <w:p w14:paraId="42BD61D7" w14:textId="77777777" w:rsidR="002953B3" w:rsidRDefault="002953B3" w:rsidP="00F9559E">
      <w:pPr>
        <w:jc w:val="both"/>
        <w:rPr>
          <w:rFonts w:asciiTheme="minorHAnsi" w:hAnsiTheme="minorHAnsi" w:cstheme="minorHAnsi"/>
          <w:szCs w:val="22"/>
          <w:lang w:val="el-GR"/>
        </w:rPr>
      </w:pPr>
    </w:p>
    <w:p w14:paraId="65486749" w14:textId="77777777" w:rsidR="002953B3" w:rsidRDefault="002953B3" w:rsidP="00F9559E">
      <w:pPr>
        <w:jc w:val="both"/>
        <w:rPr>
          <w:rFonts w:asciiTheme="minorHAnsi" w:hAnsiTheme="minorHAnsi" w:cstheme="minorHAnsi"/>
          <w:szCs w:val="22"/>
          <w:lang w:val="el-GR"/>
        </w:rPr>
      </w:pPr>
    </w:p>
    <w:p w14:paraId="37D69EE0" w14:textId="77777777" w:rsidR="002953B3" w:rsidRDefault="002953B3" w:rsidP="00F9559E">
      <w:pPr>
        <w:jc w:val="both"/>
        <w:rPr>
          <w:rFonts w:asciiTheme="minorHAnsi" w:hAnsiTheme="minorHAnsi" w:cstheme="minorHAnsi"/>
          <w:szCs w:val="22"/>
          <w:lang w:val="el-GR"/>
        </w:rPr>
      </w:pPr>
    </w:p>
    <w:p w14:paraId="3D0C3CD8" w14:textId="77777777" w:rsidR="002953B3" w:rsidRDefault="002953B3" w:rsidP="00F9559E">
      <w:pPr>
        <w:jc w:val="both"/>
        <w:rPr>
          <w:rFonts w:asciiTheme="minorHAnsi" w:hAnsiTheme="minorHAnsi" w:cstheme="minorHAnsi"/>
          <w:szCs w:val="22"/>
          <w:lang w:val="el-GR"/>
        </w:rPr>
      </w:pPr>
    </w:p>
    <w:p w14:paraId="0CC5AC06" w14:textId="77777777" w:rsidR="002953B3" w:rsidRDefault="002953B3" w:rsidP="00F9559E">
      <w:pPr>
        <w:jc w:val="both"/>
        <w:rPr>
          <w:rFonts w:asciiTheme="minorHAnsi" w:hAnsiTheme="minorHAnsi" w:cstheme="minorHAnsi"/>
          <w:szCs w:val="22"/>
          <w:lang w:val="el-GR"/>
        </w:rPr>
      </w:pPr>
    </w:p>
    <w:p w14:paraId="69C00FE1" w14:textId="77777777" w:rsidR="002953B3" w:rsidRDefault="002953B3" w:rsidP="00F9559E">
      <w:pPr>
        <w:jc w:val="both"/>
        <w:rPr>
          <w:rFonts w:asciiTheme="minorHAnsi" w:hAnsiTheme="minorHAnsi" w:cstheme="minorHAnsi"/>
          <w:szCs w:val="22"/>
          <w:lang w:val="el-GR"/>
        </w:rPr>
      </w:pPr>
    </w:p>
    <w:p w14:paraId="634A5AC8" w14:textId="77777777" w:rsidR="002953B3" w:rsidRDefault="002953B3" w:rsidP="00F9559E">
      <w:pPr>
        <w:jc w:val="both"/>
        <w:rPr>
          <w:rFonts w:asciiTheme="minorHAnsi" w:hAnsiTheme="minorHAnsi" w:cstheme="minorHAnsi"/>
          <w:szCs w:val="22"/>
          <w:lang w:val="el-GR"/>
        </w:rPr>
      </w:pPr>
    </w:p>
    <w:p w14:paraId="6C9168DF" w14:textId="77777777" w:rsidR="002953B3" w:rsidRPr="008754D6" w:rsidRDefault="002953B3" w:rsidP="00F9559E">
      <w:pPr>
        <w:jc w:val="both"/>
        <w:rPr>
          <w:rFonts w:asciiTheme="minorHAnsi" w:hAnsiTheme="minorHAnsi" w:cstheme="minorHAnsi"/>
          <w:szCs w:val="22"/>
          <w:lang w:val="el-GR"/>
        </w:rPr>
      </w:pPr>
    </w:p>
    <w:p w14:paraId="4B9B87C3" w14:textId="77777777" w:rsidR="00F9559E" w:rsidRPr="00420066" w:rsidRDefault="00F9559E" w:rsidP="00F9559E">
      <w:pPr>
        <w:pStyle w:val="ListParagraph"/>
        <w:numPr>
          <w:ilvl w:val="0"/>
          <w:numId w:val="12"/>
        </w:numPr>
        <w:contextualSpacing/>
        <w:jc w:val="both"/>
        <w:rPr>
          <w:rFonts w:asciiTheme="minorHAnsi" w:hAnsiTheme="minorHAnsi" w:cstheme="minorHAnsi"/>
          <w:b/>
          <w:bCs/>
          <w:szCs w:val="22"/>
          <w:lang w:val="el-GR"/>
        </w:rPr>
      </w:pPr>
      <w:bookmarkStart w:id="10" w:name="_Hlk184388713"/>
      <w:bookmarkEnd w:id="9"/>
      <w:r w:rsidRPr="00420066">
        <w:rPr>
          <w:rFonts w:asciiTheme="minorHAnsi" w:hAnsiTheme="minorHAnsi" w:cstheme="minorHAnsi"/>
          <w:b/>
          <w:bCs/>
          <w:szCs w:val="22"/>
          <w:lang w:val="el-GR"/>
        </w:rPr>
        <w:t xml:space="preserve">Αξιολόγηση αιτήσεων για την παροχή υπηρεσιών από Εγκεκριμένους </w:t>
      </w:r>
      <w:r>
        <w:rPr>
          <w:rFonts w:asciiTheme="minorHAnsi" w:hAnsiTheme="minorHAnsi" w:cstheme="minorHAnsi"/>
          <w:b/>
          <w:bCs/>
          <w:szCs w:val="22"/>
          <w:lang w:val="el-GR"/>
        </w:rPr>
        <w:t>Αναλογιστικούς</w:t>
      </w:r>
      <w:r w:rsidRPr="00420066">
        <w:rPr>
          <w:rFonts w:asciiTheme="minorHAnsi" w:hAnsiTheme="minorHAnsi" w:cstheme="minorHAnsi"/>
          <w:b/>
          <w:bCs/>
          <w:szCs w:val="22"/>
          <w:lang w:val="el-GR"/>
        </w:rPr>
        <w:t xml:space="preserve"> Οίκους για ένα χρόνο με δικαίωμα ανανέωσης από έτος σε έτος για ακόμη δύο χρόνια.</w:t>
      </w:r>
    </w:p>
    <w:p w14:paraId="28B424F3" w14:textId="77777777" w:rsidR="00F9559E" w:rsidRPr="00420066" w:rsidRDefault="00F9559E" w:rsidP="00F9559E">
      <w:pPr>
        <w:jc w:val="both"/>
        <w:rPr>
          <w:rFonts w:asciiTheme="minorHAnsi" w:hAnsiTheme="minorHAnsi" w:cstheme="minorHAnsi"/>
          <w:szCs w:val="22"/>
          <w:lang w:val="el-GR"/>
        </w:rPr>
      </w:pPr>
    </w:p>
    <w:p w14:paraId="21FA4157"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του </w:t>
      </w:r>
      <w:proofErr w:type="spellStart"/>
      <w:r w:rsidRPr="00420066">
        <w:rPr>
          <w:rFonts w:asciiTheme="minorHAnsi" w:hAnsiTheme="minorHAnsi" w:cstheme="minorHAnsi"/>
          <w:szCs w:val="22"/>
          <w:lang w:val="el-GR"/>
        </w:rPr>
        <w:t>Γρ</w:t>
      </w:r>
      <w:proofErr w:type="spellEnd"/>
      <w:r w:rsidRPr="00420066">
        <w:rPr>
          <w:rFonts w:asciiTheme="minorHAnsi" w:hAnsiTheme="minorHAnsi" w:cstheme="minorHAnsi"/>
          <w:szCs w:val="22"/>
          <w:lang w:val="el-GR"/>
        </w:rPr>
        <w:t xml:space="preserve">. Προσφορών σχετικά με  την παροχή υπηρεσιών από </w:t>
      </w:r>
      <w:r w:rsidRPr="00744211">
        <w:rPr>
          <w:rFonts w:asciiTheme="minorHAnsi" w:hAnsiTheme="minorHAnsi" w:cstheme="minorHAnsi"/>
          <w:szCs w:val="22"/>
          <w:lang w:val="el-GR"/>
        </w:rPr>
        <w:t>Αναλογιστικούς</w:t>
      </w:r>
      <w:r w:rsidRPr="00420066">
        <w:rPr>
          <w:rFonts w:asciiTheme="minorHAnsi" w:hAnsiTheme="minorHAnsi" w:cstheme="minorHAnsi"/>
          <w:szCs w:val="22"/>
          <w:lang w:val="el-GR"/>
        </w:rPr>
        <w:t xml:space="preserve"> Ελεγκτικούς Οίκους </w:t>
      </w:r>
      <w:r>
        <w:rPr>
          <w:rFonts w:asciiTheme="minorHAnsi" w:hAnsiTheme="minorHAnsi" w:cstheme="minorHAnsi"/>
          <w:szCs w:val="22"/>
          <w:lang w:val="el-GR"/>
        </w:rPr>
        <w:t xml:space="preserve">στο Ταμείο Συντάξεως του πρώην Δήμου Λιβαδιών και πρώην Κοινοτικού Συμβουλίου Βορόκληνης </w:t>
      </w:r>
      <w:r w:rsidRPr="00420066">
        <w:rPr>
          <w:rFonts w:asciiTheme="minorHAnsi" w:hAnsiTheme="minorHAnsi" w:cstheme="minorHAnsi"/>
          <w:szCs w:val="22"/>
          <w:lang w:val="el-GR"/>
        </w:rPr>
        <w:t>για ένα χρόνο με δικαίωμα ανανέωσης από έτος σε έτος για ακόμη δύο χρόνια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διαγ</w:t>
      </w:r>
      <w:proofErr w:type="spellEnd"/>
      <w:r w:rsidRPr="00420066">
        <w:rPr>
          <w:rFonts w:asciiTheme="minorHAnsi" w:hAnsiTheme="minorHAnsi" w:cstheme="minorHAnsi"/>
          <w:szCs w:val="22"/>
          <w:lang w:val="el-GR"/>
        </w:rPr>
        <w:t>. ΔΛ 32/2024).</w:t>
      </w:r>
    </w:p>
    <w:p w14:paraId="18A96FE3" w14:textId="77777777" w:rsidR="00F9559E" w:rsidRPr="00420066" w:rsidRDefault="00F9559E" w:rsidP="00F9559E">
      <w:pPr>
        <w:jc w:val="both"/>
        <w:rPr>
          <w:rFonts w:asciiTheme="minorHAnsi" w:hAnsiTheme="minorHAnsi" w:cstheme="minorHAnsi"/>
          <w:szCs w:val="22"/>
          <w:lang w:val="el-GR"/>
        </w:rPr>
      </w:pPr>
    </w:p>
    <w:p w14:paraId="373623AB"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ότι σχετικά με το πιο πάνω θέμα, ετοιμάστηκαν οι όροι ζήτησης προσφορών με προϋπολογισμό δαπάνης €21.000 πλέον ΦΠΑ (€7.000 πλέον ΦΠΑ ανά έτος). Ο διαγωνισμός είχε ημερομηνία λήξης την 18/10/2024 και αφού ανοίχτηκε το κιβώτιο προσφορών του Δήμου, έχουν παραληφθεί 2 προσφορές ως ακολούθως:</w:t>
      </w:r>
    </w:p>
    <w:p w14:paraId="3303268C" w14:textId="77777777" w:rsidR="00F9559E" w:rsidRPr="00420066" w:rsidRDefault="00F9559E" w:rsidP="00F9559E">
      <w:pPr>
        <w:jc w:val="both"/>
        <w:rPr>
          <w:rFonts w:asciiTheme="minorHAnsi" w:hAnsiTheme="minorHAnsi" w:cstheme="minorHAnsi"/>
          <w:szCs w:val="22"/>
          <w:lang w:val="el-GR"/>
        </w:rPr>
      </w:pPr>
    </w:p>
    <w:p w14:paraId="1AEA9105" w14:textId="0D36A6A6" w:rsidR="00F9559E" w:rsidRPr="00420066" w:rsidRDefault="00F9559E" w:rsidP="00F9559E">
      <w:pPr>
        <w:ind w:left="1440" w:hanging="720"/>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-&gt; €23.562,00 + ΦΠΑ (Αναλυτικά: €9.900,00 + ΦΠΑ πρώτο έτος, €4.950,00 + ΦΠΑ δεύτερο έτος,€ 4.950,00 + ΦΠΑ τρίτο έτος) . </w:t>
      </w:r>
    </w:p>
    <w:p w14:paraId="33CA1D39" w14:textId="116607C7" w:rsidR="00F9559E" w:rsidRPr="00A261D9" w:rsidRDefault="00F9559E" w:rsidP="00F9559E">
      <w:pPr>
        <w:ind w:left="1440" w:hanging="720"/>
        <w:jc w:val="both"/>
        <w:rPr>
          <w:rFonts w:asciiTheme="minorHAnsi" w:hAnsiTheme="minorHAnsi" w:cstheme="minorHAnsi"/>
          <w:szCs w:val="22"/>
          <w:lang w:val="el-GR"/>
        </w:rPr>
      </w:pPr>
      <w:r w:rsidRPr="00A261D9">
        <w:rPr>
          <w:rFonts w:asciiTheme="minorHAnsi" w:hAnsiTheme="minorHAnsi" w:cstheme="minorHAnsi"/>
          <w:szCs w:val="22"/>
          <w:lang w:val="el-GR"/>
        </w:rPr>
        <w:t>-</w:t>
      </w:r>
      <w:r w:rsidRPr="00A261D9">
        <w:rPr>
          <w:rFonts w:asciiTheme="minorHAnsi" w:hAnsiTheme="minorHAnsi" w:cstheme="minorHAnsi"/>
          <w:szCs w:val="22"/>
          <w:lang w:val="el-GR"/>
        </w:rPr>
        <w:tab/>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A261D9">
        <w:rPr>
          <w:rFonts w:asciiTheme="minorHAnsi" w:hAnsiTheme="minorHAnsi" w:cstheme="minorHAnsi"/>
          <w:szCs w:val="22"/>
          <w:lang w:val="el-GR"/>
        </w:rPr>
        <w:t xml:space="preserve">-&gt; €14.400,00 + </w:t>
      </w:r>
      <w:r w:rsidRPr="00420066">
        <w:rPr>
          <w:rFonts w:asciiTheme="minorHAnsi" w:hAnsiTheme="minorHAnsi" w:cstheme="minorHAnsi"/>
          <w:szCs w:val="22"/>
          <w:lang w:val="el-GR"/>
        </w:rPr>
        <w:t>ΦΠΑ</w:t>
      </w:r>
      <w:r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ή</w:t>
      </w:r>
      <w:r w:rsidRPr="00A261D9">
        <w:rPr>
          <w:rFonts w:asciiTheme="minorHAnsi" w:hAnsiTheme="minorHAnsi" w:cstheme="minorHAnsi"/>
          <w:szCs w:val="22"/>
          <w:lang w:val="el-GR"/>
        </w:rPr>
        <w:t xml:space="preserve"> €4.800,00 + </w:t>
      </w:r>
      <w:r w:rsidRPr="00420066">
        <w:rPr>
          <w:rFonts w:asciiTheme="minorHAnsi" w:hAnsiTheme="minorHAnsi" w:cstheme="minorHAnsi"/>
          <w:szCs w:val="22"/>
          <w:lang w:val="el-GR"/>
        </w:rPr>
        <w:t>ΦΠΑ</w:t>
      </w:r>
      <w:r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ετήσια</w:t>
      </w:r>
      <w:r w:rsidRPr="00A261D9">
        <w:rPr>
          <w:rFonts w:asciiTheme="minorHAnsi" w:hAnsiTheme="minorHAnsi" w:cstheme="minorHAnsi"/>
          <w:szCs w:val="22"/>
          <w:lang w:val="el-GR"/>
        </w:rPr>
        <w:t xml:space="preserve">). </w:t>
      </w:r>
    </w:p>
    <w:p w14:paraId="6BCFD438" w14:textId="77777777" w:rsidR="00F9559E" w:rsidRPr="00A261D9" w:rsidRDefault="00F9559E" w:rsidP="00F9559E">
      <w:pPr>
        <w:jc w:val="both"/>
        <w:rPr>
          <w:rFonts w:asciiTheme="minorHAnsi" w:hAnsiTheme="minorHAnsi" w:cstheme="minorHAnsi"/>
          <w:szCs w:val="22"/>
          <w:lang w:val="el-GR"/>
        </w:rPr>
      </w:pPr>
    </w:p>
    <w:p w14:paraId="1F0D513F" w14:textId="19A12A6D"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Προσφορών αφού λαμβάνει υπόψιν την έκθεση αξιολόγησης και αφού συζητά το θέμα αποφασίζει όπως για την παροχή υπηρεσιών από Εγκεκριμένους </w:t>
      </w:r>
      <w:r w:rsidRPr="000737B9">
        <w:rPr>
          <w:rFonts w:asciiTheme="minorHAnsi" w:hAnsiTheme="minorHAnsi" w:cstheme="minorHAnsi"/>
          <w:szCs w:val="22"/>
          <w:lang w:val="el-GR"/>
        </w:rPr>
        <w:t>Αναλογιστικούς</w:t>
      </w:r>
      <w:r w:rsidRPr="00420066">
        <w:rPr>
          <w:rFonts w:asciiTheme="minorHAnsi" w:hAnsiTheme="minorHAnsi" w:cstheme="minorHAnsi"/>
          <w:szCs w:val="22"/>
          <w:lang w:val="el-GR"/>
        </w:rPr>
        <w:t xml:space="preserve"> Οίκους για ένα χρόνο με δικαίωμα ανανέωσης από έτος σε έτος για ακόμη δύο χρόνια ο Δήμος Λάρνακας κατακυρώσει την προσφορά του  προσφοροδότη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ως η πλέον οικονομικά συμφέρουσα προσφορά  ύψους €14.400,00 + ΦΠΑ.</w:t>
      </w:r>
    </w:p>
    <w:p w14:paraId="5CF29CC0" w14:textId="77777777" w:rsidR="00F9559E" w:rsidRDefault="00F9559E" w:rsidP="00F9559E">
      <w:pPr>
        <w:jc w:val="both"/>
        <w:rPr>
          <w:rFonts w:asciiTheme="minorHAnsi" w:hAnsiTheme="minorHAnsi" w:cstheme="minorHAnsi"/>
          <w:szCs w:val="22"/>
          <w:lang w:val="el-GR"/>
        </w:rPr>
      </w:pPr>
    </w:p>
    <w:p w14:paraId="53626525" w14:textId="77777777" w:rsidR="002953B3" w:rsidRDefault="002953B3" w:rsidP="00F9559E">
      <w:pPr>
        <w:jc w:val="both"/>
        <w:rPr>
          <w:rFonts w:asciiTheme="minorHAnsi" w:hAnsiTheme="minorHAnsi" w:cstheme="minorHAnsi"/>
          <w:szCs w:val="22"/>
          <w:lang w:val="el-GR"/>
        </w:rPr>
      </w:pPr>
    </w:p>
    <w:p w14:paraId="311E52B7" w14:textId="77777777" w:rsidR="002953B3" w:rsidRDefault="002953B3" w:rsidP="00F9559E">
      <w:pPr>
        <w:jc w:val="both"/>
        <w:rPr>
          <w:rFonts w:asciiTheme="minorHAnsi" w:hAnsiTheme="minorHAnsi" w:cstheme="minorHAnsi"/>
          <w:szCs w:val="22"/>
          <w:lang w:val="el-GR"/>
        </w:rPr>
      </w:pPr>
    </w:p>
    <w:p w14:paraId="4F2AC32F" w14:textId="77777777" w:rsidR="002953B3" w:rsidRDefault="002953B3" w:rsidP="00F9559E">
      <w:pPr>
        <w:jc w:val="both"/>
        <w:rPr>
          <w:rFonts w:asciiTheme="minorHAnsi" w:hAnsiTheme="minorHAnsi" w:cstheme="minorHAnsi"/>
          <w:szCs w:val="22"/>
          <w:lang w:val="el-GR"/>
        </w:rPr>
      </w:pPr>
    </w:p>
    <w:p w14:paraId="33B2C639" w14:textId="77777777" w:rsidR="002953B3" w:rsidRDefault="002953B3" w:rsidP="00F9559E">
      <w:pPr>
        <w:jc w:val="both"/>
        <w:rPr>
          <w:rFonts w:asciiTheme="minorHAnsi" w:hAnsiTheme="minorHAnsi" w:cstheme="minorHAnsi"/>
          <w:szCs w:val="22"/>
          <w:lang w:val="el-GR"/>
        </w:rPr>
      </w:pPr>
    </w:p>
    <w:p w14:paraId="02226F29" w14:textId="77777777" w:rsidR="002953B3" w:rsidRDefault="002953B3" w:rsidP="00F9559E">
      <w:pPr>
        <w:jc w:val="both"/>
        <w:rPr>
          <w:rFonts w:asciiTheme="minorHAnsi" w:hAnsiTheme="minorHAnsi" w:cstheme="minorHAnsi"/>
          <w:szCs w:val="22"/>
          <w:lang w:val="el-GR"/>
        </w:rPr>
      </w:pPr>
    </w:p>
    <w:p w14:paraId="06A40DAA" w14:textId="77777777" w:rsidR="002953B3" w:rsidRDefault="002953B3" w:rsidP="00F9559E">
      <w:pPr>
        <w:jc w:val="both"/>
        <w:rPr>
          <w:rFonts w:asciiTheme="minorHAnsi" w:hAnsiTheme="minorHAnsi" w:cstheme="minorHAnsi"/>
          <w:szCs w:val="22"/>
          <w:lang w:val="el-GR"/>
        </w:rPr>
      </w:pPr>
    </w:p>
    <w:p w14:paraId="0F9E8006" w14:textId="77777777" w:rsidR="002953B3" w:rsidRDefault="002953B3" w:rsidP="00F9559E">
      <w:pPr>
        <w:jc w:val="both"/>
        <w:rPr>
          <w:rFonts w:asciiTheme="minorHAnsi" w:hAnsiTheme="minorHAnsi" w:cstheme="minorHAnsi"/>
          <w:szCs w:val="22"/>
          <w:lang w:val="el-GR"/>
        </w:rPr>
      </w:pPr>
    </w:p>
    <w:p w14:paraId="5F63279E" w14:textId="77777777" w:rsidR="002953B3" w:rsidRDefault="002953B3" w:rsidP="00F9559E">
      <w:pPr>
        <w:jc w:val="both"/>
        <w:rPr>
          <w:rFonts w:asciiTheme="minorHAnsi" w:hAnsiTheme="minorHAnsi" w:cstheme="minorHAnsi"/>
          <w:szCs w:val="22"/>
          <w:lang w:val="el-GR"/>
        </w:rPr>
      </w:pPr>
    </w:p>
    <w:p w14:paraId="2F43AD2F" w14:textId="77777777" w:rsidR="002953B3" w:rsidRDefault="002953B3" w:rsidP="00F9559E">
      <w:pPr>
        <w:jc w:val="both"/>
        <w:rPr>
          <w:rFonts w:asciiTheme="minorHAnsi" w:hAnsiTheme="minorHAnsi" w:cstheme="minorHAnsi"/>
          <w:szCs w:val="22"/>
          <w:lang w:val="el-GR"/>
        </w:rPr>
      </w:pPr>
    </w:p>
    <w:p w14:paraId="64955E75" w14:textId="77777777" w:rsidR="002953B3" w:rsidRDefault="002953B3" w:rsidP="00F9559E">
      <w:pPr>
        <w:jc w:val="both"/>
        <w:rPr>
          <w:rFonts w:asciiTheme="minorHAnsi" w:hAnsiTheme="minorHAnsi" w:cstheme="minorHAnsi"/>
          <w:szCs w:val="22"/>
          <w:lang w:val="el-GR"/>
        </w:rPr>
      </w:pPr>
    </w:p>
    <w:p w14:paraId="55A2D4C2" w14:textId="77777777" w:rsidR="002953B3" w:rsidRDefault="002953B3" w:rsidP="00F9559E">
      <w:pPr>
        <w:jc w:val="both"/>
        <w:rPr>
          <w:rFonts w:asciiTheme="minorHAnsi" w:hAnsiTheme="minorHAnsi" w:cstheme="minorHAnsi"/>
          <w:szCs w:val="22"/>
          <w:lang w:val="el-GR"/>
        </w:rPr>
      </w:pPr>
    </w:p>
    <w:p w14:paraId="53F7393C" w14:textId="77777777" w:rsidR="002953B3" w:rsidRDefault="002953B3" w:rsidP="00F9559E">
      <w:pPr>
        <w:jc w:val="both"/>
        <w:rPr>
          <w:rFonts w:asciiTheme="minorHAnsi" w:hAnsiTheme="minorHAnsi" w:cstheme="minorHAnsi"/>
          <w:szCs w:val="22"/>
          <w:lang w:val="el-GR"/>
        </w:rPr>
      </w:pPr>
    </w:p>
    <w:p w14:paraId="28599B2C" w14:textId="77777777" w:rsidR="002953B3" w:rsidRDefault="002953B3" w:rsidP="00F9559E">
      <w:pPr>
        <w:jc w:val="both"/>
        <w:rPr>
          <w:rFonts w:asciiTheme="minorHAnsi" w:hAnsiTheme="minorHAnsi" w:cstheme="minorHAnsi"/>
          <w:szCs w:val="22"/>
          <w:lang w:val="el-GR"/>
        </w:rPr>
      </w:pPr>
    </w:p>
    <w:p w14:paraId="11316C1D" w14:textId="77777777" w:rsidR="002953B3" w:rsidRDefault="002953B3" w:rsidP="00F9559E">
      <w:pPr>
        <w:jc w:val="both"/>
        <w:rPr>
          <w:rFonts w:asciiTheme="minorHAnsi" w:hAnsiTheme="minorHAnsi" w:cstheme="minorHAnsi"/>
          <w:szCs w:val="22"/>
          <w:lang w:val="el-GR"/>
        </w:rPr>
      </w:pPr>
    </w:p>
    <w:p w14:paraId="244053EF" w14:textId="77777777" w:rsidR="002953B3" w:rsidRDefault="002953B3" w:rsidP="00F9559E">
      <w:pPr>
        <w:jc w:val="both"/>
        <w:rPr>
          <w:rFonts w:asciiTheme="minorHAnsi" w:hAnsiTheme="minorHAnsi" w:cstheme="minorHAnsi"/>
          <w:szCs w:val="22"/>
          <w:lang w:val="el-GR"/>
        </w:rPr>
      </w:pPr>
    </w:p>
    <w:p w14:paraId="6ACEAE8D" w14:textId="77777777" w:rsidR="002953B3" w:rsidRDefault="002953B3" w:rsidP="00F9559E">
      <w:pPr>
        <w:jc w:val="both"/>
        <w:rPr>
          <w:rFonts w:asciiTheme="minorHAnsi" w:hAnsiTheme="minorHAnsi" w:cstheme="minorHAnsi"/>
          <w:szCs w:val="22"/>
          <w:lang w:val="el-GR"/>
        </w:rPr>
      </w:pPr>
    </w:p>
    <w:p w14:paraId="4A50FA95" w14:textId="77777777" w:rsidR="002953B3" w:rsidRDefault="002953B3" w:rsidP="00F9559E">
      <w:pPr>
        <w:jc w:val="both"/>
        <w:rPr>
          <w:rFonts w:asciiTheme="minorHAnsi" w:hAnsiTheme="minorHAnsi" w:cstheme="minorHAnsi"/>
          <w:szCs w:val="22"/>
          <w:lang w:val="el-GR"/>
        </w:rPr>
      </w:pPr>
    </w:p>
    <w:p w14:paraId="0F868CC0" w14:textId="77777777" w:rsidR="002953B3" w:rsidRDefault="002953B3" w:rsidP="00F9559E">
      <w:pPr>
        <w:jc w:val="both"/>
        <w:rPr>
          <w:rFonts w:asciiTheme="minorHAnsi" w:hAnsiTheme="minorHAnsi" w:cstheme="minorHAnsi"/>
          <w:szCs w:val="22"/>
          <w:lang w:val="el-GR"/>
        </w:rPr>
      </w:pPr>
    </w:p>
    <w:p w14:paraId="6A97EE15" w14:textId="77777777" w:rsidR="002953B3" w:rsidRDefault="002953B3" w:rsidP="00F9559E">
      <w:pPr>
        <w:jc w:val="both"/>
        <w:rPr>
          <w:rFonts w:asciiTheme="minorHAnsi" w:hAnsiTheme="minorHAnsi" w:cstheme="minorHAnsi"/>
          <w:szCs w:val="22"/>
          <w:lang w:val="el-GR"/>
        </w:rPr>
      </w:pPr>
    </w:p>
    <w:p w14:paraId="30C21313" w14:textId="77777777" w:rsidR="002953B3" w:rsidRDefault="002953B3" w:rsidP="00F9559E">
      <w:pPr>
        <w:jc w:val="both"/>
        <w:rPr>
          <w:rFonts w:asciiTheme="minorHAnsi" w:hAnsiTheme="minorHAnsi" w:cstheme="minorHAnsi"/>
          <w:szCs w:val="22"/>
          <w:lang w:val="el-GR"/>
        </w:rPr>
      </w:pPr>
    </w:p>
    <w:p w14:paraId="498BB0E4" w14:textId="77777777" w:rsidR="002953B3" w:rsidRDefault="002953B3" w:rsidP="00F9559E">
      <w:pPr>
        <w:jc w:val="both"/>
        <w:rPr>
          <w:rFonts w:asciiTheme="minorHAnsi" w:hAnsiTheme="minorHAnsi" w:cstheme="minorHAnsi"/>
          <w:szCs w:val="22"/>
          <w:lang w:val="el-GR"/>
        </w:rPr>
      </w:pPr>
    </w:p>
    <w:p w14:paraId="0935DC72" w14:textId="77777777" w:rsidR="002953B3" w:rsidRDefault="002953B3" w:rsidP="00F9559E">
      <w:pPr>
        <w:jc w:val="both"/>
        <w:rPr>
          <w:rFonts w:asciiTheme="minorHAnsi" w:hAnsiTheme="minorHAnsi" w:cstheme="minorHAnsi"/>
          <w:szCs w:val="22"/>
          <w:lang w:val="el-GR"/>
        </w:rPr>
      </w:pPr>
    </w:p>
    <w:p w14:paraId="7CBF4E81" w14:textId="77777777" w:rsidR="002953B3" w:rsidRPr="008754D6" w:rsidRDefault="002953B3" w:rsidP="00F9559E">
      <w:pPr>
        <w:jc w:val="both"/>
        <w:rPr>
          <w:rFonts w:asciiTheme="minorHAnsi" w:hAnsiTheme="minorHAnsi" w:cstheme="minorHAnsi"/>
          <w:szCs w:val="22"/>
          <w:lang w:val="el-GR"/>
        </w:rPr>
      </w:pPr>
    </w:p>
    <w:bookmarkEnd w:id="10"/>
    <w:p w14:paraId="24CC3747" w14:textId="77777777" w:rsidR="00F9559E" w:rsidRPr="00420066" w:rsidRDefault="00F9559E" w:rsidP="00F9559E">
      <w:pPr>
        <w:pStyle w:val="ListParagraph"/>
        <w:numPr>
          <w:ilvl w:val="0"/>
          <w:numId w:val="12"/>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 xml:space="preserve">Αξιολόγηση προσφορών αγοράς βιβλίων. </w:t>
      </w:r>
      <w:proofErr w:type="spellStart"/>
      <w:r w:rsidRPr="00420066">
        <w:rPr>
          <w:rFonts w:asciiTheme="minorHAnsi" w:hAnsiTheme="minorHAnsi" w:cstheme="minorHAnsi"/>
          <w:b/>
          <w:bCs/>
          <w:szCs w:val="22"/>
          <w:lang w:val="el-GR"/>
        </w:rPr>
        <w:t>Αρ</w:t>
      </w:r>
      <w:proofErr w:type="spellEnd"/>
      <w:r w:rsidRPr="00420066">
        <w:rPr>
          <w:rFonts w:asciiTheme="minorHAnsi" w:hAnsiTheme="minorHAnsi" w:cstheme="minorHAnsi"/>
          <w:b/>
          <w:bCs/>
          <w:szCs w:val="22"/>
          <w:lang w:val="el-GR"/>
        </w:rPr>
        <w:t xml:space="preserve">. </w:t>
      </w:r>
      <w:proofErr w:type="spellStart"/>
      <w:r w:rsidRPr="00420066">
        <w:rPr>
          <w:rFonts w:asciiTheme="minorHAnsi" w:hAnsiTheme="minorHAnsi" w:cstheme="minorHAnsi"/>
          <w:b/>
          <w:bCs/>
          <w:szCs w:val="22"/>
          <w:lang w:val="el-GR"/>
        </w:rPr>
        <w:t>διαγ</w:t>
      </w:r>
      <w:proofErr w:type="spellEnd"/>
      <w:r w:rsidRPr="00420066">
        <w:rPr>
          <w:rFonts w:asciiTheme="minorHAnsi" w:hAnsiTheme="minorHAnsi" w:cstheme="minorHAnsi"/>
          <w:b/>
          <w:bCs/>
          <w:szCs w:val="22"/>
          <w:lang w:val="el-GR"/>
        </w:rPr>
        <w:t>. ΔΛ50/2024.</w:t>
      </w:r>
    </w:p>
    <w:p w14:paraId="4971593D" w14:textId="77777777" w:rsidR="00F9559E" w:rsidRPr="00420066" w:rsidRDefault="00F9559E" w:rsidP="00F9559E">
      <w:pPr>
        <w:jc w:val="both"/>
        <w:rPr>
          <w:rFonts w:asciiTheme="minorHAnsi" w:hAnsiTheme="minorHAnsi" w:cstheme="minorHAnsi"/>
          <w:szCs w:val="22"/>
          <w:lang w:val="el-GR"/>
        </w:rPr>
      </w:pPr>
    </w:p>
    <w:p w14:paraId="1C7946B7" w14:textId="77777777" w:rsidR="00F9559E" w:rsidRPr="002F7F63"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της </w:t>
      </w:r>
      <w:proofErr w:type="spellStart"/>
      <w:r w:rsidRPr="00420066">
        <w:rPr>
          <w:rFonts w:asciiTheme="minorHAnsi" w:hAnsiTheme="minorHAnsi" w:cstheme="minorHAnsi"/>
          <w:szCs w:val="22"/>
          <w:lang w:val="el-GR"/>
        </w:rPr>
        <w:t>Αναπλ</w:t>
      </w:r>
      <w:proofErr w:type="spellEnd"/>
      <w:r w:rsidRPr="00420066">
        <w:rPr>
          <w:rFonts w:asciiTheme="minorHAnsi" w:hAnsiTheme="minorHAnsi" w:cstheme="minorHAnsi"/>
          <w:szCs w:val="22"/>
          <w:lang w:val="el-GR"/>
        </w:rPr>
        <w:t xml:space="preserve">. Δημοτικής Βιβλιοθηκάριου σχετικά με την αξιολόγηση προσφορών αγοράς βιβλίων,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διαγ</w:t>
      </w:r>
      <w:proofErr w:type="spellEnd"/>
      <w:r w:rsidRPr="00420066">
        <w:rPr>
          <w:rFonts w:asciiTheme="minorHAnsi" w:hAnsiTheme="minorHAnsi" w:cstheme="minorHAnsi"/>
          <w:szCs w:val="22"/>
          <w:lang w:val="el-GR"/>
        </w:rPr>
        <w:t xml:space="preserve">. ΔΛ 50/2024. </w:t>
      </w:r>
    </w:p>
    <w:p w14:paraId="739A8DE1" w14:textId="77777777" w:rsidR="00F9559E" w:rsidRPr="00420066" w:rsidRDefault="00F9559E" w:rsidP="00F9559E">
      <w:pPr>
        <w:jc w:val="both"/>
        <w:rPr>
          <w:rFonts w:asciiTheme="minorHAnsi" w:hAnsiTheme="minorHAnsi" w:cstheme="minorHAnsi"/>
          <w:szCs w:val="22"/>
          <w:lang w:val="el-GR"/>
        </w:rPr>
      </w:pPr>
    </w:p>
    <w:p w14:paraId="0B41E1CF" w14:textId="3BDE1370"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λαμβάνει γνώση ότι τα έγγραφα του διαγωνισμού με προϋπολογισμό €6.500 περιλαμβανομένου του ΦΠΑ </w:t>
      </w:r>
      <w:r w:rsidR="000D55D7" w:rsidRPr="00420066">
        <w:rPr>
          <w:rFonts w:asciiTheme="minorHAnsi" w:hAnsiTheme="minorHAnsi" w:cstheme="minorHAnsi"/>
          <w:szCs w:val="22"/>
          <w:lang w:val="el-GR"/>
        </w:rPr>
        <w:t>στάλθηκαν</w:t>
      </w:r>
      <w:r w:rsidRPr="00420066">
        <w:rPr>
          <w:rFonts w:asciiTheme="minorHAnsi" w:hAnsiTheme="minorHAnsi" w:cstheme="minorHAnsi"/>
          <w:szCs w:val="22"/>
          <w:lang w:val="el-GR"/>
        </w:rPr>
        <w:t xml:space="preserve"> σε τρεις υποψήφιους προσφοροδότες από τους οποίους ανταποκρίθηκαν οι δύο ως ακολούθως:</w:t>
      </w:r>
    </w:p>
    <w:p w14:paraId="7980796B" w14:textId="77777777" w:rsidR="00F9559E" w:rsidRPr="00420066" w:rsidRDefault="00F9559E" w:rsidP="00F9559E">
      <w:pPr>
        <w:jc w:val="both"/>
        <w:rPr>
          <w:rFonts w:asciiTheme="minorHAnsi" w:hAnsiTheme="minorHAnsi" w:cstheme="minorHAnsi"/>
          <w:szCs w:val="22"/>
          <w:lang w:val="el-GR"/>
        </w:rPr>
      </w:pPr>
    </w:p>
    <w:p w14:paraId="50BEF90D"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b/>
          <w:bCs/>
          <w:szCs w:val="22"/>
          <w:lang w:val="el-GR"/>
        </w:rPr>
        <w:t>Για το Διαμέρισμα 1</w:t>
      </w:r>
      <w:r w:rsidRPr="00420066">
        <w:rPr>
          <w:rFonts w:asciiTheme="minorHAnsi" w:hAnsiTheme="minorHAnsi" w:cstheme="minorHAnsi"/>
          <w:szCs w:val="22"/>
          <w:lang w:val="el-GR"/>
        </w:rPr>
        <w:t xml:space="preserve"> Βιβλιοθήκη Λάρνακας:</w:t>
      </w:r>
    </w:p>
    <w:p w14:paraId="4965593D" w14:textId="42402761"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501D5A1E"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€253,15, Τίτλοι 26.</w:t>
      </w:r>
    </w:p>
    <w:p w14:paraId="11170C64" w14:textId="77777777" w:rsidR="00F9559E" w:rsidRPr="00420066" w:rsidRDefault="00F9559E" w:rsidP="00F9559E">
      <w:pPr>
        <w:jc w:val="both"/>
        <w:rPr>
          <w:rFonts w:asciiTheme="minorHAnsi" w:hAnsiTheme="minorHAnsi" w:cstheme="minorHAnsi"/>
          <w:szCs w:val="22"/>
          <w:lang w:val="el-GR"/>
        </w:rPr>
      </w:pPr>
    </w:p>
    <w:p w14:paraId="3C43037D" w14:textId="07D32121"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71E99DDC"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€2942,56, Τίτλοι 312</w:t>
      </w:r>
    </w:p>
    <w:p w14:paraId="2A59FDC1"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w:t>
      </w:r>
    </w:p>
    <w:p w14:paraId="5968A044"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b/>
          <w:bCs/>
          <w:szCs w:val="22"/>
          <w:lang w:val="el-GR"/>
        </w:rPr>
        <w:t>Για το Διαμέρισμα 2</w:t>
      </w:r>
      <w:r w:rsidRPr="00420066">
        <w:rPr>
          <w:rFonts w:asciiTheme="minorHAnsi" w:hAnsiTheme="minorHAnsi" w:cstheme="minorHAnsi"/>
          <w:szCs w:val="22"/>
          <w:lang w:val="el-GR"/>
        </w:rPr>
        <w:t>, Βιβλιοθήκη Λιβαδιών:</w:t>
      </w:r>
    </w:p>
    <w:p w14:paraId="1DD931AA" w14:textId="75413693"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3052FBE2"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€12,50, Τίτλοι 1.</w:t>
      </w:r>
    </w:p>
    <w:p w14:paraId="7A95DE9F" w14:textId="77777777" w:rsidR="00F9559E" w:rsidRPr="00420066" w:rsidRDefault="00F9559E" w:rsidP="00F9559E">
      <w:pPr>
        <w:jc w:val="both"/>
        <w:rPr>
          <w:rFonts w:asciiTheme="minorHAnsi" w:hAnsiTheme="minorHAnsi" w:cstheme="minorHAnsi"/>
          <w:szCs w:val="22"/>
          <w:lang w:val="el-GR"/>
        </w:rPr>
      </w:pPr>
    </w:p>
    <w:p w14:paraId="628A6B93" w14:textId="0D779E90"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734DE34E"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€581.46, Τίτλοι 55</w:t>
      </w:r>
    </w:p>
    <w:p w14:paraId="0E161FAD" w14:textId="77777777" w:rsidR="00F9559E" w:rsidRPr="00420066" w:rsidRDefault="00F9559E" w:rsidP="00F9559E">
      <w:pPr>
        <w:jc w:val="both"/>
        <w:rPr>
          <w:rFonts w:asciiTheme="minorHAnsi" w:hAnsiTheme="minorHAnsi" w:cstheme="minorHAnsi"/>
          <w:szCs w:val="22"/>
          <w:lang w:val="el-GR"/>
        </w:rPr>
      </w:pPr>
    </w:p>
    <w:p w14:paraId="01C9D88A" w14:textId="77777777" w:rsidR="00F9559E" w:rsidRPr="00420066" w:rsidRDefault="00F9559E" w:rsidP="00F9559E">
      <w:pPr>
        <w:jc w:val="both"/>
        <w:rPr>
          <w:rFonts w:asciiTheme="minorHAnsi" w:hAnsiTheme="minorHAnsi" w:cstheme="minorHAnsi"/>
          <w:b/>
          <w:bCs/>
          <w:szCs w:val="22"/>
          <w:lang w:val="el-GR"/>
        </w:rPr>
      </w:pPr>
      <w:r w:rsidRPr="00420066">
        <w:rPr>
          <w:rFonts w:asciiTheme="minorHAnsi" w:hAnsiTheme="minorHAnsi" w:cstheme="minorHAnsi"/>
          <w:b/>
          <w:bCs/>
          <w:szCs w:val="22"/>
          <w:lang w:val="el-GR"/>
        </w:rPr>
        <w:t>Για το Διαμέρισμα 3</w:t>
      </w:r>
    </w:p>
    <w:p w14:paraId="3784CB73" w14:textId="23C33F34"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7C7DBFC9"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€51,15, Τίτλοι 5.</w:t>
      </w:r>
    </w:p>
    <w:p w14:paraId="7F337E06" w14:textId="77777777" w:rsidR="00F9559E" w:rsidRPr="00420066" w:rsidRDefault="00F9559E" w:rsidP="00F9559E">
      <w:pPr>
        <w:jc w:val="both"/>
        <w:rPr>
          <w:rFonts w:asciiTheme="minorHAnsi" w:hAnsiTheme="minorHAnsi" w:cstheme="minorHAnsi"/>
          <w:szCs w:val="22"/>
          <w:lang w:val="el-GR"/>
        </w:rPr>
      </w:pPr>
    </w:p>
    <w:p w14:paraId="75769DB1" w14:textId="092CE93A"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Βιβλιοπωλείο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w:t>
      </w:r>
    </w:p>
    <w:p w14:paraId="628C96B2"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Βιβλία συνολικής αξίας €555.16, Τίτλοι 58</w:t>
      </w:r>
    </w:p>
    <w:p w14:paraId="467E0D32" w14:textId="77777777" w:rsidR="00F9559E" w:rsidRPr="00420066" w:rsidRDefault="00F9559E" w:rsidP="00F9559E">
      <w:pPr>
        <w:jc w:val="both"/>
        <w:rPr>
          <w:rFonts w:asciiTheme="minorHAnsi" w:hAnsiTheme="minorHAnsi" w:cstheme="minorHAnsi"/>
          <w:szCs w:val="22"/>
          <w:lang w:val="el-GR"/>
        </w:rPr>
      </w:pPr>
    </w:p>
    <w:p w14:paraId="6CCD0B88"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Συνολική αγορά €4.395,98.</w:t>
      </w:r>
    </w:p>
    <w:p w14:paraId="11404E7B" w14:textId="77777777" w:rsidR="00F9559E" w:rsidRPr="00420066" w:rsidRDefault="00F9559E" w:rsidP="00F9559E">
      <w:pPr>
        <w:jc w:val="both"/>
        <w:rPr>
          <w:rFonts w:asciiTheme="minorHAnsi" w:hAnsiTheme="minorHAnsi" w:cstheme="minorHAnsi"/>
          <w:b/>
          <w:bCs/>
          <w:szCs w:val="22"/>
          <w:lang w:val="el-GR"/>
        </w:rPr>
      </w:pPr>
    </w:p>
    <w:p w14:paraId="6B0F71B7" w14:textId="466A8595"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αποφασίζει την κατακύρωση των πιο πάνω προσφορών από τα βιβλιοπωλεία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και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συνολικής αξίας €4.395,98.</w:t>
      </w:r>
    </w:p>
    <w:p w14:paraId="4A8A59B0" w14:textId="77777777" w:rsidR="00F9559E" w:rsidRPr="00420066" w:rsidRDefault="00F9559E" w:rsidP="00F9559E">
      <w:pPr>
        <w:jc w:val="both"/>
        <w:rPr>
          <w:rFonts w:asciiTheme="minorHAnsi" w:hAnsiTheme="minorHAnsi" w:cstheme="minorHAnsi"/>
          <w:b/>
          <w:bCs/>
          <w:szCs w:val="22"/>
          <w:lang w:val="el-GR"/>
        </w:rPr>
      </w:pPr>
    </w:p>
    <w:p w14:paraId="389F9778" w14:textId="77777777" w:rsidR="00F9559E" w:rsidRDefault="00F9559E" w:rsidP="00F9559E">
      <w:pPr>
        <w:jc w:val="both"/>
        <w:rPr>
          <w:rFonts w:asciiTheme="minorHAnsi" w:hAnsiTheme="minorHAnsi" w:cstheme="minorHAnsi"/>
          <w:b/>
          <w:bCs/>
          <w:szCs w:val="22"/>
          <w:lang w:val="el-GR"/>
        </w:rPr>
      </w:pPr>
    </w:p>
    <w:p w14:paraId="15A8D884" w14:textId="77777777" w:rsidR="002953B3" w:rsidRDefault="002953B3" w:rsidP="00F9559E">
      <w:pPr>
        <w:jc w:val="both"/>
        <w:rPr>
          <w:rFonts w:asciiTheme="minorHAnsi" w:hAnsiTheme="minorHAnsi" w:cstheme="minorHAnsi"/>
          <w:b/>
          <w:bCs/>
          <w:szCs w:val="22"/>
          <w:lang w:val="el-GR"/>
        </w:rPr>
      </w:pPr>
    </w:p>
    <w:p w14:paraId="6326AD96" w14:textId="77777777" w:rsidR="002953B3" w:rsidRDefault="002953B3" w:rsidP="00F9559E">
      <w:pPr>
        <w:jc w:val="both"/>
        <w:rPr>
          <w:rFonts w:asciiTheme="minorHAnsi" w:hAnsiTheme="minorHAnsi" w:cstheme="minorHAnsi"/>
          <w:b/>
          <w:bCs/>
          <w:szCs w:val="22"/>
          <w:lang w:val="el-GR"/>
        </w:rPr>
      </w:pPr>
    </w:p>
    <w:p w14:paraId="325246F6" w14:textId="77777777" w:rsidR="002953B3" w:rsidRDefault="002953B3" w:rsidP="00F9559E">
      <w:pPr>
        <w:jc w:val="both"/>
        <w:rPr>
          <w:rFonts w:asciiTheme="minorHAnsi" w:hAnsiTheme="minorHAnsi" w:cstheme="minorHAnsi"/>
          <w:b/>
          <w:bCs/>
          <w:szCs w:val="22"/>
          <w:lang w:val="el-GR"/>
        </w:rPr>
      </w:pPr>
    </w:p>
    <w:p w14:paraId="571C795B" w14:textId="77777777" w:rsidR="002953B3" w:rsidRDefault="002953B3" w:rsidP="00F9559E">
      <w:pPr>
        <w:jc w:val="both"/>
        <w:rPr>
          <w:rFonts w:asciiTheme="minorHAnsi" w:hAnsiTheme="minorHAnsi" w:cstheme="minorHAnsi"/>
          <w:b/>
          <w:bCs/>
          <w:szCs w:val="22"/>
          <w:lang w:val="el-GR"/>
        </w:rPr>
      </w:pPr>
    </w:p>
    <w:p w14:paraId="16C6351F" w14:textId="77777777" w:rsidR="002953B3" w:rsidRDefault="002953B3" w:rsidP="00F9559E">
      <w:pPr>
        <w:jc w:val="both"/>
        <w:rPr>
          <w:rFonts w:asciiTheme="minorHAnsi" w:hAnsiTheme="minorHAnsi" w:cstheme="minorHAnsi"/>
          <w:b/>
          <w:bCs/>
          <w:szCs w:val="22"/>
          <w:lang w:val="el-GR"/>
        </w:rPr>
      </w:pPr>
    </w:p>
    <w:p w14:paraId="481B18BE" w14:textId="77777777" w:rsidR="002953B3" w:rsidRDefault="002953B3" w:rsidP="00F9559E">
      <w:pPr>
        <w:jc w:val="both"/>
        <w:rPr>
          <w:rFonts w:asciiTheme="minorHAnsi" w:hAnsiTheme="minorHAnsi" w:cstheme="minorHAnsi"/>
          <w:b/>
          <w:bCs/>
          <w:szCs w:val="22"/>
          <w:lang w:val="el-GR"/>
        </w:rPr>
      </w:pPr>
    </w:p>
    <w:p w14:paraId="20E1D764" w14:textId="77777777" w:rsidR="002953B3" w:rsidRDefault="002953B3" w:rsidP="00F9559E">
      <w:pPr>
        <w:jc w:val="both"/>
        <w:rPr>
          <w:rFonts w:asciiTheme="minorHAnsi" w:hAnsiTheme="minorHAnsi" w:cstheme="minorHAnsi"/>
          <w:b/>
          <w:bCs/>
          <w:szCs w:val="22"/>
          <w:lang w:val="el-GR"/>
        </w:rPr>
      </w:pPr>
    </w:p>
    <w:p w14:paraId="0920F167" w14:textId="77777777" w:rsidR="002953B3" w:rsidRDefault="002953B3" w:rsidP="00F9559E">
      <w:pPr>
        <w:jc w:val="both"/>
        <w:rPr>
          <w:rFonts w:asciiTheme="minorHAnsi" w:hAnsiTheme="minorHAnsi" w:cstheme="minorHAnsi"/>
          <w:b/>
          <w:bCs/>
          <w:szCs w:val="22"/>
          <w:lang w:val="el-GR"/>
        </w:rPr>
      </w:pPr>
    </w:p>
    <w:p w14:paraId="700C5587" w14:textId="77777777" w:rsidR="002953B3" w:rsidRDefault="002953B3" w:rsidP="00F9559E">
      <w:pPr>
        <w:jc w:val="both"/>
        <w:rPr>
          <w:rFonts w:asciiTheme="minorHAnsi" w:hAnsiTheme="minorHAnsi" w:cstheme="minorHAnsi"/>
          <w:b/>
          <w:bCs/>
          <w:szCs w:val="22"/>
          <w:lang w:val="el-GR"/>
        </w:rPr>
      </w:pPr>
    </w:p>
    <w:p w14:paraId="651DE5D6" w14:textId="77777777" w:rsidR="002953B3" w:rsidRDefault="002953B3" w:rsidP="00F9559E">
      <w:pPr>
        <w:jc w:val="both"/>
        <w:rPr>
          <w:rFonts w:asciiTheme="minorHAnsi" w:hAnsiTheme="minorHAnsi" w:cstheme="minorHAnsi"/>
          <w:b/>
          <w:bCs/>
          <w:szCs w:val="22"/>
          <w:lang w:val="el-GR"/>
        </w:rPr>
      </w:pPr>
    </w:p>
    <w:p w14:paraId="7BD9B882" w14:textId="77777777" w:rsidR="002953B3" w:rsidRDefault="002953B3" w:rsidP="00F9559E">
      <w:pPr>
        <w:jc w:val="both"/>
        <w:rPr>
          <w:rFonts w:asciiTheme="minorHAnsi" w:hAnsiTheme="minorHAnsi" w:cstheme="minorHAnsi"/>
          <w:b/>
          <w:bCs/>
          <w:szCs w:val="22"/>
          <w:lang w:val="el-GR"/>
        </w:rPr>
      </w:pPr>
    </w:p>
    <w:p w14:paraId="0782FC57" w14:textId="77777777" w:rsidR="002953B3" w:rsidRPr="008754D6" w:rsidRDefault="002953B3" w:rsidP="00F9559E">
      <w:pPr>
        <w:jc w:val="both"/>
        <w:rPr>
          <w:rFonts w:asciiTheme="minorHAnsi" w:hAnsiTheme="minorHAnsi" w:cstheme="minorHAnsi"/>
          <w:b/>
          <w:bCs/>
          <w:szCs w:val="22"/>
          <w:lang w:val="el-GR"/>
        </w:rPr>
      </w:pPr>
    </w:p>
    <w:p w14:paraId="00051BB6" w14:textId="77777777" w:rsidR="00F9559E" w:rsidRPr="008754D6" w:rsidRDefault="00F9559E" w:rsidP="00F9559E">
      <w:pPr>
        <w:jc w:val="both"/>
        <w:rPr>
          <w:rFonts w:asciiTheme="minorHAnsi" w:hAnsiTheme="minorHAnsi" w:cstheme="minorHAnsi"/>
          <w:b/>
          <w:bCs/>
          <w:szCs w:val="22"/>
          <w:lang w:val="el-GR"/>
        </w:rPr>
      </w:pPr>
    </w:p>
    <w:p w14:paraId="5D82AAF6" w14:textId="77777777" w:rsidR="00F9559E" w:rsidRPr="00420066" w:rsidRDefault="00F9559E" w:rsidP="00F9559E">
      <w:pPr>
        <w:pStyle w:val="ListParagraph"/>
        <w:numPr>
          <w:ilvl w:val="0"/>
          <w:numId w:val="12"/>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Έκθεση αξιολόγησης για αγορά υπηρεσιών φύλαξης αδέσποτων σκύλων από κατόχους εγκεκριμένων υποστατικών και υπηρεσιών σύλληψης αδέσποτων και τραυματισμένων σκύλων κατά τις μη εργάσιμες ώρες του Δήμου στα Δημοτικά Διαμερίσματα λάρνακας και Λιβαδιών.</w:t>
      </w:r>
    </w:p>
    <w:p w14:paraId="78E58D6F" w14:textId="77777777" w:rsidR="00F9559E" w:rsidRPr="00420066" w:rsidRDefault="00F9559E" w:rsidP="00F9559E">
      <w:pPr>
        <w:pStyle w:val="ListParagraph"/>
        <w:ind w:left="2250"/>
        <w:jc w:val="both"/>
        <w:rPr>
          <w:rFonts w:asciiTheme="minorHAnsi" w:hAnsiTheme="minorHAnsi" w:cstheme="minorHAnsi"/>
          <w:b/>
          <w:bCs/>
          <w:szCs w:val="22"/>
          <w:lang w:val="el-GR"/>
        </w:rPr>
      </w:pPr>
    </w:p>
    <w:p w14:paraId="196FD503"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αξιολόγησης για τον διαγωνισμό για αγορά υπηρεσιών φύλαξης αδέσποτων σκύλων από κατόχους εγκεκριμένων υποστατικών και υπηρεσιών σύλληψης αδέσποτων και τραυματισμένων σκύλων κατά τις μη εργάσιμες ώρες του Δήμου στα Δημοτικά Διαμερίσματα </w:t>
      </w:r>
      <w:r>
        <w:rPr>
          <w:rFonts w:asciiTheme="minorHAnsi" w:hAnsiTheme="minorHAnsi" w:cstheme="minorHAnsi"/>
          <w:szCs w:val="22"/>
          <w:lang w:val="el-GR"/>
        </w:rPr>
        <w:t>Λ</w:t>
      </w:r>
      <w:r w:rsidRPr="00420066">
        <w:rPr>
          <w:rFonts w:asciiTheme="minorHAnsi" w:hAnsiTheme="minorHAnsi" w:cstheme="minorHAnsi"/>
          <w:szCs w:val="22"/>
          <w:lang w:val="el-GR"/>
        </w:rPr>
        <w:t>άρνακας και Λιβαδιών.</w:t>
      </w:r>
    </w:p>
    <w:p w14:paraId="724B86F7" w14:textId="77777777" w:rsidR="00F9559E" w:rsidRPr="00420066" w:rsidRDefault="00F9559E" w:rsidP="00F9559E">
      <w:pPr>
        <w:jc w:val="both"/>
        <w:rPr>
          <w:rFonts w:asciiTheme="minorHAnsi" w:hAnsiTheme="minorHAnsi" w:cstheme="minorHAnsi"/>
          <w:szCs w:val="22"/>
          <w:lang w:val="el-GR"/>
        </w:rPr>
      </w:pPr>
    </w:p>
    <w:p w14:paraId="56859862" w14:textId="380438E8"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Ο διαγωνισμός με προϋπολογισμό  €52.800,00 +ΦΠΑ ( ή €26.400,00 + ΦΠΑ ανά έτος) προκηρύχτηκε στις25/10/2024  με ημερομηνία λήξης στις 15/11/2024. Τα έγγραφα του διαγωνισμού εγκρίθηκαν από την Επιτροπή Προσφορών  </w:t>
      </w:r>
      <w:proofErr w:type="spellStart"/>
      <w:r w:rsidRPr="00420066">
        <w:rPr>
          <w:rFonts w:asciiTheme="minorHAnsi" w:hAnsiTheme="minorHAnsi" w:cstheme="minorHAnsi"/>
          <w:szCs w:val="22"/>
          <w:lang w:val="el-GR"/>
        </w:rPr>
        <w:t>αρ</w:t>
      </w:r>
      <w:proofErr w:type="spellEnd"/>
      <w:r w:rsidRPr="00420066">
        <w:rPr>
          <w:rFonts w:asciiTheme="minorHAnsi" w:hAnsiTheme="minorHAnsi" w:cstheme="minorHAnsi"/>
          <w:szCs w:val="22"/>
          <w:lang w:val="el-GR"/>
        </w:rPr>
        <w:t xml:space="preserve">. </w:t>
      </w:r>
      <w:proofErr w:type="spellStart"/>
      <w:r w:rsidRPr="00420066">
        <w:rPr>
          <w:rFonts w:asciiTheme="minorHAnsi" w:hAnsiTheme="minorHAnsi" w:cstheme="minorHAnsi"/>
          <w:szCs w:val="22"/>
          <w:lang w:val="el-GR"/>
        </w:rPr>
        <w:t>πρακτ</w:t>
      </w:r>
      <w:proofErr w:type="spellEnd"/>
      <w:r w:rsidRPr="00420066">
        <w:rPr>
          <w:rFonts w:asciiTheme="minorHAnsi" w:hAnsiTheme="minorHAnsi" w:cstheme="minorHAnsi"/>
          <w:szCs w:val="22"/>
          <w:lang w:val="el-GR"/>
        </w:rPr>
        <w:t xml:space="preserve">. 4  </w:t>
      </w:r>
      <w:proofErr w:type="spellStart"/>
      <w:r w:rsidRPr="00420066">
        <w:rPr>
          <w:rFonts w:asciiTheme="minorHAnsi" w:hAnsiTheme="minorHAnsi" w:cstheme="minorHAnsi"/>
          <w:szCs w:val="22"/>
          <w:lang w:val="el-GR"/>
        </w:rPr>
        <w:t>ημερ</w:t>
      </w:r>
      <w:proofErr w:type="spellEnd"/>
      <w:r w:rsidRPr="00420066">
        <w:rPr>
          <w:rFonts w:asciiTheme="minorHAnsi" w:hAnsiTheme="minorHAnsi" w:cstheme="minorHAnsi"/>
          <w:szCs w:val="22"/>
          <w:lang w:val="el-GR"/>
        </w:rPr>
        <w:t xml:space="preserve">. 15/10/2024. Την Επιτροπή Αξιολόγησης αποτελούν οι: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w:t>
      </w:r>
      <w:r w:rsidR="00A261D9" w:rsidRPr="00A261D9">
        <w:rPr>
          <w:rFonts w:asciiTheme="minorHAnsi" w:hAnsiTheme="minorHAnsi" w:cstheme="minorHAnsi"/>
          <w:bCs/>
          <w:szCs w:val="22"/>
          <w:lang w:val="el-GR"/>
        </w:rPr>
        <w:t>ΧΧΧΧΧΧΧΧΧΧΧΧΧ</w:t>
      </w:r>
      <w:r w:rsidR="000D55D7">
        <w:rPr>
          <w:rFonts w:asciiTheme="minorHAnsi" w:hAnsiTheme="minorHAnsi" w:cstheme="minorHAnsi"/>
          <w:szCs w:val="22"/>
          <w:lang w:val="el-GR"/>
        </w:rPr>
        <w:t>.</w:t>
      </w:r>
    </w:p>
    <w:p w14:paraId="5E33BBBF" w14:textId="77777777" w:rsidR="00F9559E" w:rsidRPr="00420066" w:rsidRDefault="00F9559E" w:rsidP="00F9559E">
      <w:pPr>
        <w:jc w:val="both"/>
        <w:rPr>
          <w:rFonts w:asciiTheme="minorHAnsi" w:hAnsiTheme="minorHAnsi" w:cstheme="minorHAnsi"/>
          <w:szCs w:val="22"/>
          <w:lang w:val="el-GR"/>
        </w:rPr>
      </w:pPr>
    </w:p>
    <w:p w14:paraId="01B6678E" w14:textId="6C54A21F"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ότι υποβλήθηκε μια προσφορά από τον κ.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η οποία </w:t>
      </w:r>
      <w:r w:rsidR="000D55D7" w:rsidRPr="00420066">
        <w:rPr>
          <w:rFonts w:asciiTheme="minorHAnsi" w:hAnsiTheme="minorHAnsi" w:cstheme="minorHAnsi"/>
          <w:szCs w:val="22"/>
          <w:lang w:val="el-GR"/>
        </w:rPr>
        <w:t>πληροί</w:t>
      </w:r>
      <w:r w:rsidRPr="00420066">
        <w:rPr>
          <w:rFonts w:asciiTheme="minorHAnsi" w:hAnsiTheme="minorHAnsi" w:cstheme="minorHAnsi"/>
          <w:szCs w:val="22"/>
          <w:lang w:val="el-GR"/>
        </w:rPr>
        <w:t xml:space="preserve"> τις προϋποθέσεις του διαγωνισμού. Παράλληλα γίνεται ενημέρωση όπως το καταφύγιο του κ.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τηρούσε τις πρόνοιες της Κ.Δ.Π 482/2022, αφού δινόταν παράταση στην εξασφάλιση πολεοδομικής και οικοδομικής άδειας μέχρι τις 15/11/2024.  Ο κ.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δεν έχει εξασφαλίσει ακόμη τις άδειες λόγω προβλημάτων στην εγγραφή του δρόμου όπως ο ίδιος έχει αναφέρει. Η Επιτροπή ενημερώνεται ότι έχει ζητηθεί νέα παράταση από τις Κτηνιατρικές Υπηρεσίες η οποία και αναμένεται να δοθεί.</w:t>
      </w:r>
    </w:p>
    <w:p w14:paraId="4DAF6BE8" w14:textId="77777777" w:rsidR="00F9559E" w:rsidRPr="00420066" w:rsidRDefault="00F9559E" w:rsidP="00F9559E">
      <w:pPr>
        <w:rPr>
          <w:rFonts w:asciiTheme="minorHAnsi" w:hAnsiTheme="minorHAnsi" w:cstheme="minorHAnsi"/>
          <w:szCs w:val="22"/>
          <w:lang w:val="el-GR"/>
        </w:rPr>
      </w:pPr>
    </w:p>
    <w:p w14:paraId="76C24D98" w14:textId="77777777" w:rsidR="000D55D7" w:rsidRDefault="000D55D7" w:rsidP="00A261D9">
      <w:pPr>
        <w:jc w:val="both"/>
        <w:rPr>
          <w:rFonts w:asciiTheme="minorHAnsi" w:hAnsiTheme="minorHAnsi" w:cstheme="minorHAnsi"/>
          <w:szCs w:val="22"/>
          <w:lang w:val="el-GR"/>
        </w:rPr>
      </w:pPr>
    </w:p>
    <w:p w14:paraId="6C135549" w14:textId="77777777" w:rsidR="000D55D7" w:rsidRDefault="000D55D7" w:rsidP="00A261D9">
      <w:pPr>
        <w:jc w:val="both"/>
        <w:rPr>
          <w:rFonts w:asciiTheme="minorHAnsi" w:hAnsiTheme="minorHAnsi" w:cstheme="minorHAnsi"/>
          <w:szCs w:val="22"/>
          <w:lang w:val="el-GR"/>
        </w:rPr>
      </w:pPr>
    </w:p>
    <w:p w14:paraId="5DCB7B66" w14:textId="1727C73E" w:rsidR="00F9559E" w:rsidRPr="00420066" w:rsidRDefault="00F9559E" w:rsidP="00A261D9">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αποφασίζει να εισηγηθεί στο Συμβούλιο Προσφορών την κατακύρωση της προσφοράς του κ.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ύψους €52.800,00 +ΦΠΑ ( ή €26.400,00 + ΦΠΑ ανά έτος).</w:t>
      </w:r>
    </w:p>
    <w:p w14:paraId="2E5F5A57" w14:textId="77777777" w:rsidR="00F9559E" w:rsidRDefault="00F9559E" w:rsidP="00F9559E">
      <w:pPr>
        <w:jc w:val="both"/>
        <w:rPr>
          <w:rFonts w:asciiTheme="minorHAnsi" w:hAnsiTheme="minorHAnsi" w:cstheme="minorHAnsi"/>
          <w:szCs w:val="22"/>
          <w:lang w:val="el-GR"/>
        </w:rPr>
      </w:pPr>
    </w:p>
    <w:p w14:paraId="632A9E7F" w14:textId="77777777" w:rsidR="002953B3" w:rsidRDefault="002953B3" w:rsidP="00F9559E">
      <w:pPr>
        <w:jc w:val="both"/>
        <w:rPr>
          <w:rFonts w:asciiTheme="minorHAnsi" w:hAnsiTheme="minorHAnsi" w:cstheme="minorHAnsi"/>
          <w:szCs w:val="22"/>
          <w:lang w:val="el-GR"/>
        </w:rPr>
      </w:pPr>
    </w:p>
    <w:p w14:paraId="6AF7BD90" w14:textId="77777777" w:rsidR="002953B3" w:rsidRDefault="002953B3" w:rsidP="00F9559E">
      <w:pPr>
        <w:jc w:val="both"/>
        <w:rPr>
          <w:rFonts w:asciiTheme="minorHAnsi" w:hAnsiTheme="minorHAnsi" w:cstheme="minorHAnsi"/>
          <w:szCs w:val="22"/>
          <w:lang w:val="el-GR"/>
        </w:rPr>
      </w:pPr>
    </w:p>
    <w:p w14:paraId="7A1477FB" w14:textId="77777777" w:rsidR="002953B3" w:rsidRDefault="002953B3" w:rsidP="00F9559E">
      <w:pPr>
        <w:jc w:val="both"/>
        <w:rPr>
          <w:rFonts w:asciiTheme="minorHAnsi" w:hAnsiTheme="minorHAnsi" w:cstheme="minorHAnsi"/>
          <w:szCs w:val="22"/>
          <w:lang w:val="el-GR"/>
        </w:rPr>
      </w:pPr>
    </w:p>
    <w:p w14:paraId="3B6EE5AE" w14:textId="77777777" w:rsidR="002953B3" w:rsidRDefault="002953B3" w:rsidP="00F9559E">
      <w:pPr>
        <w:jc w:val="both"/>
        <w:rPr>
          <w:rFonts w:asciiTheme="minorHAnsi" w:hAnsiTheme="minorHAnsi" w:cstheme="minorHAnsi"/>
          <w:szCs w:val="22"/>
          <w:lang w:val="el-GR"/>
        </w:rPr>
      </w:pPr>
    </w:p>
    <w:p w14:paraId="2286B5C7" w14:textId="77777777" w:rsidR="002953B3" w:rsidRDefault="002953B3" w:rsidP="00F9559E">
      <w:pPr>
        <w:jc w:val="both"/>
        <w:rPr>
          <w:rFonts w:asciiTheme="minorHAnsi" w:hAnsiTheme="minorHAnsi" w:cstheme="minorHAnsi"/>
          <w:szCs w:val="22"/>
          <w:lang w:val="el-GR"/>
        </w:rPr>
      </w:pPr>
    </w:p>
    <w:p w14:paraId="66496802" w14:textId="77777777" w:rsidR="002953B3" w:rsidRDefault="002953B3" w:rsidP="00F9559E">
      <w:pPr>
        <w:jc w:val="both"/>
        <w:rPr>
          <w:rFonts w:asciiTheme="minorHAnsi" w:hAnsiTheme="minorHAnsi" w:cstheme="minorHAnsi"/>
          <w:szCs w:val="22"/>
          <w:lang w:val="el-GR"/>
        </w:rPr>
      </w:pPr>
    </w:p>
    <w:p w14:paraId="000E5347" w14:textId="77777777" w:rsidR="002953B3" w:rsidRDefault="002953B3" w:rsidP="00F9559E">
      <w:pPr>
        <w:jc w:val="both"/>
        <w:rPr>
          <w:rFonts w:asciiTheme="minorHAnsi" w:hAnsiTheme="minorHAnsi" w:cstheme="minorHAnsi"/>
          <w:szCs w:val="22"/>
          <w:lang w:val="el-GR"/>
        </w:rPr>
      </w:pPr>
    </w:p>
    <w:p w14:paraId="745B363D" w14:textId="77777777" w:rsidR="002953B3" w:rsidRDefault="002953B3" w:rsidP="00F9559E">
      <w:pPr>
        <w:jc w:val="both"/>
        <w:rPr>
          <w:rFonts w:asciiTheme="minorHAnsi" w:hAnsiTheme="minorHAnsi" w:cstheme="minorHAnsi"/>
          <w:szCs w:val="22"/>
          <w:lang w:val="el-GR"/>
        </w:rPr>
      </w:pPr>
    </w:p>
    <w:p w14:paraId="358697BA" w14:textId="77777777" w:rsidR="002953B3" w:rsidRDefault="002953B3" w:rsidP="00F9559E">
      <w:pPr>
        <w:jc w:val="both"/>
        <w:rPr>
          <w:rFonts w:asciiTheme="minorHAnsi" w:hAnsiTheme="minorHAnsi" w:cstheme="minorHAnsi"/>
          <w:szCs w:val="22"/>
          <w:lang w:val="el-GR"/>
        </w:rPr>
      </w:pPr>
    </w:p>
    <w:p w14:paraId="0F26CD1C" w14:textId="77777777" w:rsidR="002953B3" w:rsidRDefault="002953B3" w:rsidP="00F9559E">
      <w:pPr>
        <w:jc w:val="both"/>
        <w:rPr>
          <w:rFonts w:asciiTheme="minorHAnsi" w:hAnsiTheme="minorHAnsi" w:cstheme="minorHAnsi"/>
          <w:szCs w:val="22"/>
          <w:lang w:val="el-GR"/>
        </w:rPr>
      </w:pPr>
    </w:p>
    <w:p w14:paraId="6E1A0EDD" w14:textId="77777777" w:rsidR="002953B3" w:rsidRDefault="002953B3" w:rsidP="00F9559E">
      <w:pPr>
        <w:jc w:val="both"/>
        <w:rPr>
          <w:rFonts w:asciiTheme="minorHAnsi" w:hAnsiTheme="minorHAnsi" w:cstheme="minorHAnsi"/>
          <w:szCs w:val="22"/>
          <w:lang w:val="el-GR"/>
        </w:rPr>
      </w:pPr>
    </w:p>
    <w:p w14:paraId="742250F3" w14:textId="77777777" w:rsidR="002953B3" w:rsidRDefault="002953B3" w:rsidP="00F9559E">
      <w:pPr>
        <w:jc w:val="both"/>
        <w:rPr>
          <w:rFonts w:asciiTheme="minorHAnsi" w:hAnsiTheme="minorHAnsi" w:cstheme="minorHAnsi"/>
          <w:szCs w:val="22"/>
          <w:lang w:val="el-GR"/>
        </w:rPr>
      </w:pPr>
    </w:p>
    <w:p w14:paraId="05231A32" w14:textId="77777777" w:rsidR="002953B3" w:rsidRDefault="002953B3" w:rsidP="00F9559E">
      <w:pPr>
        <w:jc w:val="both"/>
        <w:rPr>
          <w:rFonts w:asciiTheme="minorHAnsi" w:hAnsiTheme="minorHAnsi" w:cstheme="minorHAnsi"/>
          <w:szCs w:val="22"/>
          <w:lang w:val="el-GR"/>
        </w:rPr>
      </w:pPr>
    </w:p>
    <w:p w14:paraId="474C55BA" w14:textId="77777777" w:rsidR="002953B3" w:rsidRDefault="002953B3" w:rsidP="00F9559E">
      <w:pPr>
        <w:jc w:val="both"/>
        <w:rPr>
          <w:rFonts w:asciiTheme="minorHAnsi" w:hAnsiTheme="minorHAnsi" w:cstheme="minorHAnsi"/>
          <w:szCs w:val="22"/>
          <w:lang w:val="el-GR"/>
        </w:rPr>
      </w:pPr>
    </w:p>
    <w:p w14:paraId="45EAD5DC" w14:textId="77777777" w:rsidR="002953B3" w:rsidRDefault="002953B3" w:rsidP="00F9559E">
      <w:pPr>
        <w:jc w:val="both"/>
        <w:rPr>
          <w:rFonts w:asciiTheme="minorHAnsi" w:hAnsiTheme="minorHAnsi" w:cstheme="minorHAnsi"/>
          <w:szCs w:val="22"/>
          <w:lang w:val="el-GR"/>
        </w:rPr>
      </w:pPr>
    </w:p>
    <w:p w14:paraId="75D66743" w14:textId="77777777" w:rsidR="002953B3" w:rsidRDefault="002953B3" w:rsidP="00F9559E">
      <w:pPr>
        <w:jc w:val="both"/>
        <w:rPr>
          <w:rFonts w:asciiTheme="minorHAnsi" w:hAnsiTheme="minorHAnsi" w:cstheme="minorHAnsi"/>
          <w:szCs w:val="22"/>
          <w:lang w:val="el-GR"/>
        </w:rPr>
      </w:pPr>
    </w:p>
    <w:p w14:paraId="03DD2403" w14:textId="77777777" w:rsidR="002953B3" w:rsidRDefault="002953B3" w:rsidP="00F9559E">
      <w:pPr>
        <w:jc w:val="both"/>
        <w:rPr>
          <w:rFonts w:asciiTheme="minorHAnsi" w:hAnsiTheme="minorHAnsi" w:cstheme="minorHAnsi"/>
          <w:szCs w:val="22"/>
          <w:lang w:val="el-GR"/>
        </w:rPr>
      </w:pPr>
    </w:p>
    <w:p w14:paraId="0A6F421A" w14:textId="77777777" w:rsidR="002953B3" w:rsidRPr="008754D6" w:rsidRDefault="002953B3" w:rsidP="00F9559E">
      <w:pPr>
        <w:jc w:val="both"/>
        <w:rPr>
          <w:rFonts w:asciiTheme="minorHAnsi" w:hAnsiTheme="minorHAnsi" w:cstheme="minorHAnsi"/>
          <w:szCs w:val="22"/>
          <w:lang w:val="el-GR"/>
        </w:rPr>
      </w:pPr>
    </w:p>
    <w:p w14:paraId="4639A206" w14:textId="77777777" w:rsidR="00F9559E" w:rsidRPr="00420066" w:rsidRDefault="00F9559E" w:rsidP="00F9559E">
      <w:pPr>
        <w:ind w:left="2160"/>
        <w:jc w:val="both"/>
        <w:rPr>
          <w:rFonts w:asciiTheme="minorHAnsi" w:hAnsiTheme="minorHAnsi" w:cstheme="minorHAnsi"/>
          <w:b/>
          <w:bCs/>
          <w:szCs w:val="22"/>
          <w:lang w:val="el-GR"/>
        </w:rPr>
      </w:pPr>
      <w:r w:rsidRPr="00420066">
        <w:rPr>
          <w:rFonts w:asciiTheme="minorHAnsi" w:hAnsiTheme="minorHAnsi" w:cstheme="minorHAnsi"/>
          <w:b/>
          <w:bCs/>
          <w:szCs w:val="22"/>
          <w:lang w:val="el-GR"/>
        </w:rPr>
        <w:t>11. Όροι ζήτησης προσφορών για προμήθεια, εγκατάσταση και συντήρηση έξυπνου συστήματος πρόσβασης και διαχείρισης Χ.Σ Δήμου Λάρνακας.</w:t>
      </w:r>
    </w:p>
    <w:p w14:paraId="2C09ACFA" w14:textId="77777777" w:rsidR="00F9559E" w:rsidRPr="00420066" w:rsidRDefault="00F9559E" w:rsidP="00F9559E">
      <w:pPr>
        <w:jc w:val="both"/>
        <w:rPr>
          <w:rFonts w:asciiTheme="minorHAnsi" w:hAnsiTheme="minorHAnsi" w:cstheme="minorHAnsi"/>
          <w:b/>
          <w:bCs/>
          <w:szCs w:val="22"/>
          <w:lang w:val="el-GR"/>
        </w:rPr>
      </w:pPr>
    </w:p>
    <w:p w14:paraId="0A3DC2C6"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για τους όρους του διαγωνισμού που ετοιμάστηκαν για προμήθεια, εγκατάσταση και συντήρηση έξυπνου συστήματος πρόσβασης και διαχείρισης Χ.Σ Δήμου Λάρνακας.</w:t>
      </w:r>
    </w:p>
    <w:p w14:paraId="7E65D222" w14:textId="77777777" w:rsidR="00F9559E" w:rsidRPr="00420066" w:rsidRDefault="00F9559E" w:rsidP="00F9559E">
      <w:pPr>
        <w:jc w:val="both"/>
        <w:rPr>
          <w:rFonts w:asciiTheme="minorHAnsi" w:hAnsiTheme="minorHAnsi" w:cstheme="minorHAnsi"/>
          <w:szCs w:val="22"/>
          <w:lang w:val="el-GR"/>
        </w:rPr>
      </w:pPr>
    </w:p>
    <w:p w14:paraId="233B6900"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Εκτιμώμενη Αξία του πιο πάνω διαγωνισμού υπολογίζεται στο ποσό των €2.053.000,00 + ΦΠΑ, εκ των οποίων: </w:t>
      </w:r>
    </w:p>
    <w:p w14:paraId="3937E836"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€ 710,000.00</w:t>
      </w:r>
      <w:r>
        <w:rPr>
          <w:rFonts w:asciiTheme="minorHAnsi" w:hAnsiTheme="minorHAnsi" w:cstheme="minorHAnsi"/>
          <w:szCs w:val="22"/>
          <w:lang w:val="el-GR"/>
        </w:rPr>
        <w:t xml:space="preserve"> + ΦΠΑ</w:t>
      </w:r>
      <w:r w:rsidRPr="00420066">
        <w:rPr>
          <w:rFonts w:asciiTheme="minorHAnsi" w:hAnsiTheme="minorHAnsi" w:cstheme="minorHAnsi"/>
          <w:szCs w:val="22"/>
          <w:lang w:val="el-GR"/>
        </w:rPr>
        <w:t xml:space="preserve"> Προμήθεια και εγκατάσταση συστήματος στους χώρους στάθμευσης: Μακένζι, Πολυώροφο Χώρο Στάθμευσης Παύλου Βαλσαμάκη, Τάσου Μητσόπουλου  και Δ.Ι.Π.Α.</w:t>
      </w:r>
    </w:p>
    <w:p w14:paraId="30D436D6"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€ 210,000.00 </w:t>
      </w:r>
      <w:r>
        <w:rPr>
          <w:rFonts w:asciiTheme="minorHAnsi" w:hAnsiTheme="minorHAnsi" w:cstheme="minorHAnsi"/>
          <w:szCs w:val="22"/>
          <w:lang w:val="el-GR"/>
        </w:rPr>
        <w:t xml:space="preserve"> +ΦΠΑ </w:t>
      </w:r>
      <w:r w:rsidRPr="00420066">
        <w:rPr>
          <w:rFonts w:asciiTheme="minorHAnsi" w:hAnsiTheme="minorHAnsi" w:cstheme="minorHAnsi"/>
          <w:szCs w:val="22"/>
          <w:lang w:val="el-GR"/>
        </w:rPr>
        <w:t>Ποσό προνοίας για ένταξη νέων Χ.Σ.</w:t>
      </w:r>
    </w:p>
    <w:p w14:paraId="584873B3"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€ 525,000.00 </w:t>
      </w:r>
      <w:r>
        <w:rPr>
          <w:rFonts w:asciiTheme="minorHAnsi" w:hAnsiTheme="minorHAnsi" w:cstheme="minorHAnsi"/>
          <w:szCs w:val="22"/>
          <w:lang w:val="el-GR"/>
        </w:rPr>
        <w:t xml:space="preserve"> + ΦΠΑ </w:t>
      </w:r>
      <w:r w:rsidRPr="00420066">
        <w:rPr>
          <w:rFonts w:asciiTheme="minorHAnsi" w:hAnsiTheme="minorHAnsi" w:cstheme="minorHAnsi"/>
          <w:szCs w:val="22"/>
          <w:lang w:val="el-GR"/>
        </w:rPr>
        <w:t>Συντήρηση συστήματος για 5 χρόνια</w:t>
      </w:r>
    </w:p>
    <w:p w14:paraId="6E8B9090"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w:t>
      </w:r>
      <w:r w:rsidRPr="00420066">
        <w:rPr>
          <w:rFonts w:asciiTheme="minorHAnsi" w:hAnsiTheme="minorHAnsi" w:cstheme="minorHAnsi"/>
          <w:szCs w:val="22"/>
          <w:lang w:val="el-GR"/>
        </w:rPr>
        <w:tab/>
        <w:t xml:space="preserve">€ 608,000.00 </w:t>
      </w:r>
      <w:r>
        <w:rPr>
          <w:rFonts w:asciiTheme="minorHAnsi" w:hAnsiTheme="minorHAnsi" w:cstheme="minorHAnsi"/>
          <w:szCs w:val="22"/>
          <w:lang w:val="el-GR"/>
        </w:rPr>
        <w:t xml:space="preserve">+ ΦΠΑ </w:t>
      </w:r>
      <w:r w:rsidRPr="00420066">
        <w:rPr>
          <w:rFonts w:asciiTheme="minorHAnsi" w:hAnsiTheme="minorHAnsi" w:cstheme="minorHAnsi"/>
          <w:szCs w:val="22"/>
          <w:lang w:val="el-GR"/>
        </w:rPr>
        <w:t xml:space="preserve">Προαίρεση ανανέωσης σύμβασης συντήρησης για 5 επιπλέον χρόνια.  . </w:t>
      </w:r>
    </w:p>
    <w:p w14:paraId="4894CC8B" w14:textId="694796E4"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Το Έργο Δύναται να χρηματοδοτηθεί από το Μηχανισμό Ανάκαμψης και Ανθεκτικότητας (ΜΑΑ).</w:t>
      </w:r>
    </w:p>
    <w:p w14:paraId="0F77B908" w14:textId="77777777" w:rsidR="00F9559E" w:rsidRPr="00420066" w:rsidRDefault="00F9559E" w:rsidP="00F9559E">
      <w:pPr>
        <w:jc w:val="both"/>
        <w:rPr>
          <w:rFonts w:asciiTheme="minorHAnsi" w:hAnsiTheme="minorHAnsi" w:cstheme="minorHAnsi"/>
          <w:szCs w:val="22"/>
          <w:lang w:val="el-GR"/>
        </w:rPr>
      </w:pPr>
    </w:p>
    <w:p w14:paraId="7F0214C9" w14:textId="09F9B419"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 και παράλληλα να συζητηθεί και από το Συμβούλιο </w:t>
      </w:r>
      <w:r w:rsidR="000D55D7" w:rsidRPr="00420066">
        <w:rPr>
          <w:rFonts w:asciiTheme="minorHAnsi" w:hAnsiTheme="minorHAnsi" w:cstheme="minorHAnsi"/>
          <w:szCs w:val="22"/>
          <w:lang w:val="el-GR"/>
        </w:rPr>
        <w:t>Προσφορών</w:t>
      </w:r>
      <w:r w:rsidRPr="00420066">
        <w:rPr>
          <w:rFonts w:asciiTheme="minorHAnsi" w:hAnsiTheme="minorHAnsi" w:cstheme="minorHAnsi"/>
          <w:szCs w:val="22"/>
          <w:lang w:val="el-GR"/>
        </w:rPr>
        <w:t>.</w:t>
      </w:r>
    </w:p>
    <w:p w14:paraId="0DE45BA8" w14:textId="77777777" w:rsidR="00F9559E" w:rsidRPr="00420066" w:rsidRDefault="00F9559E" w:rsidP="00F9559E">
      <w:pPr>
        <w:jc w:val="both"/>
        <w:rPr>
          <w:rFonts w:asciiTheme="minorHAnsi" w:hAnsiTheme="minorHAnsi" w:cstheme="minorHAnsi"/>
          <w:szCs w:val="22"/>
          <w:lang w:val="el-GR"/>
        </w:rPr>
      </w:pPr>
    </w:p>
    <w:p w14:paraId="0C9D0098"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7E2C8269" w14:textId="77777777" w:rsidR="00F9559E" w:rsidRPr="00420066" w:rsidRDefault="00F9559E" w:rsidP="00F9559E">
      <w:pPr>
        <w:jc w:val="both"/>
        <w:rPr>
          <w:rFonts w:asciiTheme="minorHAnsi" w:hAnsiTheme="minorHAnsi" w:cstheme="minorHAnsi"/>
          <w:szCs w:val="22"/>
          <w:lang w:val="el-GR"/>
        </w:rPr>
      </w:pPr>
    </w:p>
    <w:p w14:paraId="0C93E305" w14:textId="42E9553F" w:rsidR="00F9559E" w:rsidRPr="00420066" w:rsidRDefault="00A261D9" w:rsidP="00F9559E">
      <w:pPr>
        <w:pStyle w:val="ListParagraph"/>
        <w:numPr>
          <w:ilvl w:val="0"/>
          <w:numId w:val="29"/>
        </w:numPr>
        <w:contextualSpacing/>
        <w:jc w:val="both"/>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2078E772" w14:textId="77A793C3" w:rsidR="00F9559E" w:rsidRPr="00420066" w:rsidRDefault="00A261D9" w:rsidP="00F9559E">
      <w:pPr>
        <w:pStyle w:val="ListParagraph"/>
        <w:numPr>
          <w:ilvl w:val="0"/>
          <w:numId w:val="29"/>
        </w:numPr>
        <w:contextualSpacing/>
        <w:jc w:val="both"/>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5953D5D5" w14:textId="3C7D2B77" w:rsidR="00F9559E" w:rsidRPr="00420066" w:rsidRDefault="00A261D9" w:rsidP="00F9559E">
      <w:pPr>
        <w:pStyle w:val="ListParagraph"/>
        <w:numPr>
          <w:ilvl w:val="0"/>
          <w:numId w:val="29"/>
        </w:numPr>
        <w:contextualSpacing/>
        <w:jc w:val="both"/>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003F28EB" w14:textId="67C2432D" w:rsidR="00F9559E" w:rsidRPr="00420066" w:rsidRDefault="00A261D9" w:rsidP="00F9559E">
      <w:pPr>
        <w:pStyle w:val="ListParagraph"/>
        <w:numPr>
          <w:ilvl w:val="0"/>
          <w:numId w:val="29"/>
        </w:numPr>
        <w:contextualSpacing/>
        <w:jc w:val="both"/>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12117F5D" w14:textId="4B7EC998" w:rsidR="00F9559E" w:rsidRPr="00420066" w:rsidRDefault="00A261D9" w:rsidP="00F9559E">
      <w:pPr>
        <w:pStyle w:val="ListParagraph"/>
        <w:numPr>
          <w:ilvl w:val="0"/>
          <w:numId w:val="29"/>
        </w:numPr>
        <w:contextualSpacing/>
        <w:jc w:val="both"/>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444FCAE8" w14:textId="77777777" w:rsidR="00F9559E" w:rsidRDefault="00F9559E" w:rsidP="00F9559E">
      <w:pPr>
        <w:jc w:val="both"/>
        <w:rPr>
          <w:rFonts w:asciiTheme="minorHAnsi" w:hAnsiTheme="minorHAnsi" w:cstheme="minorHAnsi"/>
          <w:b/>
          <w:bCs/>
          <w:szCs w:val="22"/>
          <w:lang w:val="el-GR"/>
        </w:rPr>
      </w:pPr>
    </w:p>
    <w:p w14:paraId="65271060" w14:textId="77777777" w:rsidR="002953B3" w:rsidRDefault="002953B3" w:rsidP="00F9559E">
      <w:pPr>
        <w:jc w:val="both"/>
        <w:rPr>
          <w:rFonts w:asciiTheme="minorHAnsi" w:hAnsiTheme="minorHAnsi" w:cstheme="minorHAnsi"/>
          <w:b/>
          <w:bCs/>
          <w:szCs w:val="22"/>
          <w:lang w:val="el-GR"/>
        </w:rPr>
      </w:pPr>
    </w:p>
    <w:p w14:paraId="32B28BAB" w14:textId="77777777" w:rsidR="002953B3" w:rsidRDefault="002953B3" w:rsidP="00F9559E">
      <w:pPr>
        <w:jc w:val="both"/>
        <w:rPr>
          <w:rFonts w:asciiTheme="minorHAnsi" w:hAnsiTheme="minorHAnsi" w:cstheme="minorHAnsi"/>
          <w:b/>
          <w:bCs/>
          <w:szCs w:val="22"/>
          <w:lang w:val="el-GR"/>
        </w:rPr>
      </w:pPr>
    </w:p>
    <w:p w14:paraId="01B089E3" w14:textId="77777777" w:rsidR="002953B3" w:rsidRDefault="002953B3" w:rsidP="00F9559E">
      <w:pPr>
        <w:jc w:val="both"/>
        <w:rPr>
          <w:rFonts w:asciiTheme="minorHAnsi" w:hAnsiTheme="minorHAnsi" w:cstheme="minorHAnsi"/>
          <w:b/>
          <w:bCs/>
          <w:szCs w:val="22"/>
          <w:lang w:val="el-GR"/>
        </w:rPr>
      </w:pPr>
    </w:p>
    <w:p w14:paraId="4C1963F2" w14:textId="77777777" w:rsidR="002953B3" w:rsidRDefault="002953B3" w:rsidP="00F9559E">
      <w:pPr>
        <w:jc w:val="both"/>
        <w:rPr>
          <w:rFonts w:asciiTheme="minorHAnsi" w:hAnsiTheme="minorHAnsi" w:cstheme="minorHAnsi"/>
          <w:b/>
          <w:bCs/>
          <w:szCs w:val="22"/>
          <w:lang w:val="el-GR"/>
        </w:rPr>
      </w:pPr>
    </w:p>
    <w:p w14:paraId="22CAB0FA" w14:textId="77777777" w:rsidR="002953B3" w:rsidRDefault="002953B3" w:rsidP="00F9559E">
      <w:pPr>
        <w:jc w:val="both"/>
        <w:rPr>
          <w:rFonts w:asciiTheme="minorHAnsi" w:hAnsiTheme="minorHAnsi" w:cstheme="minorHAnsi"/>
          <w:b/>
          <w:bCs/>
          <w:szCs w:val="22"/>
          <w:lang w:val="el-GR"/>
        </w:rPr>
      </w:pPr>
    </w:p>
    <w:p w14:paraId="33C425BB" w14:textId="77777777" w:rsidR="002953B3" w:rsidRDefault="002953B3" w:rsidP="00F9559E">
      <w:pPr>
        <w:jc w:val="both"/>
        <w:rPr>
          <w:rFonts w:asciiTheme="minorHAnsi" w:hAnsiTheme="minorHAnsi" w:cstheme="minorHAnsi"/>
          <w:b/>
          <w:bCs/>
          <w:szCs w:val="22"/>
          <w:lang w:val="el-GR"/>
        </w:rPr>
      </w:pPr>
    </w:p>
    <w:p w14:paraId="17B4E185" w14:textId="77777777" w:rsidR="002953B3" w:rsidRDefault="002953B3" w:rsidP="00F9559E">
      <w:pPr>
        <w:jc w:val="both"/>
        <w:rPr>
          <w:rFonts w:asciiTheme="minorHAnsi" w:hAnsiTheme="minorHAnsi" w:cstheme="minorHAnsi"/>
          <w:b/>
          <w:bCs/>
          <w:szCs w:val="22"/>
          <w:lang w:val="el-GR"/>
        </w:rPr>
      </w:pPr>
    </w:p>
    <w:p w14:paraId="571B403D" w14:textId="77777777" w:rsidR="002953B3" w:rsidRDefault="002953B3" w:rsidP="00F9559E">
      <w:pPr>
        <w:jc w:val="both"/>
        <w:rPr>
          <w:rFonts w:asciiTheme="minorHAnsi" w:hAnsiTheme="minorHAnsi" w:cstheme="minorHAnsi"/>
          <w:b/>
          <w:bCs/>
          <w:szCs w:val="22"/>
          <w:lang w:val="el-GR"/>
        </w:rPr>
      </w:pPr>
    </w:p>
    <w:p w14:paraId="7CCFE4B7" w14:textId="77777777" w:rsidR="002953B3" w:rsidRDefault="002953B3" w:rsidP="00F9559E">
      <w:pPr>
        <w:jc w:val="both"/>
        <w:rPr>
          <w:rFonts w:asciiTheme="minorHAnsi" w:hAnsiTheme="minorHAnsi" w:cstheme="minorHAnsi"/>
          <w:b/>
          <w:bCs/>
          <w:szCs w:val="22"/>
          <w:lang w:val="el-GR"/>
        </w:rPr>
      </w:pPr>
    </w:p>
    <w:p w14:paraId="0D7DE192" w14:textId="77777777" w:rsidR="002953B3" w:rsidRDefault="002953B3" w:rsidP="00F9559E">
      <w:pPr>
        <w:jc w:val="both"/>
        <w:rPr>
          <w:rFonts w:asciiTheme="minorHAnsi" w:hAnsiTheme="minorHAnsi" w:cstheme="minorHAnsi"/>
          <w:b/>
          <w:bCs/>
          <w:szCs w:val="22"/>
          <w:lang w:val="el-GR"/>
        </w:rPr>
      </w:pPr>
    </w:p>
    <w:p w14:paraId="7C92BE08" w14:textId="77777777" w:rsidR="002953B3" w:rsidRDefault="002953B3" w:rsidP="00F9559E">
      <w:pPr>
        <w:jc w:val="both"/>
        <w:rPr>
          <w:rFonts w:asciiTheme="minorHAnsi" w:hAnsiTheme="minorHAnsi" w:cstheme="minorHAnsi"/>
          <w:b/>
          <w:bCs/>
          <w:szCs w:val="22"/>
          <w:lang w:val="el-GR"/>
        </w:rPr>
      </w:pPr>
    </w:p>
    <w:p w14:paraId="6F043E7A" w14:textId="77777777" w:rsidR="002953B3" w:rsidRDefault="002953B3" w:rsidP="00F9559E">
      <w:pPr>
        <w:jc w:val="both"/>
        <w:rPr>
          <w:rFonts w:asciiTheme="minorHAnsi" w:hAnsiTheme="minorHAnsi" w:cstheme="minorHAnsi"/>
          <w:b/>
          <w:bCs/>
          <w:szCs w:val="22"/>
          <w:lang w:val="el-GR"/>
        </w:rPr>
      </w:pPr>
    </w:p>
    <w:p w14:paraId="23F60E4B" w14:textId="77777777" w:rsidR="002953B3" w:rsidRDefault="002953B3" w:rsidP="00F9559E">
      <w:pPr>
        <w:jc w:val="both"/>
        <w:rPr>
          <w:rFonts w:asciiTheme="minorHAnsi" w:hAnsiTheme="minorHAnsi" w:cstheme="minorHAnsi"/>
          <w:b/>
          <w:bCs/>
          <w:szCs w:val="22"/>
          <w:lang w:val="el-GR"/>
        </w:rPr>
      </w:pPr>
    </w:p>
    <w:p w14:paraId="5B1529EF" w14:textId="77777777" w:rsidR="002953B3" w:rsidRDefault="002953B3" w:rsidP="00F9559E">
      <w:pPr>
        <w:jc w:val="both"/>
        <w:rPr>
          <w:rFonts w:asciiTheme="minorHAnsi" w:hAnsiTheme="minorHAnsi" w:cstheme="minorHAnsi"/>
          <w:b/>
          <w:bCs/>
          <w:szCs w:val="22"/>
          <w:lang w:val="el-GR"/>
        </w:rPr>
      </w:pPr>
    </w:p>
    <w:p w14:paraId="6EE99ED1" w14:textId="77777777" w:rsidR="002953B3" w:rsidRDefault="002953B3" w:rsidP="00F9559E">
      <w:pPr>
        <w:jc w:val="both"/>
        <w:rPr>
          <w:rFonts w:asciiTheme="minorHAnsi" w:hAnsiTheme="minorHAnsi" w:cstheme="minorHAnsi"/>
          <w:b/>
          <w:bCs/>
          <w:szCs w:val="22"/>
          <w:lang w:val="el-GR"/>
        </w:rPr>
      </w:pPr>
    </w:p>
    <w:p w14:paraId="7B73E975" w14:textId="77777777" w:rsidR="002953B3" w:rsidRDefault="002953B3" w:rsidP="00F9559E">
      <w:pPr>
        <w:jc w:val="both"/>
        <w:rPr>
          <w:rFonts w:asciiTheme="minorHAnsi" w:hAnsiTheme="minorHAnsi" w:cstheme="minorHAnsi"/>
          <w:b/>
          <w:bCs/>
          <w:szCs w:val="22"/>
          <w:lang w:val="el-GR"/>
        </w:rPr>
      </w:pPr>
    </w:p>
    <w:p w14:paraId="5705D899" w14:textId="77777777" w:rsidR="002953B3" w:rsidRDefault="002953B3" w:rsidP="00F9559E">
      <w:pPr>
        <w:jc w:val="both"/>
        <w:rPr>
          <w:rFonts w:asciiTheme="minorHAnsi" w:hAnsiTheme="minorHAnsi" w:cstheme="minorHAnsi"/>
          <w:b/>
          <w:bCs/>
          <w:szCs w:val="22"/>
          <w:lang w:val="el-GR"/>
        </w:rPr>
      </w:pPr>
    </w:p>
    <w:p w14:paraId="151EE81B" w14:textId="77777777" w:rsidR="002953B3" w:rsidRDefault="002953B3" w:rsidP="00F9559E">
      <w:pPr>
        <w:jc w:val="both"/>
        <w:rPr>
          <w:rFonts w:asciiTheme="minorHAnsi" w:hAnsiTheme="minorHAnsi" w:cstheme="minorHAnsi"/>
          <w:b/>
          <w:bCs/>
          <w:szCs w:val="22"/>
          <w:lang w:val="el-GR"/>
        </w:rPr>
      </w:pPr>
    </w:p>
    <w:p w14:paraId="6A75344D" w14:textId="77777777" w:rsidR="002953B3" w:rsidRDefault="002953B3" w:rsidP="00F9559E">
      <w:pPr>
        <w:jc w:val="both"/>
        <w:rPr>
          <w:rFonts w:asciiTheme="minorHAnsi" w:hAnsiTheme="minorHAnsi" w:cstheme="minorHAnsi"/>
          <w:b/>
          <w:bCs/>
          <w:szCs w:val="22"/>
          <w:lang w:val="el-GR"/>
        </w:rPr>
      </w:pPr>
    </w:p>
    <w:p w14:paraId="004B2CE1" w14:textId="77777777" w:rsidR="002953B3" w:rsidRDefault="002953B3" w:rsidP="00F9559E">
      <w:pPr>
        <w:jc w:val="both"/>
        <w:rPr>
          <w:rFonts w:asciiTheme="minorHAnsi" w:hAnsiTheme="minorHAnsi" w:cstheme="minorHAnsi"/>
          <w:b/>
          <w:bCs/>
          <w:szCs w:val="22"/>
          <w:lang w:val="el-GR"/>
        </w:rPr>
      </w:pPr>
    </w:p>
    <w:p w14:paraId="6B80EFBB" w14:textId="77777777" w:rsidR="002953B3" w:rsidRDefault="002953B3" w:rsidP="00F9559E">
      <w:pPr>
        <w:jc w:val="both"/>
        <w:rPr>
          <w:rFonts w:asciiTheme="minorHAnsi" w:hAnsiTheme="minorHAnsi" w:cstheme="minorHAnsi"/>
          <w:b/>
          <w:bCs/>
          <w:szCs w:val="22"/>
          <w:lang w:val="el-GR"/>
        </w:rPr>
      </w:pPr>
    </w:p>
    <w:p w14:paraId="78D10DF1" w14:textId="77777777" w:rsidR="002953B3" w:rsidRPr="002953B3" w:rsidRDefault="002953B3" w:rsidP="00F9559E">
      <w:pPr>
        <w:jc w:val="both"/>
        <w:rPr>
          <w:rFonts w:asciiTheme="minorHAnsi" w:hAnsiTheme="minorHAnsi" w:cstheme="minorHAnsi"/>
          <w:b/>
          <w:bCs/>
          <w:szCs w:val="22"/>
          <w:lang w:val="el-GR"/>
        </w:rPr>
      </w:pPr>
    </w:p>
    <w:p w14:paraId="4428105C" w14:textId="77777777" w:rsidR="00F9559E" w:rsidRPr="00420066" w:rsidRDefault="00F9559E" w:rsidP="00F9559E">
      <w:pPr>
        <w:pStyle w:val="ListParagraph"/>
        <w:numPr>
          <w:ilvl w:val="0"/>
          <w:numId w:val="26"/>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 xml:space="preserve"> Όροι Διαγωνισμού για την άδεια χρήσης και εκμετάλλευσης της καντίνας του Κοινοτικού Σταδίου Βορόκληνης για ένα έτος με δικαίωμα στο Δήμο για ανανέωση για ακόμη ένα έτος.</w:t>
      </w:r>
    </w:p>
    <w:p w14:paraId="500882EC" w14:textId="77777777" w:rsidR="00F9559E" w:rsidRPr="00420066" w:rsidRDefault="00F9559E" w:rsidP="00F9559E">
      <w:pPr>
        <w:jc w:val="both"/>
        <w:rPr>
          <w:rFonts w:asciiTheme="minorHAnsi" w:hAnsiTheme="minorHAnsi" w:cstheme="minorHAnsi"/>
          <w:b/>
          <w:bCs/>
          <w:szCs w:val="22"/>
          <w:lang w:val="el-GR"/>
        </w:rPr>
      </w:pPr>
    </w:p>
    <w:p w14:paraId="719367FB"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για τους όρους του διαγωνισμού που για την άδεια χρήσης και εκμετάλλευσης της καντίνας του Κοινοτικού Σταδίου Βορόκληνης για ένα έτος με δικαίωμα στο Δήμο για ανανέωση για ακόμη ένα έτος.</w:t>
      </w:r>
    </w:p>
    <w:p w14:paraId="3F08F6A1" w14:textId="77777777" w:rsidR="00F9559E" w:rsidRPr="00420066" w:rsidRDefault="00F9559E" w:rsidP="00F9559E">
      <w:pPr>
        <w:jc w:val="both"/>
        <w:rPr>
          <w:rFonts w:asciiTheme="minorHAnsi" w:hAnsiTheme="minorHAnsi" w:cstheme="minorHAnsi"/>
          <w:szCs w:val="22"/>
          <w:lang w:val="el-GR"/>
        </w:rPr>
      </w:pPr>
    </w:p>
    <w:p w14:paraId="55EA4E70"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Ως ελάχιστο αποδεκτό ποσό προσφοράς ορίζονται τα 100 ευρώ </w:t>
      </w:r>
      <w:r>
        <w:rPr>
          <w:rFonts w:asciiTheme="minorHAnsi" w:hAnsiTheme="minorHAnsi" w:cstheme="minorHAnsi"/>
          <w:szCs w:val="22"/>
          <w:lang w:val="el-GR"/>
        </w:rPr>
        <w:t xml:space="preserve"> + ΦΠΑ </w:t>
      </w:r>
      <w:r w:rsidRPr="00420066">
        <w:rPr>
          <w:rFonts w:asciiTheme="minorHAnsi" w:hAnsiTheme="minorHAnsi" w:cstheme="minorHAnsi"/>
          <w:szCs w:val="22"/>
          <w:lang w:val="el-GR"/>
        </w:rPr>
        <w:t>μηνιαίως.</w:t>
      </w:r>
    </w:p>
    <w:p w14:paraId="18CFF143" w14:textId="77777777" w:rsidR="00F9559E" w:rsidRPr="00420066" w:rsidRDefault="00F9559E" w:rsidP="00F9559E">
      <w:pPr>
        <w:jc w:val="both"/>
        <w:rPr>
          <w:rFonts w:asciiTheme="minorHAnsi" w:hAnsiTheme="minorHAnsi" w:cstheme="minorHAnsi"/>
          <w:szCs w:val="22"/>
          <w:lang w:val="el-GR"/>
        </w:rPr>
      </w:pPr>
    </w:p>
    <w:p w14:paraId="7C675142"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p>
    <w:p w14:paraId="22A53A7A" w14:textId="77777777" w:rsidR="00F9559E" w:rsidRPr="00420066" w:rsidRDefault="00F9559E" w:rsidP="00F9559E">
      <w:pPr>
        <w:jc w:val="both"/>
        <w:rPr>
          <w:rFonts w:asciiTheme="minorHAnsi" w:hAnsiTheme="minorHAnsi" w:cstheme="minorHAnsi"/>
          <w:szCs w:val="22"/>
          <w:lang w:val="el-GR"/>
        </w:rPr>
      </w:pPr>
    </w:p>
    <w:p w14:paraId="37C12A92" w14:textId="77777777" w:rsidR="00F9559E" w:rsidRPr="008754D6" w:rsidRDefault="00F9559E" w:rsidP="00F9559E">
      <w:pPr>
        <w:jc w:val="both"/>
        <w:rPr>
          <w:rFonts w:asciiTheme="minorHAnsi" w:hAnsiTheme="minorHAnsi" w:cstheme="minorHAnsi"/>
          <w:szCs w:val="22"/>
          <w:lang w:val="el-GR"/>
        </w:rPr>
      </w:pPr>
    </w:p>
    <w:p w14:paraId="4E7F8477" w14:textId="77777777" w:rsidR="00F9559E" w:rsidRPr="008754D6" w:rsidRDefault="00F9559E" w:rsidP="00F9559E">
      <w:pPr>
        <w:jc w:val="both"/>
        <w:rPr>
          <w:rFonts w:asciiTheme="minorHAnsi" w:hAnsiTheme="minorHAnsi" w:cstheme="minorHAnsi"/>
          <w:szCs w:val="22"/>
          <w:lang w:val="el-GR"/>
        </w:rPr>
      </w:pPr>
    </w:p>
    <w:p w14:paraId="45997D05" w14:textId="77777777" w:rsidR="00F9559E" w:rsidRDefault="00F9559E" w:rsidP="00F9559E">
      <w:pPr>
        <w:jc w:val="both"/>
        <w:rPr>
          <w:rFonts w:asciiTheme="minorHAnsi" w:hAnsiTheme="minorHAnsi" w:cstheme="minorHAnsi"/>
          <w:szCs w:val="22"/>
          <w:lang w:val="el-GR"/>
        </w:rPr>
      </w:pPr>
    </w:p>
    <w:p w14:paraId="28374809" w14:textId="77777777" w:rsidR="002953B3" w:rsidRDefault="002953B3" w:rsidP="00F9559E">
      <w:pPr>
        <w:jc w:val="both"/>
        <w:rPr>
          <w:rFonts w:asciiTheme="minorHAnsi" w:hAnsiTheme="minorHAnsi" w:cstheme="minorHAnsi"/>
          <w:szCs w:val="22"/>
          <w:lang w:val="el-GR"/>
        </w:rPr>
      </w:pPr>
    </w:p>
    <w:p w14:paraId="26413402" w14:textId="77777777" w:rsidR="002953B3" w:rsidRDefault="002953B3" w:rsidP="00F9559E">
      <w:pPr>
        <w:jc w:val="both"/>
        <w:rPr>
          <w:rFonts w:asciiTheme="minorHAnsi" w:hAnsiTheme="minorHAnsi" w:cstheme="minorHAnsi"/>
          <w:szCs w:val="22"/>
          <w:lang w:val="el-GR"/>
        </w:rPr>
      </w:pPr>
    </w:p>
    <w:p w14:paraId="5AE3F131" w14:textId="77777777" w:rsidR="002953B3" w:rsidRDefault="002953B3" w:rsidP="00F9559E">
      <w:pPr>
        <w:jc w:val="both"/>
        <w:rPr>
          <w:rFonts w:asciiTheme="minorHAnsi" w:hAnsiTheme="minorHAnsi" w:cstheme="minorHAnsi"/>
          <w:szCs w:val="22"/>
          <w:lang w:val="el-GR"/>
        </w:rPr>
      </w:pPr>
    </w:p>
    <w:p w14:paraId="67ABD3F8" w14:textId="77777777" w:rsidR="002953B3" w:rsidRDefault="002953B3" w:rsidP="00F9559E">
      <w:pPr>
        <w:jc w:val="both"/>
        <w:rPr>
          <w:rFonts w:asciiTheme="minorHAnsi" w:hAnsiTheme="minorHAnsi" w:cstheme="minorHAnsi"/>
          <w:szCs w:val="22"/>
          <w:lang w:val="el-GR"/>
        </w:rPr>
      </w:pPr>
    </w:p>
    <w:p w14:paraId="1A43390C" w14:textId="77777777" w:rsidR="002953B3" w:rsidRDefault="002953B3" w:rsidP="00F9559E">
      <w:pPr>
        <w:jc w:val="both"/>
        <w:rPr>
          <w:rFonts w:asciiTheme="minorHAnsi" w:hAnsiTheme="minorHAnsi" w:cstheme="minorHAnsi"/>
          <w:szCs w:val="22"/>
          <w:lang w:val="el-GR"/>
        </w:rPr>
      </w:pPr>
    </w:p>
    <w:p w14:paraId="5C8C8E65" w14:textId="77777777" w:rsidR="002953B3" w:rsidRDefault="002953B3" w:rsidP="00F9559E">
      <w:pPr>
        <w:jc w:val="both"/>
        <w:rPr>
          <w:rFonts w:asciiTheme="minorHAnsi" w:hAnsiTheme="minorHAnsi" w:cstheme="minorHAnsi"/>
          <w:szCs w:val="22"/>
          <w:lang w:val="el-GR"/>
        </w:rPr>
      </w:pPr>
    </w:p>
    <w:p w14:paraId="016E88D6" w14:textId="77777777" w:rsidR="002953B3" w:rsidRDefault="002953B3" w:rsidP="00F9559E">
      <w:pPr>
        <w:jc w:val="both"/>
        <w:rPr>
          <w:rFonts w:asciiTheme="minorHAnsi" w:hAnsiTheme="minorHAnsi" w:cstheme="minorHAnsi"/>
          <w:szCs w:val="22"/>
          <w:lang w:val="el-GR"/>
        </w:rPr>
      </w:pPr>
    </w:p>
    <w:p w14:paraId="4F6BEA2D" w14:textId="77777777" w:rsidR="002953B3" w:rsidRDefault="002953B3" w:rsidP="00F9559E">
      <w:pPr>
        <w:jc w:val="both"/>
        <w:rPr>
          <w:rFonts w:asciiTheme="minorHAnsi" w:hAnsiTheme="minorHAnsi" w:cstheme="minorHAnsi"/>
          <w:szCs w:val="22"/>
          <w:lang w:val="el-GR"/>
        </w:rPr>
      </w:pPr>
    </w:p>
    <w:p w14:paraId="765D4F4C" w14:textId="77777777" w:rsidR="002953B3" w:rsidRDefault="002953B3" w:rsidP="00F9559E">
      <w:pPr>
        <w:jc w:val="both"/>
        <w:rPr>
          <w:rFonts w:asciiTheme="minorHAnsi" w:hAnsiTheme="minorHAnsi" w:cstheme="minorHAnsi"/>
          <w:szCs w:val="22"/>
          <w:lang w:val="el-GR"/>
        </w:rPr>
      </w:pPr>
    </w:p>
    <w:p w14:paraId="52871B62" w14:textId="77777777" w:rsidR="002953B3" w:rsidRDefault="002953B3" w:rsidP="00F9559E">
      <w:pPr>
        <w:jc w:val="both"/>
        <w:rPr>
          <w:rFonts w:asciiTheme="minorHAnsi" w:hAnsiTheme="minorHAnsi" w:cstheme="minorHAnsi"/>
          <w:szCs w:val="22"/>
          <w:lang w:val="el-GR"/>
        </w:rPr>
      </w:pPr>
    </w:p>
    <w:p w14:paraId="3963C523" w14:textId="77777777" w:rsidR="002953B3" w:rsidRDefault="002953B3" w:rsidP="00F9559E">
      <w:pPr>
        <w:jc w:val="both"/>
        <w:rPr>
          <w:rFonts w:asciiTheme="minorHAnsi" w:hAnsiTheme="minorHAnsi" w:cstheme="minorHAnsi"/>
          <w:szCs w:val="22"/>
          <w:lang w:val="el-GR"/>
        </w:rPr>
      </w:pPr>
    </w:p>
    <w:p w14:paraId="54C62A57" w14:textId="77777777" w:rsidR="002953B3" w:rsidRDefault="002953B3" w:rsidP="00F9559E">
      <w:pPr>
        <w:jc w:val="both"/>
        <w:rPr>
          <w:rFonts w:asciiTheme="minorHAnsi" w:hAnsiTheme="minorHAnsi" w:cstheme="minorHAnsi"/>
          <w:szCs w:val="22"/>
          <w:lang w:val="el-GR"/>
        </w:rPr>
      </w:pPr>
    </w:p>
    <w:p w14:paraId="005FBA9B" w14:textId="77777777" w:rsidR="002953B3" w:rsidRDefault="002953B3" w:rsidP="00F9559E">
      <w:pPr>
        <w:jc w:val="both"/>
        <w:rPr>
          <w:rFonts w:asciiTheme="minorHAnsi" w:hAnsiTheme="minorHAnsi" w:cstheme="minorHAnsi"/>
          <w:szCs w:val="22"/>
          <w:lang w:val="el-GR"/>
        </w:rPr>
      </w:pPr>
    </w:p>
    <w:p w14:paraId="06FB7510" w14:textId="77777777" w:rsidR="002953B3" w:rsidRDefault="002953B3" w:rsidP="00F9559E">
      <w:pPr>
        <w:jc w:val="both"/>
        <w:rPr>
          <w:rFonts w:asciiTheme="minorHAnsi" w:hAnsiTheme="minorHAnsi" w:cstheme="minorHAnsi"/>
          <w:szCs w:val="22"/>
          <w:lang w:val="el-GR"/>
        </w:rPr>
      </w:pPr>
    </w:p>
    <w:p w14:paraId="198CD562" w14:textId="77777777" w:rsidR="002953B3" w:rsidRDefault="002953B3" w:rsidP="00F9559E">
      <w:pPr>
        <w:jc w:val="both"/>
        <w:rPr>
          <w:rFonts w:asciiTheme="minorHAnsi" w:hAnsiTheme="minorHAnsi" w:cstheme="minorHAnsi"/>
          <w:szCs w:val="22"/>
          <w:lang w:val="el-GR"/>
        </w:rPr>
      </w:pPr>
    </w:p>
    <w:p w14:paraId="7C8856E5" w14:textId="77777777" w:rsidR="002953B3" w:rsidRDefault="002953B3" w:rsidP="00F9559E">
      <w:pPr>
        <w:jc w:val="both"/>
        <w:rPr>
          <w:rFonts w:asciiTheme="minorHAnsi" w:hAnsiTheme="minorHAnsi" w:cstheme="minorHAnsi"/>
          <w:szCs w:val="22"/>
          <w:lang w:val="el-GR"/>
        </w:rPr>
      </w:pPr>
    </w:p>
    <w:p w14:paraId="18663841" w14:textId="77777777" w:rsidR="002953B3" w:rsidRDefault="002953B3" w:rsidP="00F9559E">
      <w:pPr>
        <w:jc w:val="both"/>
        <w:rPr>
          <w:rFonts w:asciiTheme="minorHAnsi" w:hAnsiTheme="minorHAnsi" w:cstheme="minorHAnsi"/>
          <w:szCs w:val="22"/>
          <w:lang w:val="el-GR"/>
        </w:rPr>
      </w:pPr>
    </w:p>
    <w:p w14:paraId="2F5DA01B" w14:textId="77777777" w:rsidR="002953B3" w:rsidRDefault="002953B3" w:rsidP="00F9559E">
      <w:pPr>
        <w:jc w:val="both"/>
        <w:rPr>
          <w:rFonts w:asciiTheme="minorHAnsi" w:hAnsiTheme="minorHAnsi" w:cstheme="minorHAnsi"/>
          <w:szCs w:val="22"/>
          <w:lang w:val="el-GR"/>
        </w:rPr>
      </w:pPr>
    </w:p>
    <w:p w14:paraId="1F79BF0B" w14:textId="77777777" w:rsidR="002953B3" w:rsidRDefault="002953B3" w:rsidP="00F9559E">
      <w:pPr>
        <w:jc w:val="both"/>
        <w:rPr>
          <w:rFonts w:asciiTheme="minorHAnsi" w:hAnsiTheme="minorHAnsi" w:cstheme="minorHAnsi"/>
          <w:szCs w:val="22"/>
          <w:lang w:val="el-GR"/>
        </w:rPr>
      </w:pPr>
    </w:p>
    <w:p w14:paraId="2BDD0BD8" w14:textId="77777777" w:rsidR="002953B3" w:rsidRDefault="002953B3" w:rsidP="00F9559E">
      <w:pPr>
        <w:jc w:val="both"/>
        <w:rPr>
          <w:rFonts w:asciiTheme="minorHAnsi" w:hAnsiTheme="minorHAnsi" w:cstheme="minorHAnsi"/>
          <w:szCs w:val="22"/>
          <w:lang w:val="el-GR"/>
        </w:rPr>
      </w:pPr>
    </w:p>
    <w:p w14:paraId="04F060FE" w14:textId="77777777" w:rsidR="002953B3" w:rsidRDefault="002953B3" w:rsidP="00F9559E">
      <w:pPr>
        <w:jc w:val="both"/>
        <w:rPr>
          <w:rFonts w:asciiTheme="minorHAnsi" w:hAnsiTheme="minorHAnsi" w:cstheme="minorHAnsi"/>
          <w:szCs w:val="22"/>
          <w:lang w:val="el-GR"/>
        </w:rPr>
      </w:pPr>
    </w:p>
    <w:p w14:paraId="7AC949B5" w14:textId="77777777" w:rsidR="002953B3" w:rsidRDefault="002953B3" w:rsidP="00F9559E">
      <w:pPr>
        <w:jc w:val="both"/>
        <w:rPr>
          <w:rFonts w:asciiTheme="minorHAnsi" w:hAnsiTheme="minorHAnsi" w:cstheme="minorHAnsi"/>
          <w:szCs w:val="22"/>
          <w:lang w:val="el-GR"/>
        </w:rPr>
      </w:pPr>
    </w:p>
    <w:p w14:paraId="655153B7" w14:textId="77777777" w:rsidR="002953B3" w:rsidRDefault="002953B3" w:rsidP="00F9559E">
      <w:pPr>
        <w:jc w:val="both"/>
        <w:rPr>
          <w:rFonts w:asciiTheme="minorHAnsi" w:hAnsiTheme="minorHAnsi" w:cstheme="minorHAnsi"/>
          <w:szCs w:val="22"/>
          <w:lang w:val="el-GR"/>
        </w:rPr>
      </w:pPr>
    </w:p>
    <w:p w14:paraId="79593C46" w14:textId="77777777" w:rsidR="002953B3" w:rsidRDefault="002953B3" w:rsidP="00F9559E">
      <w:pPr>
        <w:jc w:val="both"/>
        <w:rPr>
          <w:rFonts w:asciiTheme="minorHAnsi" w:hAnsiTheme="minorHAnsi" w:cstheme="minorHAnsi"/>
          <w:szCs w:val="22"/>
          <w:lang w:val="el-GR"/>
        </w:rPr>
      </w:pPr>
    </w:p>
    <w:p w14:paraId="5B07E410" w14:textId="77777777" w:rsidR="002953B3" w:rsidRDefault="002953B3" w:rsidP="00F9559E">
      <w:pPr>
        <w:jc w:val="both"/>
        <w:rPr>
          <w:rFonts w:asciiTheme="minorHAnsi" w:hAnsiTheme="minorHAnsi" w:cstheme="minorHAnsi"/>
          <w:szCs w:val="22"/>
          <w:lang w:val="el-GR"/>
        </w:rPr>
      </w:pPr>
    </w:p>
    <w:p w14:paraId="1EAEDB64" w14:textId="77777777" w:rsidR="002953B3" w:rsidRDefault="002953B3" w:rsidP="00F9559E">
      <w:pPr>
        <w:jc w:val="both"/>
        <w:rPr>
          <w:rFonts w:asciiTheme="minorHAnsi" w:hAnsiTheme="minorHAnsi" w:cstheme="minorHAnsi"/>
          <w:szCs w:val="22"/>
          <w:lang w:val="el-GR"/>
        </w:rPr>
      </w:pPr>
    </w:p>
    <w:p w14:paraId="24E52E3C" w14:textId="77777777" w:rsidR="002953B3" w:rsidRDefault="002953B3" w:rsidP="00F9559E">
      <w:pPr>
        <w:jc w:val="both"/>
        <w:rPr>
          <w:rFonts w:asciiTheme="minorHAnsi" w:hAnsiTheme="minorHAnsi" w:cstheme="minorHAnsi"/>
          <w:szCs w:val="22"/>
          <w:lang w:val="el-GR"/>
        </w:rPr>
      </w:pPr>
    </w:p>
    <w:p w14:paraId="27CC729A" w14:textId="77777777" w:rsidR="002953B3" w:rsidRDefault="002953B3" w:rsidP="00F9559E">
      <w:pPr>
        <w:jc w:val="both"/>
        <w:rPr>
          <w:rFonts w:asciiTheme="minorHAnsi" w:hAnsiTheme="minorHAnsi" w:cstheme="minorHAnsi"/>
          <w:szCs w:val="22"/>
          <w:lang w:val="el-GR"/>
        </w:rPr>
      </w:pPr>
    </w:p>
    <w:p w14:paraId="08B11BBB" w14:textId="77777777" w:rsidR="002953B3" w:rsidRDefault="002953B3" w:rsidP="00F9559E">
      <w:pPr>
        <w:jc w:val="both"/>
        <w:rPr>
          <w:rFonts w:asciiTheme="minorHAnsi" w:hAnsiTheme="minorHAnsi" w:cstheme="minorHAnsi"/>
          <w:szCs w:val="22"/>
          <w:lang w:val="el-GR"/>
        </w:rPr>
      </w:pPr>
    </w:p>
    <w:p w14:paraId="3F212162" w14:textId="77777777" w:rsidR="002953B3" w:rsidRPr="008754D6" w:rsidRDefault="002953B3" w:rsidP="00F9559E">
      <w:pPr>
        <w:jc w:val="both"/>
        <w:rPr>
          <w:rFonts w:asciiTheme="minorHAnsi" w:hAnsiTheme="minorHAnsi" w:cstheme="minorHAnsi"/>
          <w:szCs w:val="22"/>
          <w:lang w:val="el-GR"/>
        </w:rPr>
      </w:pPr>
    </w:p>
    <w:p w14:paraId="306D181D" w14:textId="77777777" w:rsidR="00F9559E" w:rsidRPr="008754D6" w:rsidRDefault="00F9559E" w:rsidP="00F9559E">
      <w:pPr>
        <w:jc w:val="both"/>
        <w:rPr>
          <w:rFonts w:asciiTheme="minorHAnsi" w:hAnsiTheme="minorHAnsi" w:cstheme="minorHAnsi"/>
          <w:szCs w:val="22"/>
          <w:lang w:val="el-GR"/>
        </w:rPr>
      </w:pPr>
    </w:p>
    <w:p w14:paraId="088AEB20" w14:textId="77777777" w:rsidR="00F9559E" w:rsidRPr="00420066" w:rsidRDefault="00F9559E" w:rsidP="00F9559E">
      <w:pPr>
        <w:numPr>
          <w:ilvl w:val="0"/>
          <w:numId w:val="26"/>
        </w:numPr>
        <w:rPr>
          <w:rFonts w:asciiTheme="minorHAnsi" w:hAnsiTheme="minorHAnsi" w:cstheme="minorHAnsi"/>
          <w:b/>
          <w:bCs/>
          <w:szCs w:val="22"/>
          <w:lang w:val="el-GR"/>
        </w:rPr>
      </w:pPr>
      <w:r w:rsidRPr="00420066">
        <w:rPr>
          <w:rFonts w:asciiTheme="minorHAnsi" w:hAnsiTheme="minorHAnsi" w:cstheme="minorHAnsi"/>
          <w:b/>
          <w:bCs/>
          <w:szCs w:val="22"/>
          <w:lang w:val="el-GR"/>
        </w:rPr>
        <w:lastRenderedPageBreak/>
        <w:t xml:space="preserve">Όροι ζήτησης προσφορών για την προμήθεια εντομοκτόνων και ποντικοκτόνων για τις ανάγκες της Υγειονομικής Υπηρεσίας για το 2025. </w:t>
      </w:r>
    </w:p>
    <w:p w14:paraId="546AD40F" w14:textId="77777777" w:rsidR="00F9559E" w:rsidRPr="00420066" w:rsidRDefault="00F9559E" w:rsidP="00F9559E">
      <w:pPr>
        <w:ind w:left="2160"/>
        <w:rPr>
          <w:rFonts w:asciiTheme="minorHAnsi" w:hAnsiTheme="minorHAnsi" w:cstheme="minorHAnsi"/>
          <w:b/>
          <w:bCs/>
          <w:szCs w:val="22"/>
          <w:lang w:val="el-GR"/>
        </w:rPr>
      </w:pPr>
    </w:p>
    <w:p w14:paraId="21562E73"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για τους όρους που ετοιμάστηκαν για την ζήτηση προσφορών για την προμήθεια εντομοκτόνων και ποντικοκτόνων για τις ανάγκες της Υγειονομικής Υπηρεσίας για το 2025.</w:t>
      </w:r>
    </w:p>
    <w:p w14:paraId="0240B3F1" w14:textId="77777777" w:rsidR="00F9559E" w:rsidRPr="00420066" w:rsidRDefault="00F9559E" w:rsidP="00F9559E">
      <w:pPr>
        <w:rPr>
          <w:rFonts w:asciiTheme="minorHAnsi" w:hAnsiTheme="minorHAnsi" w:cstheme="minorHAnsi"/>
          <w:szCs w:val="22"/>
          <w:lang w:val="el-GR"/>
        </w:rPr>
      </w:pPr>
    </w:p>
    <w:p w14:paraId="0743E6F1" w14:textId="77777777" w:rsidR="00F9559E" w:rsidRPr="00420066" w:rsidRDefault="00F9559E" w:rsidP="00F9559E">
      <w:pPr>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€54.000,00 μη συμπεριλαμβανομένου του Φ.Π.Α.</w:t>
      </w:r>
    </w:p>
    <w:p w14:paraId="52FF5C7B" w14:textId="77777777" w:rsidR="00F9559E" w:rsidRPr="00420066" w:rsidRDefault="00F9559E" w:rsidP="00F9559E">
      <w:pPr>
        <w:jc w:val="both"/>
        <w:rPr>
          <w:rFonts w:asciiTheme="minorHAnsi" w:hAnsiTheme="minorHAnsi" w:cstheme="minorHAnsi"/>
          <w:szCs w:val="22"/>
          <w:lang w:val="el-GR"/>
        </w:rPr>
      </w:pPr>
    </w:p>
    <w:p w14:paraId="298BBC9B"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 του.</w:t>
      </w:r>
    </w:p>
    <w:p w14:paraId="70CF605F" w14:textId="77777777" w:rsidR="00F9559E" w:rsidRPr="00420066" w:rsidRDefault="00F9559E" w:rsidP="00F9559E">
      <w:pPr>
        <w:jc w:val="both"/>
        <w:rPr>
          <w:rFonts w:asciiTheme="minorHAnsi" w:hAnsiTheme="minorHAnsi" w:cstheme="minorHAnsi"/>
          <w:szCs w:val="22"/>
          <w:lang w:val="el-GR"/>
        </w:rPr>
      </w:pPr>
    </w:p>
    <w:p w14:paraId="5EB10316"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47D05675" w14:textId="780D1D6E" w:rsidR="00F9559E" w:rsidRPr="00420066" w:rsidRDefault="00A261D9" w:rsidP="00F9559E">
      <w:pPr>
        <w:pStyle w:val="ListParagraph"/>
        <w:numPr>
          <w:ilvl w:val="0"/>
          <w:numId w:val="29"/>
        </w:numPr>
        <w:contextualSpacing/>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Pr="00A261D9">
        <w:rPr>
          <w:rFonts w:asciiTheme="minorHAnsi" w:hAnsiTheme="minorHAnsi" w:cstheme="minorHAnsi"/>
          <w:szCs w:val="22"/>
          <w:lang w:val="el-GR"/>
        </w:rPr>
        <w:t xml:space="preserve"> </w:t>
      </w:r>
      <w:r w:rsidR="00F9559E" w:rsidRPr="00420066">
        <w:rPr>
          <w:rFonts w:asciiTheme="minorHAnsi" w:hAnsiTheme="minorHAnsi" w:cstheme="minorHAnsi"/>
          <w:szCs w:val="22"/>
          <w:lang w:val="el-GR"/>
        </w:rPr>
        <w:t xml:space="preserve"> </w:t>
      </w:r>
    </w:p>
    <w:p w14:paraId="1E919CD3" w14:textId="471D1799" w:rsidR="00F9559E" w:rsidRPr="00420066" w:rsidRDefault="00A261D9" w:rsidP="00F9559E">
      <w:pPr>
        <w:pStyle w:val="ListParagraph"/>
        <w:numPr>
          <w:ilvl w:val="0"/>
          <w:numId w:val="29"/>
        </w:numPr>
        <w:contextualSpacing/>
        <w:rPr>
          <w:rFonts w:asciiTheme="minorHAnsi" w:hAnsiTheme="minorHAnsi" w:cstheme="minorHAnsi"/>
          <w:szCs w:val="22"/>
          <w:lang w:val="el-GR"/>
        </w:rPr>
      </w:pPr>
      <w:r w:rsidRPr="00A261D9">
        <w:rPr>
          <w:rFonts w:asciiTheme="minorHAnsi" w:hAnsiTheme="minorHAnsi" w:cstheme="minorHAnsi"/>
          <w:bCs/>
          <w:szCs w:val="22"/>
          <w:lang w:val="el-GR"/>
        </w:rPr>
        <w:t>ΧΧΧΧΧΧΧΧΧΧΧΧΧ</w:t>
      </w:r>
      <w:r w:rsidR="00F9559E" w:rsidRPr="00420066">
        <w:rPr>
          <w:rFonts w:asciiTheme="minorHAnsi" w:hAnsiTheme="minorHAnsi" w:cstheme="minorHAnsi"/>
          <w:szCs w:val="22"/>
          <w:lang w:val="el-GR"/>
        </w:rPr>
        <w:t xml:space="preserve">,  </w:t>
      </w:r>
    </w:p>
    <w:p w14:paraId="7446F91B" w14:textId="56317A5D" w:rsidR="00F9559E" w:rsidRDefault="00A261D9" w:rsidP="00365B7F">
      <w:pPr>
        <w:pStyle w:val="ListParagraph"/>
        <w:numPr>
          <w:ilvl w:val="0"/>
          <w:numId w:val="29"/>
        </w:numPr>
        <w:contextualSpacing/>
        <w:rPr>
          <w:rFonts w:asciiTheme="minorHAnsi" w:hAnsiTheme="minorHAnsi" w:cstheme="minorHAnsi"/>
          <w:szCs w:val="22"/>
          <w:lang w:val="el-GR"/>
        </w:rPr>
      </w:pPr>
      <w:r w:rsidRPr="000D55D7">
        <w:rPr>
          <w:rFonts w:asciiTheme="minorHAnsi" w:hAnsiTheme="minorHAnsi" w:cstheme="minorHAnsi"/>
          <w:bCs/>
          <w:szCs w:val="22"/>
          <w:lang w:val="el-GR"/>
        </w:rPr>
        <w:t>ΧΧΧΧΧΧΧΧΧΧΧΧΧ</w:t>
      </w:r>
      <w:r w:rsidR="00F9559E" w:rsidRPr="000D55D7">
        <w:rPr>
          <w:rFonts w:asciiTheme="minorHAnsi" w:hAnsiTheme="minorHAnsi" w:cstheme="minorHAnsi"/>
          <w:szCs w:val="22"/>
          <w:lang w:val="el-GR"/>
        </w:rPr>
        <w:t xml:space="preserve">, </w:t>
      </w:r>
    </w:p>
    <w:p w14:paraId="28F98B48" w14:textId="77777777" w:rsidR="000D55D7" w:rsidRDefault="000D55D7" w:rsidP="002953B3">
      <w:pPr>
        <w:pStyle w:val="ListParagraph"/>
        <w:contextualSpacing/>
        <w:rPr>
          <w:rFonts w:asciiTheme="minorHAnsi" w:hAnsiTheme="minorHAnsi" w:cstheme="minorHAnsi"/>
          <w:szCs w:val="22"/>
          <w:lang w:val="el-GR"/>
        </w:rPr>
      </w:pPr>
    </w:p>
    <w:p w14:paraId="2FEB6DB0" w14:textId="77777777" w:rsidR="002953B3" w:rsidRDefault="002953B3" w:rsidP="002953B3">
      <w:pPr>
        <w:pStyle w:val="ListParagraph"/>
        <w:contextualSpacing/>
        <w:rPr>
          <w:rFonts w:asciiTheme="minorHAnsi" w:hAnsiTheme="minorHAnsi" w:cstheme="minorHAnsi"/>
          <w:szCs w:val="22"/>
          <w:lang w:val="el-GR"/>
        </w:rPr>
      </w:pPr>
    </w:p>
    <w:p w14:paraId="0DF5652D" w14:textId="77777777" w:rsidR="002953B3" w:rsidRDefault="002953B3" w:rsidP="002953B3">
      <w:pPr>
        <w:pStyle w:val="ListParagraph"/>
        <w:contextualSpacing/>
        <w:rPr>
          <w:rFonts w:asciiTheme="minorHAnsi" w:hAnsiTheme="minorHAnsi" w:cstheme="minorHAnsi"/>
          <w:szCs w:val="22"/>
          <w:lang w:val="el-GR"/>
        </w:rPr>
      </w:pPr>
    </w:p>
    <w:p w14:paraId="4E73DF04" w14:textId="77777777" w:rsidR="002953B3" w:rsidRDefault="002953B3" w:rsidP="002953B3">
      <w:pPr>
        <w:pStyle w:val="ListParagraph"/>
        <w:contextualSpacing/>
        <w:rPr>
          <w:rFonts w:asciiTheme="minorHAnsi" w:hAnsiTheme="minorHAnsi" w:cstheme="minorHAnsi"/>
          <w:szCs w:val="22"/>
          <w:lang w:val="el-GR"/>
        </w:rPr>
      </w:pPr>
    </w:p>
    <w:p w14:paraId="74ACA147" w14:textId="77777777" w:rsidR="002953B3" w:rsidRDefault="002953B3" w:rsidP="002953B3">
      <w:pPr>
        <w:pStyle w:val="ListParagraph"/>
        <w:contextualSpacing/>
        <w:rPr>
          <w:rFonts w:asciiTheme="minorHAnsi" w:hAnsiTheme="minorHAnsi" w:cstheme="minorHAnsi"/>
          <w:szCs w:val="22"/>
          <w:lang w:val="el-GR"/>
        </w:rPr>
      </w:pPr>
    </w:p>
    <w:p w14:paraId="1E7A5564" w14:textId="77777777" w:rsidR="002953B3" w:rsidRDefault="002953B3" w:rsidP="002953B3">
      <w:pPr>
        <w:pStyle w:val="ListParagraph"/>
        <w:contextualSpacing/>
        <w:rPr>
          <w:rFonts w:asciiTheme="minorHAnsi" w:hAnsiTheme="minorHAnsi" w:cstheme="minorHAnsi"/>
          <w:szCs w:val="22"/>
          <w:lang w:val="el-GR"/>
        </w:rPr>
      </w:pPr>
    </w:p>
    <w:p w14:paraId="3D2F7BE9" w14:textId="77777777" w:rsidR="002953B3" w:rsidRDefault="002953B3" w:rsidP="002953B3">
      <w:pPr>
        <w:pStyle w:val="ListParagraph"/>
        <w:contextualSpacing/>
        <w:rPr>
          <w:rFonts w:asciiTheme="minorHAnsi" w:hAnsiTheme="minorHAnsi" w:cstheme="minorHAnsi"/>
          <w:szCs w:val="22"/>
          <w:lang w:val="el-GR"/>
        </w:rPr>
      </w:pPr>
    </w:p>
    <w:p w14:paraId="6D49A901" w14:textId="77777777" w:rsidR="002953B3" w:rsidRDefault="002953B3" w:rsidP="002953B3">
      <w:pPr>
        <w:pStyle w:val="ListParagraph"/>
        <w:contextualSpacing/>
        <w:rPr>
          <w:rFonts w:asciiTheme="minorHAnsi" w:hAnsiTheme="minorHAnsi" w:cstheme="minorHAnsi"/>
          <w:szCs w:val="22"/>
          <w:lang w:val="el-GR"/>
        </w:rPr>
      </w:pPr>
    </w:p>
    <w:p w14:paraId="282B4264" w14:textId="77777777" w:rsidR="002953B3" w:rsidRDefault="002953B3" w:rsidP="002953B3">
      <w:pPr>
        <w:pStyle w:val="ListParagraph"/>
        <w:contextualSpacing/>
        <w:rPr>
          <w:rFonts w:asciiTheme="minorHAnsi" w:hAnsiTheme="minorHAnsi" w:cstheme="minorHAnsi"/>
          <w:szCs w:val="22"/>
          <w:lang w:val="el-GR"/>
        </w:rPr>
      </w:pPr>
    </w:p>
    <w:p w14:paraId="49FE9D53" w14:textId="77777777" w:rsidR="002953B3" w:rsidRDefault="002953B3" w:rsidP="002953B3">
      <w:pPr>
        <w:pStyle w:val="ListParagraph"/>
        <w:contextualSpacing/>
        <w:rPr>
          <w:rFonts w:asciiTheme="minorHAnsi" w:hAnsiTheme="minorHAnsi" w:cstheme="minorHAnsi"/>
          <w:szCs w:val="22"/>
          <w:lang w:val="el-GR"/>
        </w:rPr>
      </w:pPr>
    </w:p>
    <w:p w14:paraId="6978128A" w14:textId="77777777" w:rsidR="002953B3" w:rsidRDefault="002953B3" w:rsidP="002953B3">
      <w:pPr>
        <w:pStyle w:val="ListParagraph"/>
        <w:contextualSpacing/>
        <w:rPr>
          <w:rFonts w:asciiTheme="minorHAnsi" w:hAnsiTheme="minorHAnsi" w:cstheme="minorHAnsi"/>
          <w:szCs w:val="22"/>
          <w:lang w:val="el-GR"/>
        </w:rPr>
      </w:pPr>
    </w:p>
    <w:p w14:paraId="55A95038" w14:textId="77777777" w:rsidR="002953B3" w:rsidRDefault="002953B3" w:rsidP="002953B3">
      <w:pPr>
        <w:pStyle w:val="ListParagraph"/>
        <w:contextualSpacing/>
        <w:rPr>
          <w:rFonts w:asciiTheme="minorHAnsi" w:hAnsiTheme="minorHAnsi" w:cstheme="minorHAnsi"/>
          <w:szCs w:val="22"/>
          <w:lang w:val="el-GR"/>
        </w:rPr>
      </w:pPr>
    </w:p>
    <w:p w14:paraId="0CCDFDEE" w14:textId="77777777" w:rsidR="002953B3" w:rsidRDefault="002953B3" w:rsidP="002953B3">
      <w:pPr>
        <w:pStyle w:val="ListParagraph"/>
        <w:contextualSpacing/>
        <w:rPr>
          <w:rFonts w:asciiTheme="minorHAnsi" w:hAnsiTheme="minorHAnsi" w:cstheme="minorHAnsi"/>
          <w:szCs w:val="22"/>
          <w:lang w:val="el-GR"/>
        </w:rPr>
      </w:pPr>
    </w:p>
    <w:p w14:paraId="0C51EB2B" w14:textId="77777777" w:rsidR="002953B3" w:rsidRDefault="002953B3" w:rsidP="002953B3">
      <w:pPr>
        <w:pStyle w:val="ListParagraph"/>
        <w:contextualSpacing/>
        <w:rPr>
          <w:rFonts w:asciiTheme="minorHAnsi" w:hAnsiTheme="minorHAnsi" w:cstheme="minorHAnsi"/>
          <w:szCs w:val="22"/>
          <w:lang w:val="el-GR"/>
        </w:rPr>
      </w:pPr>
    </w:p>
    <w:p w14:paraId="437BEE74" w14:textId="77777777" w:rsidR="002953B3" w:rsidRDefault="002953B3" w:rsidP="002953B3">
      <w:pPr>
        <w:pStyle w:val="ListParagraph"/>
        <w:contextualSpacing/>
        <w:rPr>
          <w:rFonts w:asciiTheme="minorHAnsi" w:hAnsiTheme="minorHAnsi" w:cstheme="minorHAnsi"/>
          <w:szCs w:val="22"/>
          <w:lang w:val="el-GR"/>
        </w:rPr>
      </w:pPr>
    </w:p>
    <w:p w14:paraId="7F35D8E1" w14:textId="77777777" w:rsidR="002953B3" w:rsidRDefault="002953B3" w:rsidP="002953B3">
      <w:pPr>
        <w:pStyle w:val="ListParagraph"/>
        <w:contextualSpacing/>
        <w:rPr>
          <w:rFonts w:asciiTheme="minorHAnsi" w:hAnsiTheme="minorHAnsi" w:cstheme="minorHAnsi"/>
          <w:szCs w:val="22"/>
          <w:lang w:val="el-GR"/>
        </w:rPr>
      </w:pPr>
    </w:p>
    <w:p w14:paraId="314C022B" w14:textId="77777777" w:rsidR="002953B3" w:rsidRDefault="002953B3" w:rsidP="002953B3">
      <w:pPr>
        <w:pStyle w:val="ListParagraph"/>
        <w:contextualSpacing/>
        <w:rPr>
          <w:rFonts w:asciiTheme="minorHAnsi" w:hAnsiTheme="minorHAnsi" w:cstheme="minorHAnsi"/>
          <w:szCs w:val="22"/>
          <w:lang w:val="el-GR"/>
        </w:rPr>
      </w:pPr>
    </w:p>
    <w:p w14:paraId="1BAA113A" w14:textId="77777777" w:rsidR="002953B3" w:rsidRDefault="002953B3" w:rsidP="002953B3">
      <w:pPr>
        <w:pStyle w:val="ListParagraph"/>
        <w:contextualSpacing/>
        <w:rPr>
          <w:rFonts w:asciiTheme="minorHAnsi" w:hAnsiTheme="minorHAnsi" w:cstheme="minorHAnsi"/>
          <w:szCs w:val="22"/>
          <w:lang w:val="el-GR"/>
        </w:rPr>
      </w:pPr>
    </w:p>
    <w:p w14:paraId="1696C53B" w14:textId="77777777" w:rsidR="002953B3" w:rsidRDefault="002953B3" w:rsidP="002953B3">
      <w:pPr>
        <w:pStyle w:val="ListParagraph"/>
        <w:contextualSpacing/>
        <w:rPr>
          <w:rFonts w:asciiTheme="minorHAnsi" w:hAnsiTheme="minorHAnsi" w:cstheme="minorHAnsi"/>
          <w:szCs w:val="22"/>
          <w:lang w:val="el-GR"/>
        </w:rPr>
      </w:pPr>
    </w:p>
    <w:p w14:paraId="2C05A32C" w14:textId="77777777" w:rsidR="002953B3" w:rsidRDefault="002953B3" w:rsidP="002953B3">
      <w:pPr>
        <w:pStyle w:val="ListParagraph"/>
        <w:contextualSpacing/>
        <w:rPr>
          <w:rFonts w:asciiTheme="minorHAnsi" w:hAnsiTheme="minorHAnsi" w:cstheme="minorHAnsi"/>
          <w:szCs w:val="22"/>
          <w:lang w:val="el-GR"/>
        </w:rPr>
      </w:pPr>
    </w:p>
    <w:p w14:paraId="264B8BED" w14:textId="77777777" w:rsidR="002953B3" w:rsidRDefault="002953B3" w:rsidP="002953B3">
      <w:pPr>
        <w:pStyle w:val="ListParagraph"/>
        <w:contextualSpacing/>
        <w:rPr>
          <w:rFonts w:asciiTheme="minorHAnsi" w:hAnsiTheme="minorHAnsi" w:cstheme="minorHAnsi"/>
          <w:szCs w:val="22"/>
          <w:lang w:val="el-GR"/>
        </w:rPr>
      </w:pPr>
    </w:p>
    <w:p w14:paraId="34A53EB0" w14:textId="77777777" w:rsidR="002953B3" w:rsidRDefault="002953B3" w:rsidP="002953B3">
      <w:pPr>
        <w:pStyle w:val="ListParagraph"/>
        <w:contextualSpacing/>
        <w:rPr>
          <w:rFonts w:asciiTheme="minorHAnsi" w:hAnsiTheme="minorHAnsi" w:cstheme="minorHAnsi"/>
          <w:szCs w:val="22"/>
          <w:lang w:val="el-GR"/>
        </w:rPr>
      </w:pPr>
    </w:p>
    <w:p w14:paraId="62443CE0" w14:textId="77777777" w:rsidR="002953B3" w:rsidRDefault="002953B3" w:rsidP="002953B3">
      <w:pPr>
        <w:pStyle w:val="ListParagraph"/>
        <w:contextualSpacing/>
        <w:rPr>
          <w:rFonts w:asciiTheme="minorHAnsi" w:hAnsiTheme="minorHAnsi" w:cstheme="minorHAnsi"/>
          <w:szCs w:val="22"/>
          <w:lang w:val="el-GR"/>
        </w:rPr>
      </w:pPr>
    </w:p>
    <w:p w14:paraId="2E33E24E" w14:textId="77777777" w:rsidR="002953B3" w:rsidRDefault="002953B3" w:rsidP="002953B3">
      <w:pPr>
        <w:pStyle w:val="ListParagraph"/>
        <w:contextualSpacing/>
        <w:rPr>
          <w:rFonts w:asciiTheme="minorHAnsi" w:hAnsiTheme="minorHAnsi" w:cstheme="minorHAnsi"/>
          <w:szCs w:val="22"/>
          <w:lang w:val="el-GR"/>
        </w:rPr>
      </w:pPr>
    </w:p>
    <w:p w14:paraId="470DC6AE" w14:textId="77777777" w:rsidR="002953B3" w:rsidRDefault="002953B3" w:rsidP="002953B3">
      <w:pPr>
        <w:pStyle w:val="ListParagraph"/>
        <w:contextualSpacing/>
        <w:rPr>
          <w:rFonts w:asciiTheme="minorHAnsi" w:hAnsiTheme="minorHAnsi" w:cstheme="minorHAnsi"/>
          <w:szCs w:val="22"/>
          <w:lang w:val="el-GR"/>
        </w:rPr>
      </w:pPr>
    </w:p>
    <w:p w14:paraId="6D17A223" w14:textId="77777777" w:rsidR="002953B3" w:rsidRDefault="002953B3" w:rsidP="002953B3">
      <w:pPr>
        <w:pStyle w:val="ListParagraph"/>
        <w:contextualSpacing/>
        <w:rPr>
          <w:rFonts w:asciiTheme="minorHAnsi" w:hAnsiTheme="minorHAnsi" w:cstheme="minorHAnsi"/>
          <w:szCs w:val="22"/>
          <w:lang w:val="el-GR"/>
        </w:rPr>
      </w:pPr>
    </w:p>
    <w:p w14:paraId="19C5F3D1" w14:textId="77777777" w:rsidR="002953B3" w:rsidRDefault="002953B3" w:rsidP="002953B3">
      <w:pPr>
        <w:pStyle w:val="ListParagraph"/>
        <w:contextualSpacing/>
        <w:rPr>
          <w:rFonts w:asciiTheme="minorHAnsi" w:hAnsiTheme="minorHAnsi" w:cstheme="minorHAnsi"/>
          <w:szCs w:val="22"/>
          <w:lang w:val="el-GR"/>
        </w:rPr>
      </w:pPr>
    </w:p>
    <w:p w14:paraId="3245EA99" w14:textId="77777777" w:rsidR="002953B3" w:rsidRDefault="002953B3" w:rsidP="002953B3">
      <w:pPr>
        <w:pStyle w:val="ListParagraph"/>
        <w:contextualSpacing/>
        <w:rPr>
          <w:rFonts w:asciiTheme="minorHAnsi" w:hAnsiTheme="minorHAnsi" w:cstheme="minorHAnsi"/>
          <w:szCs w:val="22"/>
          <w:lang w:val="el-GR"/>
        </w:rPr>
      </w:pPr>
    </w:p>
    <w:p w14:paraId="7127FE9B" w14:textId="77777777" w:rsidR="002953B3" w:rsidRDefault="002953B3" w:rsidP="002953B3">
      <w:pPr>
        <w:pStyle w:val="ListParagraph"/>
        <w:contextualSpacing/>
        <w:rPr>
          <w:rFonts w:asciiTheme="minorHAnsi" w:hAnsiTheme="minorHAnsi" w:cstheme="minorHAnsi"/>
          <w:szCs w:val="22"/>
          <w:lang w:val="el-GR"/>
        </w:rPr>
      </w:pPr>
    </w:p>
    <w:p w14:paraId="35FAB422" w14:textId="77777777" w:rsidR="002953B3" w:rsidRDefault="002953B3" w:rsidP="002953B3">
      <w:pPr>
        <w:pStyle w:val="ListParagraph"/>
        <w:contextualSpacing/>
        <w:rPr>
          <w:rFonts w:asciiTheme="minorHAnsi" w:hAnsiTheme="minorHAnsi" w:cstheme="minorHAnsi"/>
          <w:szCs w:val="22"/>
          <w:lang w:val="el-GR"/>
        </w:rPr>
      </w:pPr>
    </w:p>
    <w:p w14:paraId="5C8BA6A4" w14:textId="77777777" w:rsidR="002953B3" w:rsidRDefault="002953B3" w:rsidP="002953B3">
      <w:pPr>
        <w:pStyle w:val="ListParagraph"/>
        <w:contextualSpacing/>
        <w:rPr>
          <w:rFonts w:asciiTheme="minorHAnsi" w:hAnsiTheme="minorHAnsi" w:cstheme="minorHAnsi"/>
          <w:szCs w:val="22"/>
          <w:lang w:val="el-GR"/>
        </w:rPr>
      </w:pPr>
    </w:p>
    <w:p w14:paraId="22649190" w14:textId="77777777" w:rsidR="002953B3" w:rsidRPr="000D55D7" w:rsidRDefault="002953B3" w:rsidP="002953B3">
      <w:pPr>
        <w:pStyle w:val="ListParagraph"/>
        <w:contextualSpacing/>
        <w:rPr>
          <w:rFonts w:asciiTheme="minorHAnsi" w:hAnsiTheme="minorHAnsi" w:cstheme="minorHAnsi"/>
          <w:szCs w:val="22"/>
          <w:lang w:val="el-GR"/>
        </w:rPr>
      </w:pPr>
    </w:p>
    <w:p w14:paraId="6C341445" w14:textId="77777777" w:rsidR="00F9559E" w:rsidRPr="00420066" w:rsidRDefault="00F9559E" w:rsidP="00F9559E">
      <w:pPr>
        <w:numPr>
          <w:ilvl w:val="0"/>
          <w:numId w:val="26"/>
        </w:numPr>
        <w:rPr>
          <w:rFonts w:asciiTheme="minorHAnsi" w:hAnsiTheme="minorHAnsi" w:cstheme="minorHAnsi"/>
          <w:b/>
          <w:bCs/>
          <w:szCs w:val="22"/>
          <w:lang w:val="el-GR"/>
        </w:rPr>
      </w:pPr>
      <w:r w:rsidRPr="00420066">
        <w:rPr>
          <w:rFonts w:asciiTheme="minorHAnsi" w:hAnsiTheme="minorHAnsi" w:cstheme="minorHAnsi"/>
          <w:b/>
          <w:bCs/>
          <w:szCs w:val="22"/>
          <w:lang w:val="el-GR"/>
        </w:rPr>
        <w:t xml:space="preserve">Άδεια χρήσης του περιπτέρου Μακένζι για περίοδο τριών χρόνων και με δυνατότητα ανανέωσης για ακόμη τρία χρόνια. </w:t>
      </w:r>
      <w:proofErr w:type="spellStart"/>
      <w:r w:rsidRPr="00420066">
        <w:rPr>
          <w:rFonts w:asciiTheme="minorHAnsi" w:hAnsiTheme="minorHAnsi" w:cstheme="minorHAnsi"/>
          <w:b/>
          <w:bCs/>
          <w:szCs w:val="22"/>
          <w:lang w:val="el-GR"/>
        </w:rPr>
        <w:t>Αρ</w:t>
      </w:r>
      <w:proofErr w:type="spellEnd"/>
      <w:r w:rsidRPr="00420066">
        <w:rPr>
          <w:rFonts w:asciiTheme="minorHAnsi" w:hAnsiTheme="minorHAnsi" w:cstheme="minorHAnsi"/>
          <w:b/>
          <w:bCs/>
          <w:szCs w:val="22"/>
          <w:lang w:val="el-GR"/>
        </w:rPr>
        <w:t xml:space="preserve">. </w:t>
      </w:r>
      <w:proofErr w:type="spellStart"/>
      <w:r w:rsidRPr="00420066">
        <w:rPr>
          <w:rFonts w:asciiTheme="minorHAnsi" w:hAnsiTheme="minorHAnsi" w:cstheme="minorHAnsi"/>
          <w:b/>
          <w:bCs/>
          <w:szCs w:val="22"/>
          <w:lang w:val="el-GR"/>
        </w:rPr>
        <w:t>Διαγ</w:t>
      </w:r>
      <w:proofErr w:type="spellEnd"/>
      <w:r w:rsidRPr="00420066">
        <w:rPr>
          <w:rFonts w:asciiTheme="minorHAnsi" w:hAnsiTheme="minorHAnsi" w:cstheme="minorHAnsi"/>
          <w:b/>
          <w:bCs/>
          <w:szCs w:val="22"/>
          <w:lang w:val="el-GR"/>
        </w:rPr>
        <w:t xml:space="preserve">. 20/2022. </w:t>
      </w:r>
    </w:p>
    <w:p w14:paraId="24FA9DBE" w14:textId="77777777" w:rsidR="00F9559E" w:rsidRPr="00420066" w:rsidRDefault="00F9559E" w:rsidP="00F9559E">
      <w:pPr>
        <w:jc w:val="both"/>
        <w:rPr>
          <w:rFonts w:asciiTheme="minorHAnsi" w:hAnsiTheme="minorHAnsi" w:cstheme="minorHAnsi"/>
          <w:b/>
          <w:bCs/>
          <w:szCs w:val="22"/>
          <w:lang w:val="el-GR"/>
        </w:rPr>
      </w:pPr>
      <w:r w:rsidRPr="00420066">
        <w:rPr>
          <w:rFonts w:asciiTheme="minorHAnsi" w:hAnsiTheme="minorHAnsi" w:cstheme="minorHAnsi"/>
          <w:b/>
          <w:bCs/>
          <w:szCs w:val="22"/>
          <w:lang w:val="el-GR"/>
        </w:rPr>
        <w:tab/>
      </w:r>
      <w:r w:rsidRPr="00420066">
        <w:rPr>
          <w:rFonts w:asciiTheme="minorHAnsi" w:hAnsiTheme="minorHAnsi" w:cstheme="minorHAnsi"/>
          <w:b/>
          <w:bCs/>
          <w:szCs w:val="22"/>
          <w:lang w:val="el-GR"/>
        </w:rPr>
        <w:tab/>
      </w:r>
      <w:r w:rsidRPr="00420066">
        <w:rPr>
          <w:rFonts w:asciiTheme="minorHAnsi" w:hAnsiTheme="minorHAnsi" w:cstheme="minorHAnsi"/>
          <w:b/>
          <w:bCs/>
          <w:szCs w:val="22"/>
          <w:lang w:val="el-GR"/>
        </w:rPr>
        <w:tab/>
      </w:r>
    </w:p>
    <w:p w14:paraId="3D825379" w14:textId="4FFA6F20"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ότι η κ.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με επιστολή της </w:t>
      </w:r>
      <w:proofErr w:type="spellStart"/>
      <w:r w:rsidRPr="00420066">
        <w:rPr>
          <w:rFonts w:asciiTheme="minorHAnsi" w:hAnsiTheme="minorHAnsi" w:cstheme="minorHAnsi"/>
          <w:szCs w:val="22"/>
          <w:lang w:val="el-GR"/>
        </w:rPr>
        <w:t>ημερ</w:t>
      </w:r>
      <w:proofErr w:type="spellEnd"/>
      <w:r w:rsidRPr="00420066">
        <w:rPr>
          <w:rFonts w:asciiTheme="minorHAnsi" w:hAnsiTheme="minorHAnsi" w:cstheme="minorHAnsi"/>
          <w:szCs w:val="22"/>
          <w:lang w:val="el-GR"/>
        </w:rPr>
        <w:t xml:space="preserve">. 18/10/2024, η οποία είναι ο επιτυχών προσφοροδότης για την άδεια χρήσης του περιπτέρου Μακένζι για  περίοδο τριών χρόνων με δυνατότητα ανανέωσης για ακόμη τρία </w:t>
      </w:r>
      <w:r>
        <w:rPr>
          <w:rFonts w:asciiTheme="minorHAnsi" w:hAnsiTheme="minorHAnsi" w:cstheme="minorHAnsi"/>
          <w:szCs w:val="22"/>
          <w:lang w:val="el-GR"/>
        </w:rPr>
        <w:t>χρόνια</w:t>
      </w:r>
      <w:r w:rsidRPr="00420066">
        <w:rPr>
          <w:rFonts w:asciiTheme="minorHAnsi" w:hAnsiTheme="minorHAnsi" w:cstheme="minorHAnsi"/>
          <w:szCs w:val="22"/>
          <w:lang w:val="el-GR"/>
        </w:rPr>
        <w:t xml:space="preserve"> . </w:t>
      </w:r>
    </w:p>
    <w:p w14:paraId="4BC90D71" w14:textId="77777777" w:rsidR="00F9559E" w:rsidRPr="00420066" w:rsidRDefault="00F9559E" w:rsidP="00F9559E">
      <w:pPr>
        <w:jc w:val="both"/>
        <w:rPr>
          <w:rFonts w:asciiTheme="minorHAnsi" w:hAnsiTheme="minorHAnsi" w:cstheme="minorHAnsi"/>
          <w:szCs w:val="22"/>
          <w:lang w:val="el-GR"/>
        </w:rPr>
      </w:pPr>
    </w:p>
    <w:p w14:paraId="7B1582A3" w14:textId="6D8EABEA"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ότι η κ.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εκφράζει την επιθυμία ανανέωσης της συμφωνίας για ακόμη τρία χρόνια με παράλληλο αίτημα όπως ανταλλάξει ένα χώρο του περιπτέρου ίσης χωρητικότητάς και εμβαδού με τον πλαϊνό χώρος που χρησιμοποιείται από το δήμο ως αποθήκη και ο οποίος την εξυπηρετεί καλύτερα.</w:t>
      </w:r>
    </w:p>
    <w:p w14:paraId="03419836" w14:textId="77777777" w:rsidR="00F9559E" w:rsidRPr="00420066" w:rsidRDefault="00F9559E" w:rsidP="00F9559E">
      <w:pPr>
        <w:jc w:val="both"/>
        <w:rPr>
          <w:rFonts w:asciiTheme="minorHAnsi" w:hAnsiTheme="minorHAnsi" w:cstheme="minorHAnsi"/>
          <w:szCs w:val="22"/>
          <w:lang w:val="el-GR"/>
        </w:rPr>
      </w:pPr>
    </w:p>
    <w:p w14:paraId="0678FFCD" w14:textId="1C595F64"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ότι ο  εν λόγω χώρος σύμφωνα με τον κ.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(υπ. Παραλίας),  δεν μπορεί να παραχωρηθεί γιατί εκεί φυλάγονται οι ομπρέλες του Δήμου και εξοπλισμός της παραλίας. Παράλληλα ο αιτούμενος χώρος είναι μεγαλύτερος από όλο το περίπτερο. Ως εκ τούτου η εισήγηση είναι όπως μη πραγματοποιηθεί η οποιαδήποτε ανταλλαγή. </w:t>
      </w:r>
    </w:p>
    <w:p w14:paraId="6AFA0715" w14:textId="77777777" w:rsidR="00F9559E" w:rsidRPr="00420066" w:rsidRDefault="00F9559E" w:rsidP="00F9559E">
      <w:pPr>
        <w:jc w:val="both"/>
        <w:rPr>
          <w:rFonts w:asciiTheme="minorHAnsi" w:hAnsiTheme="minorHAnsi" w:cstheme="minorHAnsi"/>
          <w:szCs w:val="22"/>
          <w:lang w:val="el-GR"/>
        </w:rPr>
      </w:pPr>
    </w:p>
    <w:p w14:paraId="14EE9686" w14:textId="3DF82601"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αποφασίζει την ανανέωση της υφιστάμενης συνεργασίας  με την κ.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με 14% αύξηση στην άδεια χρήσης ως οι όροι του διαγωνισμού, νοουμένου όμως όπως απομακρυνθούν τα τραπέζια που τοποθετήθηκαν στο χώρο πρασίνου μπροστά από το περίπτερο (τα οποία δεν είναι μόνιμα τοποθετημένα). Περαιτέρω η Επιτροπή αποφασίζει όπως το αίτημα της κ.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δεν μπορεί να ικανοποιηθεί διότι ο χώρος χρησιμοποιείται από το Δήμο για να φυλάγονται οι ομπρέλες του Δήμου και εξοπλισμός της παραλίας.</w:t>
      </w:r>
    </w:p>
    <w:p w14:paraId="20115E96" w14:textId="77777777" w:rsidR="00F9559E" w:rsidRPr="00420066" w:rsidRDefault="00F9559E" w:rsidP="00F9559E">
      <w:pPr>
        <w:jc w:val="both"/>
        <w:rPr>
          <w:rFonts w:asciiTheme="minorHAnsi" w:hAnsiTheme="minorHAnsi" w:cstheme="minorHAnsi"/>
          <w:szCs w:val="22"/>
          <w:lang w:val="el-GR"/>
        </w:rPr>
      </w:pPr>
    </w:p>
    <w:p w14:paraId="5566540B" w14:textId="77777777" w:rsidR="00F9559E" w:rsidRDefault="00F9559E" w:rsidP="00F9559E">
      <w:pPr>
        <w:jc w:val="both"/>
        <w:rPr>
          <w:rFonts w:asciiTheme="minorHAnsi" w:hAnsiTheme="minorHAnsi" w:cstheme="minorHAnsi"/>
          <w:b/>
          <w:bCs/>
          <w:szCs w:val="22"/>
          <w:lang w:val="el-GR"/>
        </w:rPr>
      </w:pPr>
    </w:p>
    <w:p w14:paraId="51B302A3" w14:textId="77777777" w:rsidR="00F9559E" w:rsidRDefault="00F9559E" w:rsidP="00F9559E">
      <w:pPr>
        <w:jc w:val="both"/>
        <w:rPr>
          <w:rFonts w:asciiTheme="minorHAnsi" w:hAnsiTheme="minorHAnsi" w:cstheme="minorHAnsi"/>
          <w:b/>
          <w:bCs/>
          <w:szCs w:val="22"/>
          <w:lang w:val="el-GR"/>
        </w:rPr>
      </w:pPr>
    </w:p>
    <w:p w14:paraId="5B78FC7B" w14:textId="77777777" w:rsidR="00F9559E" w:rsidRPr="008754D6" w:rsidRDefault="00F9559E" w:rsidP="00F9559E">
      <w:pPr>
        <w:jc w:val="both"/>
        <w:rPr>
          <w:rFonts w:asciiTheme="minorHAnsi" w:hAnsiTheme="minorHAnsi" w:cstheme="minorHAnsi"/>
          <w:b/>
          <w:bCs/>
          <w:szCs w:val="22"/>
          <w:lang w:val="el-GR"/>
        </w:rPr>
      </w:pPr>
    </w:p>
    <w:p w14:paraId="5E0839DC" w14:textId="77777777" w:rsidR="00F9559E" w:rsidRDefault="00F9559E" w:rsidP="00F9559E">
      <w:pPr>
        <w:jc w:val="both"/>
        <w:rPr>
          <w:rFonts w:asciiTheme="minorHAnsi" w:hAnsiTheme="minorHAnsi" w:cstheme="minorHAnsi"/>
          <w:b/>
          <w:bCs/>
          <w:szCs w:val="22"/>
          <w:lang w:val="el-GR"/>
        </w:rPr>
      </w:pPr>
    </w:p>
    <w:p w14:paraId="7FE6101D" w14:textId="77777777" w:rsidR="002953B3" w:rsidRDefault="002953B3" w:rsidP="00F9559E">
      <w:pPr>
        <w:jc w:val="both"/>
        <w:rPr>
          <w:rFonts w:asciiTheme="minorHAnsi" w:hAnsiTheme="minorHAnsi" w:cstheme="minorHAnsi"/>
          <w:b/>
          <w:bCs/>
          <w:szCs w:val="22"/>
          <w:lang w:val="el-GR"/>
        </w:rPr>
      </w:pPr>
    </w:p>
    <w:p w14:paraId="3AD5D6F1" w14:textId="77777777" w:rsidR="002953B3" w:rsidRDefault="002953B3" w:rsidP="00F9559E">
      <w:pPr>
        <w:jc w:val="both"/>
        <w:rPr>
          <w:rFonts w:asciiTheme="minorHAnsi" w:hAnsiTheme="minorHAnsi" w:cstheme="minorHAnsi"/>
          <w:b/>
          <w:bCs/>
          <w:szCs w:val="22"/>
          <w:lang w:val="el-GR"/>
        </w:rPr>
      </w:pPr>
    </w:p>
    <w:p w14:paraId="77A41AD7" w14:textId="77777777" w:rsidR="002953B3" w:rsidRDefault="002953B3" w:rsidP="00F9559E">
      <w:pPr>
        <w:jc w:val="both"/>
        <w:rPr>
          <w:rFonts w:asciiTheme="minorHAnsi" w:hAnsiTheme="minorHAnsi" w:cstheme="minorHAnsi"/>
          <w:b/>
          <w:bCs/>
          <w:szCs w:val="22"/>
          <w:lang w:val="el-GR"/>
        </w:rPr>
      </w:pPr>
    </w:p>
    <w:p w14:paraId="2A73B1F8" w14:textId="77777777" w:rsidR="002953B3" w:rsidRDefault="002953B3" w:rsidP="00F9559E">
      <w:pPr>
        <w:jc w:val="both"/>
        <w:rPr>
          <w:rFonts w:asciiTheme="minorHAnsi" w:hAnsiTheme="minorHAnsi" w:cstheme="minorHAnsi"/>
          <w:b/>
          <w:bCs/>
          <w:szCs w:val="22"/>
          <w:lang w:val="el-GR"/>
        </w:rPr>
      </w:pPr>
    </w:p>
    <w:p w14:paraId="313D6CF4" w14:textId="77777777" w:rsidR="002953B3" w:rsidRDefault="002953B3" w:rsidP="00F9559E">
      <w:pPr>
        <w:jc w:val="both"/>
        <w:rPr>
          <w:rFonts w:asciiTheme="minorHAnsi" w:hAnsiTheme="minorHAnsi" w:cstheme="minorHAnsi"/>
          <w:b/>
          <w:bCs/>
          <w:szCs w:val="22"/>
          <w:lang w:val="el-GR"/>
        </w:rPr>
      </w:pPr>
    </w:p>
    <w:p w14:paraId="6523EC9E" w14:textId="77777777" w:rsidR="002953B3" w:rsidRDefault="002953B3" w:rsidP="00F9559E">
      <w:pPr>
        <w:jc w:val="both"/>
        <w:rPr>
          <w:rFonts w:asciiTheme="minorHAnsi" w:hAnsiTheme="minorHAnsi" w:cstheme="minorHAnsi"/>
          <w:b/>
          <w:bCs/>
          <w:szCs w:val="22"/>
          <w:lang w:val="el-GR"/>
        </w:rPr>
      </w:pPr>
    </w:p>
    <w:p w14:paraId="668D448E" w14:textId="77777777" w:rsidR="002953B3" w:rsidRDefault="002953B3" w:rsidP="00F9559E">
      <w:pPr>
        <w:jc w:val="both"/>
        <w:rPr>
          <w:rFonts w:asciiTheme="minorHAnsi" w:hAnsiTheme="minorHAnsi" w:cstheme="minorHAnsi"/>
          <w:b/>
          <w:bCs/>
          <w:szCs w:val="22"/>
          <w:lang w:val="el-GR"/>
        </w:rPr>
      </w:pPr>
    </w:p>
    <w:p w14:paraId="142E40C6" w14:textId="77777777" w:rsidR="002953B3" w:rsidRDefault="002953B3" w:rsidP="00F9559E">
      <w:pPr>
        <w:jc w:val="both"/>
        <w:rPr>
          <w:rFonts w:asciiTheme="minorHAnsi" w:hAnsiTheme="minorHAnsi" w:cstheme="minorHAnsi"/>
          <w:b/>
          <w:bCs/>
          <w:szCs w:val="22"/>
          <w:lang w:val="el-GR"/>
        </w:rPr>
      </w:pPr>
    </w:p>
    <w:p w14:paraId="7FC6BA7C" w14:textId="77777777" w:rsidR="002953B3" w:rsidRDefault="002953B3" w:rsidP="00F9559E">
      <w:pPr>
        <w:jc w:val="both"/>
        <w:rPr>
          <w:rFonts w:asciiTheme="minorHAnsi" w:hAnsiTheme="minorHAnsi" w:cstheme="minorHAnsi"/>
          <w:b/>
          <w:bCs/>
          <w:szCs w:val="22"/>
          <w:lang w:val="el-GR"/>
        </w:rPr>
      </w:pPr>
    </w:p>
    <w:p w14:paraId="77CDBF8F" w14:textId="77777777" w:rsidR="002953B3" w:rsidRDefault="002953B3" w:rsidP="00F9559E">
      <w:pPr>
        <w:jc w:val="both"/>
        <w:rPr>
          <w:rFonts w:asciiTheme="minorHAnsi" w:hAnsiTheme="minorHAnsi" w:cstheme="minorHAnsi"/>
          <w:b/>
          <w:bCs/>
          <w:szCs w:val="22"/>
          <w:lang w:val="el-GR"/>
        </w:rPr>
      </w:pPr>
    </w:p>
    <w:p w14:paraId="0B98E9C8" w14:textId="77777777" w:rsidR="002953B3" w:rsidRDefault="002953B3" w:rsidP="00F9559E">
      <w:pPr>
        <w:jc w:val="both"/>
        <w:rPr>
          <w:rFonts w:asciiTheme="minorHAnsi" w:hAnsiTheme="minorHAnsi" w:cstheme="minorHAnsi"/>
          <w:b/>
          <w:bCs/>
          <w:szCs w:val="22"/>
          <w:lang w:val="el-GR"/>
        </w:rPr>
      </w:pPr>
    </w:p>
    <w:p w14:paraId="25FA6DD8" w14:textId="77777777" w:rsidR="002953B3" w:rsidRDefault="002953B3" w:rsidP="00F9559E">
      <w:pPr>
        <w:jc w:val="both"/>
        <w:rPr>
          <w:rFonts w:asciiTheme="minorHAnsi" w:hAnsiTheme="minorHAnsi" w:cstheme="minorHAnsi"/>
          <w:b/>
          <w:bCs/>
          <w:szCs w:val="22"/>
          <w:lang w:val="el-GR"/>
        </w:rPr>
      </w:pPr>
    </w:p>
    <w:p w14:paraId="34429FA9" w14:textId="77777777" w:rsidR="002953B3" w:rsidRDefault="002953B3" w:rsidP="00F9559E">
      <w:pPr>
        <w:jc w:val="both"/>
        <w:rPr>
          <w:rFonts w:asciiTheme="minorHAnsi" w:hAnsiTheme="minorHAnsi" w:cstheme="minorHAnsi"/>
          <w:b/>
          <w:bCs/>
          <w:szCs w:val="22"/>
          <w:lang w:val="el-GR"/>
        </w:rPr>
      </w:pPr>
    </w:p>
    <w:p w14:paraId="7BFD97D6" w14:textId="77777777" w:rsidR="002953B3" w:rsidRDefault="002953B3" w:rsidP="00F9559E">
      <w:pPr>
        <w:jc w:val="both"/>
        <w:rPr>
          <w:rFonts w:asciiTheme="minorHAnsi" w:hAnsiTheme="minorHAnsi" w:cstheme="minorHAnsi"/>
          <w:b/>
          <w:bCs/>
          <w:szCs w:val="22"/>
          <w:lang w:val="el-GR"/>
        </w:rPr>
      </w:pPr>
    </w:p>
    <w:p w14:paraId="64AD28AE" w14:textId="77777777" w:rsidR="002953B3" w:rsidRDefault="002953B3" w:rsidP="00F9559E">
      <w:pPr>
        <w:jc w:val="both"/>
        <w:rPr>
          <w:rFonts w:asciiTheme="minorHAnsi" w:hAnsiTheme="minorHAnsi" w:cstheme="minorHAnsi"/>
          <w:b/>
          <w:bCs/>
          <w:szCs w:val="22"/>
          <w:lang w:val="el-GR"/>
        </w:rPr>
      </w:pPr>
    </w:p>
    <w:p w14:paraId="7B89921F" w14:textId="77777777" w:rsidR="002953B3" w:rsidRDefault="002953B3" w:rsidP="00F9559E">
      <w:pPr>
        <w:jc w:val="both"/>
        <w:rPr>
          <w:rFonts w:asciiTheme="minorHAnsi" w:hAnsiTheme="minorHAnsi" w:cstheme="minorHAnsi"/>
          <w:b/>
          <w:bCs/>
          <w:szCs w:val="22"/>
          <w:lang w:val="el-GR"/>
        </w:rPr>
      </w:pPr>
    </w:p>
    <w:p w14:paraId="42D01EC1" w14:textId="77777777" w:rsidR="002953B3" w:rsidRPr="008754D6" w:rsidRDefault="002953B3" w:rsidP="00F9559E">
      <w:pPr>
        <w:jc w:val="both"/>
        <w:rPr>
          <w:rFonts w:asciiTheme="minorHAnsi" w:hAnsiTheme="minorHAnsi" w:cstheme="minorHAnsi"/>
          <w:b/>
          <w:bCs/>
          <w:szCs w:val="22"/>
          <w:lang w:val="el-GR"/>
        </w:rPr>
      </w:pPr>
    </w:p>
    <w:p w14:paraId="37500224" w14:textId="77777777" w:rsidR="00F9559E" w:rsidRPr="008754D6" w:rsidRDefault="00F9559E" w:rsidP="00F9559E">
      <w:pPr>
        <w:jc w:val="both"/>
        <w:rPr>
          <w:rFonts w:asciiTheme="minorHAnsi" w:hAnsiTheme="minorHAnsi" w:cstheme="minorHAnsi"/>
          <w:b/>
          <w:bCs/>
          <w:szCs w:val="22"/>
          <w:lang w:val="el-GR"/>
        </w:rPr>
      </w:pPr>
    </w:p>
    <w:p w14:paraId="1FE6485C" w14:textId="77777777" w:rsidR="00F9559E" w:rsidRPr="008754D6" w:rsidRDefault="00F9559E" w:rsidP="00F9559E">
      <w:pPr>
        <w:jc w:val="both"/>
        <w:rPr>
          <w:rFonts w:asciiTheme="minorHAnsi" w:hAnsiTheme="minorHAnsi" w:cstheme="minorHAnsi"/>
          <w:b/>
          <w:bCs/>
          <w:szCs w:val="22"/>
          <w:lang w:val="el-GR"/>
        </w:rPr>
      </w:pPr>
    </w:p>
    <w:p w14:paraId="65B81481" w14:textId="77777777" w:rsidR="00F9559E" w:rsidRPr="00420066" w:rsidRDefault="00F9559E" w:rsidP="00F9559E">
      <w:pPr>
        <w:pStyle w:val="ListParagraph"/>
        <w:numPr>
          <w:ilvl w:val="0"/>
          <w:numId w:val="26"/>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Παροχή υπηρεσιών φύλαξης στη Νέα Δημοτική Αγορά για περίοδο ενός έτους με δικαίωμα ανανέωσης για ακόμη ένα.</w:t>
      </w:r>
    </w:p>
    <w:p w14:paraId="61F77B9E" w14:textId="77777777" w:rsidR="00F9559E" w:rsidRPr="00420066" w:rsidRDefault="00F9559E" w:rsidP="00F9559E">
      <w:pPr>
        <w:pStyle w:val="ListParagraph"/>
        <w:ind w:left="2610"/>
        <w:jc w:val="both"/>
        <w:rPr>
          <w:rFonts w:asciiTheme="minorHAnsi" w:hAnsiTheme="minorHAnsi" w:cstheme="minorHAnsi"/>
          <w:szCs w:val="22"/>
          <w:lang w:val="el-GR"/>
        </w:rPr>
      </w:pPr>
    </w:p>
    <w:p w14:paraId="6E4E45AC" w14:textId="63A4E580"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έκθεση του Γραφείου Προσφορών σχετικά με το  συμβόλαιο της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 xml:space="preserve">σχετικά με την παροχή υπηρεσιών φύλαξης στη Νέα Δημοτική Αγορά και περίοδο ενός έτους με δικαίωμα ανανέωσης για ακόμη ένα. Το Συμβόλαιο έληξε στις 20/9/2024 και ακολούθως δόθηκε παράταση από την Επιτροπή Προσφορών μέχρι τις 30/11/2024 για να προκηρυχθεί νέος διαγωνισμός με αναθεωρημένους όρους. </w:t>
      </w:r>
    </w:p>
    <w:p w14:paraId="4BD3B931" w14:textId="77777777" w:rsidR="00F9559E" w:rsidRPr="00420066" w:rsidRDefault="00F9559E" w:rsidP="00F9559E">
      <w:pPr>
        <w:jc w:val="both"/>
        <w:rPr>
          <w:rFonts w:asciiTheme="minorHAnsi" w:hAnsiTheme="minorHAnsi" w:cstheme="minorHAnsi"/>
          <w:szCs w:val="22"/>
          <w:lang w:val="el-GR"/>
        </w:rPr>
      </w:pPr>
    </w:p>
    <w:p w14:paraId="1474613F"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ότι ο διαγωνισμός έχει προκηρυχτεί και έχει λήξει , αλλά κατά την διάρκεια της αξιολόγησης έχει παραληφθεί επιστολή από ένα εκ των προσφοροδοτών για το θέμα του κατώτατου ωριαίου μισθού. Ως εκ τούτου έχει ζητηθεί η άποψη του Τμήματος Εργασιακών Σχέσεων αλλά και της Αρχής Δημοσίων Συμβάσεων με αποτέλεσμα η αξιολόγηση να μην έχει ακόμη ολοκληρωθεί. Ως εκ τούτου για να μην μείνει η Νέα Δημοτική Αγορά χωρίς φύλαξη θα πρέπει να ανανεωθεί το υφιστάμενο συμβόλαιο μέχρι τις 31/1/2025 εφόσον αποδέχεται ο ανάδοχος .</w:t>
      </w:r>
    </w:p>
    <w:p w14:paraId="4FC37C90" w14:textId="77777777" w:rsidR="00F9559E" w:rsidRPr="00420066" w:rsidRDefault="00F9559E" w:rsidP="00F9559E">
      <w:pPr>
        <w:jc w:val="both"/>
        <w:rPr>
          <w:rFonts w:asciiTheme="minorHAnsi" w:hAnsiTheme="minorHAnsi" w:cstheme="minorHAnsi"/>
          <w:szCs w:val="22"/>
          <w:lang w:val="el-GR"/>
        </w:rPr>
      </w:pPr>
    </w:p>
    <w:p w14:paraId="198E6F84" w14:textId="62C3A43C"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Περαιτέρω η Επιτροπή ενημερώνεται ότι οι τελικές ώρες που εργάστηκε ο ανάδοχος του διαγωνισμού </w:t>
      </w:r>
      <w:r w:rsidR="00A261D9" w:rsidRPr="00A261D9">
        <w:rPr>
          <w:rFonts w:asciiTheme="minorHAnsi" w:hAnsiTheme="minorHAnsi" w:cstheme="minorHAnsi"/>
          <w:bCs/>
          <w:szCs w:val="22"/>
          <w:lang w:val="el-GR"/>
        </w:rPr>
        <w:t>ΧΧΧΧΧΧΧΧΧΧΧΧΧ</w:t>
      </w:r>
      <w:r w:rsidRPr="00420066">
        <w:rPr>
          <w:rFonts w:asciiTheme="minorHAnsi" w:hAnsiTheme="minorHAnsi" w:cstheme="minorHAnsi"/>
          <w:szCs w:val="22"/>
          <w:lang w:val="el-GR"/>
        </w:rPr>
        <w:t xml:space="preserve">, είναι περισσότερες από όσες προνοούσε ο διαγωνισμός λόγω αλλαγών στις ώρες/μέρες που είναι αναγκαία η στατική φύλαξη. </w:t>
      </w:r>
    </w:p>
    <w:p w14:paraId="0858CE35" w14:textId="77777777" w:rsidR="00F9559E" w:rsidRPr="00420066" w:rsidRDefault="00F9559E" w:rsidP="00F9559E">
      <w:pPr>
        <w:jc w:val="both"/>
        <w:rPr>
          <w:rFonts w:asciiTheme="minorHAnsi" w:hAnsiTheme="minorHAnsi" w:cstheme="minorHAnsi"/>
          <w:szCs w:val="22"/>
          <w:lang w:val="el-GR"/>
        </w:rPr>
      </w:pPr>
    </w:p>
    <w:p w14:paraId="51EB8405" w14:textId="59B74D1D"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αποφασίζει την παράταση του υφιστάμενου συμβολαίου μέχρι τις 31/1/2025. Παράλληλα η Επιτροπή λαμβάνει γνώση και εγκρίνει τις αυξημένες ώρες του ανάδοχου </w:t>
      </w:r>
      <w:r w:rsidR="000D55D7">
        <w:rPr>
          <w:rFonts w:asciiTheme="minorHAnsi" w:hAnsiTheme="minorHAnsi" w:cstheme="minorHAnsi"/>
          <w:szCs w:val="22"/>
          <w:lang w:val="el-GR"/>
        </w:rPr>
        <w:t xml:space="preserve">ΧΧΧΧΧΧΧΧΧ </w:t>
      </w:r>
      <w:r w:rsidRPr="00420066">
        <w:rPr>
          <w:rFonts w:asciiTheme="minorHAnsi" w:hAnsiTheme="minorHAnsi" w:cstheme="minorHAnsi"/>
          <w:szCs w:val="22"/>
          <w:lang w:val="el-GR"/>
        </w:rPr>
        <w:t xml:space="preserve">που προέκυψαν λόγω των αλλαγών με βάση τους αρχικούς όρους στις ώρες/μέρες και σημειώνει το γεγονός ότι οι αυξημένες ώρες έχουν ήδη ληφθεί υπόψιν και προβλεφθεί στο νέο διαγωνισμό. </w:t>
      </w:r>
    </w:p>
    <w:p w14:paraId="0E631898" w14:textId="77777777" w:rsidR="00F9559E" w:rsidRDefault="00F9559E" w:rsidP="00F9559E">
      <w:pPr>
        <w:jc w:val="both"/>
        <w:rPr>
          <w:rFonts w:asciiTheme="minorHAnsi" w:hAnsiTheme="minorHAnsi" w:cstheme="minorHAnsi"/>
          <w:szCs w:val="22"/>
          <w:lang w:val="el-GR"/>
        </w:rPr>
      </w:pPr>
    </w:p>
    <w:p w14:paraId="2843B72C" w14:textId="77777777" w:rsidR="002953B3" w:rsidRDefault="002953B3" w:rsidP="00F9559E">
      <w:pPr>
        <w:jc w:val="both"/>
        <w:rPr>
          <w:rFonts w:asciiTheme="minorHAnsi" w:hAnsiTheme="minorHAnsi" w:cstheme="minorHAnsi"/>
          <w:szCs w:val="22"/>
          <w:lang w:val="el-GR"/>
        </w:rPr>
      </w:pPr>
    </w:p>
    <w:p w14:paraId="735A4518" w14:textId="77777777" w:rsidR="002953B3" w:rsidRDefault="002953B3" w:rsidP="00F9559E">
      <w:pPr>
        <w:jc w:val="both"/>
        <w:rPr>
          <w:rFonts w:asciiTheme="minorHAnsi" w:hAnsiTheme="minorHAnsi" w:cstheme="minorHAnsi"/>
          <w:szCs w:val="22"/>
          <w:lang w:val="el-GR"/>
        </w:rPr>
      </w:pPr>
    </w:p>
    <w:p w14:paraId="19702ADC" w14:textId="77777777" w:rsidR="002953B3" w:rsidRDefault="002953B3" w:rsidP="00F9559E">
      <w:pPr>
        <w:jc w:val="both"/>
        <w:rPr>
          <w:rFonts w:asciiTheme="minorHAnsi" w:hAnsiTheme="minorHAnsi" w:cstheme="minorHAnsi"/>
          <w:szCs w:val="22"/>
          <w:lang w:val="el-GR"/>
        </w:rPr>
      </w:pPr>
    </w:p>
    <w:p w14:paraId="61DA4032" w14:textId="77777777" w:rsidR="002953B3" w:rsidRDefault="002953B3" w:rsidP="00F9559E">
      <w:pPr>
        <w:jc w:val="both"/>
        <w:rPr>
          <w:rFonts w:asciiTheme="minorHAnsi" w:hAnsiTheme="minorHAnsi" w:cstheme="minorHAnsi"/>
          <w:szCs w:val="22"/>
          <w:lang w:val="el-GR"/>
        </w:rPr>
      </w:pPr>
    </w:p>
    <w:p w14:paraId="3089BD15" w14:textId="77777777" w:rsidR="002953B3" w:rsidRDefault="002953B3" w:rsidP="00F9559E">
      <w:pPr>
        <w:jc w:val="both"/>
        <w:rPr>
          <w:rFonts w:asciiTheme="minorHAnsi" w:hAnsiTheme="minorHAnsi" w:cstheme="minorHAnsi"/>
          <w:szCs w:val="22"/>
          <w:lang w:val="el-GR"/>
        </w:rPr>
      </w:pPr>
    </w:p>
    <w:p w14:paraId="1D886B83" w14:textId="77777777" w:rsidR="002953B3" w:rsidRDefault="002953B3" w:rsidP="00F9559E">
      <w:pPr>
        <w:jc w:val="both"/>
        <w:rPr>
          <w:rFonts w:asciiTheme="minorHAnsi" w:hAnsiTheme="minorHAnsi" w:cstheme="minorHAnsi"/>
          <w:szCs w:val="22"/>
          <w:lang w:val="el-GR"/>
        </w:rPr>
      </w:pPr>
    </w:p>
    <w:p w14:paraId="01336312" w14:textId="77777777" w:rsidR="002953B3" w:rsidRDefault="002953B3" w:rsidP="00F9559E">
      <w:pPr>
        <w:jc w:val="both"/>
        <w:rPr>
          <w:rFonts w:asciiTheme="minorHAnsi" w:hAnsiTheme="minorHAnsi" w:cstheme="minorHAnsi"/>
          <w:szCs w:val="22"/>
          <w:lang w:val="el-GR"/>
        </w:rPr>
      </w:pPr>
    </w:p>
    <w:p w14:paraId="79A61830" w14:textId="77777777" w:rsidR="002953B3" w:rsidRDefault="002953B3" w:rsidP="00F9559E">
      <w:pPr>
        <w:jc w:val="both"/>
        <w:rPr>
          <w:rFonts w:asciiTheme="minorHAnsi" w:hAnsiTheme="minorHAnsi" w:cstheme="minorHAnsi"/>
          <w:szCs w:val="22"/>
          <w:lang w:val="el-GR"/>
        </w:rPr>
      </w:pPr>
    </w:p>
    <w:p w14:paraId="7C5F14BC" w14:textId="77777777" w:rsidR="002953B3" w:rsidRDefault="002953B3" w:rsidP="00F9559E">
      <w:pPr>
        <w:jc w:val="both"/>
        <w:rPr>
          <w:rFonts w:asciiTheme="minorHAnsi" w:hAnsiTheme="minorHAnsi" w:cstheme="minorHAnsi"/>
          <w:szCs w:val="22"/>
          <w:lang w:val="el-GR"/>
        </w:rPr>
      </w:pPr>
    </w:p>
    <w:p w14:paraId="57AC0B67" w14:textId="77777777" w:rsidR="002953B3" w:rsidRDefault="002953B3" w:rsidP="00F9559E">
      <w:pPr>
        <w:jc w:val="both"/>
        <w:rPr>
          <w:rFonts w:asciiTheme="minorHAnsi" w:hAnsiTheme="minorHAnsi" w:cstheme="minorHAnsi"/>
          <w:szCs w:val="22"/>
          <w:lang w:val="el-GR"/>
        </w:rPr>
      </w:pPr>
    </w:p>
    <w:p w14:paraId="3A970D69" w14:textId="77777777" w:rsidR="002953B3" w:rsidRDefault="002953B3" w:rsidP="00F9559E">
      <w:pPr>
        <w:jc w:val="both"/>
        <w:rPr>
          <w:rFonts w:asciiTheme="minorHAnsi" w:hAnsiTheme="minorHAnsi" w:cstheme="minorHAnsi"/>
          <w:szCs w:val="22"/>
          <w:lang w:val="el-GR"/>
        </w:rPr>
      </w:pPr>
    </w:p>
    <w:p w14:paraId="6A71F064" w14:textId="77777777" w:rsidR="002953B3" w:rsidRDefault="002953B3" w:rsidP="00F9559E">
      <w:pPr>
        <w:jc w:val="both"/>
        <w:rPr>
          <w:rFonts w:asciiTheme="minorHAnsi" w:hAnsiTheme="minorHAnsi" w:cstheme="minorHAnsi"/>
          <w:szCs w:val="22"/>
          <w:lang w:val="el-GR"/>
        </w:rPr>
      </w:pPr>
    </w:p>
    <w:p w14:paraId="593D1E69" w14:textId="77777777" w:rsidR="002953B3" w:rsidRDefault="002953B3" w:rsidP="00F9559E">
      <w:pPr>
        <w:jc w:val="both"/>
        <w:rPr>
          <w:rFonts w:asciiTheme="minorHAnsi" w:hAnsiTheme="minorHAnsi" w:cstheme="minorHAnsi"/>
          <w:szCs w:val="22"/>
          <w:lang w:val="el-GR"/>
        </w:rPr>
      </w:pPr>
    </w:p>
    <w:p w14:paraId="4695B00B" w14:textId="77777777" w:rsidR="002953B3" w:rsidRDefault="002953B3" w:rsidP="00F9559E">
      <w:pPr>
        <w:jc w:val="both"/>
        <w:rPr>
          <w:rFonts w:asciiTheme="minorHAnsi" w:hAnsiTheme="minorHAnsi" w:cstheme="minorHAnsi"/>
          <w:szCs w:val="22"/>
          <w:lang w:val="el-GR"/>
        </w:rPr>
      </w:pPr>
    </w:p>
    <w:p w14:paraId="56156727" w14:textId="77777777" w:rsidR="002953B3" w:rsidRDefault="002953B3" w:rsidP="00F9559E">
      <w:pPr>
        <w:jc w:val="both"/>
        <w:rPr>
          <w:rFonts w:asciiTheme="minorHAnsi" w:hAnsiTheme="minorHAnsi" w:cstheme="minorHAnsi"/>
          <w:szCs w:val="22"/>
          <w:lang w:val="el-GR"/>
        </w:rPr>
      </w:pPr>
    </w:p>
    <w:p w14:paraId="75E892B4" w14:textId="77777777" w:rsidR="002953B3" w:rsidRDefault="002953B3" w:rsidP="00F9559E">
      <w:pPr>
        <w:jc w:val="both"/>
        <w:rPr>
          <w:rFonts w:asciiTheme="minorHAnsi" w:hAnsiTheme="minorHAnsi" w:cstheme="minorHAnsi"/>
          <w:szCs w:val="22"/>
          <w:lang w:val="el-GR"/>
        </w:rPr>
      </w:pPr>
    </w:p>
    <w:p w14:paraId="1BDE7D29" w14:textId="77777777" w:rsidR="002953B3" w:rsidRDefault="002953B3" w:rsidP="00F9559E">
      <w:pPr>
        <w:jc w:val="both"/>
        <w:rPr>
          <w:rFonts w:asciiTheme="minorHAnsi" w:hAnsiTheme="minorHAnsi" w:cstheme="minorHAnsi"/>
          <w:szCs w:val="22"/>
          <w:lang w:val="el-GR"/>
        </w:rPr>
      </w:pPr>
    </w:p>
    <w:p w14:paraId="24BA62A6" w14:textId="77777777" w:rsidR="002953B3" w:rsidRDefault="002953B3" w:rsidP="00F9559E">
      <w:pPr>
        <w:jc w:val="both"/>
        <w:rPr>
          <w:rFonts w:asciiTheme="minorHAnsi" w:hAnsiTheme="minorHAnsi" w:cstheme="minorHAnsi"/>
          <w:szCs w:val="22"/>
          <w:lang w:val="el-GR"/>
        </w:rPr>
      </w:pPr>
    </w:p>
    <w:p w14:paraId="1F7E67D7" w14:textId="77777777" w:rsidR="002953B3" w:rsidRDefault="002953B3" w:rsidP="00F9559E">
      <w:pPr>
        <w:jc w:val="both"/>
        <w:rPr>
          <w:rFonts w:asciiTheme="minorHAnsi" w:hAnsiTheme="minorHAnsi" w:cstheme="minorHAnsi"/>
          <w:szCs w:val="22"/>
          <w:lang w:val="el-GR"/>
        </w:rPr>
      </w:pPr>
    </w:p>
    <w:p w14:paraId="0DED7DC8" w14:textId="77777777" w:rsidR="002953B3" w:rsidRDefault="002953B3" w:rsidP="00F9559E">
      <w:pPr>
        <w:jc w:val="both"/>
        <w:rPr>
          <w:rFonts w:asciiTheme="minorHAnsi" w:hAnsiTheme="minorHAnsi" w:cstheme="minorHAnsi"/>
          <w:szCs w:val="22"/>
          <w:lang w:val="el-GR"/>
        </w:rPr>
      </w:pPr>
    </w:p>
    <w:p w14:paraId="5930701F" w14:textId="77777777" w:rsidR="002953B3" w:rsidRDefault="002953B3" w:rsidP="00F9559E">
      <w:pPr>
        <w:jc w:val="both"/>
        <w:rPr>
          <w:rFonts w:asciiTheme="minorHAnsi" w:hAnsiTheme="minorHAnsi" w:cstheme="minorHAnsi"/>
          <w:szCs w:val="22"/>
          <w:lang w:val="el-GR"/>
        </w:rPr>
      </w:pPr>
    </w:p>
    <w:p w14:paraId="66B81F2E" w14:textId="77777777" w:rsidR="002953B3" w:rsidRDefault="002953B3" w:rsidP="00F9559E">
      <w:pPr>
        <w:jc w:val="both"/>
        <w:rPr>
          <w:rFonts w:asciiTheme="minorHAnsi" w:hAnsiTheme="minorHAnsi" w:cstheme="minorHAnsi"/>
          <w:szCs w:val="22"/>
          <w:lang w:val="el-GR"/>
        </w:rPr>
      </w:pPr>
    </w:p>
    <w:p w14:paraId="17D27A6E" w14:textId="77777777" w:rsidR="002953B3" w:rsidRPr="008754D6" w:rsidRDefault="002953B3" w:rsidP="00F9559E">
      <w:pPr>
        <w:jc w:val="both"/>
        <w:rPr>
          <w:rFonts w:asciiTheme="minorHAnsi" w:hAnsiTheme="minorHAnsi" w:cstheme="minorHAnsi"/>
          <w:szCs w:val="22"/>
          <w:lang w:val="el-GR"/>
        </w:rPr>
      </w:pPr>
    </w:p>
    <w:p w14:paraId="23F44324" w14:textId="68163603" w:rsidR="00F9559E" w:rsidRPr="00420066" w:rsidRDefault="00F9559E" w:rsidP="00F9559E">
      <w:pPr>
        <w:pStyle w:val="ListParagraph"/>
        <w:numPr>
          <w:ilvl w:val="0"/>
          <w:numId w:val="26"/>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Ανανέωση συμβολαίου για το Δημοτικό Κτήμα που βρίσκεται παρά το Δημοτικό Κοιμητήριο του Δήμου.</w:t>
      </w:r>
    </w:p>
    <w:p w14:paraId="6CC09265" w14:textId="77777777" w:rsidR="00F9559E" w:rsidRPr="00420066" w:rsidRDefault="00F9559E" w:rsidP="00F9559E">
      <w:pPr>
        <w:jc w:val="both"/>
        <w:rPr>
          <w:rFonts w:asciiTheme="minorHAnsi" w:hAnsiTheme="minorHAnsi" w:cstheme="minorHAnsi"/>
          <w:szCs w:val="22"/>
          <w:lang w:val="el-GR"/>
        </w:rPr>
      </w:pPr>
    </w:p>
    <w:p w14:paraId="32BD101F" w14:textId="1139CC7E"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επιστολή του κ. </w:t>
      </w:r>
      <w:r w:rsidR="00A261D9" w:rsidRPr="00A261D9">
        <w:rPr>
          <w:rFonts w:asciiTheme="minorHAnsi" w:hAnsiTheme="minorHAnsi" w:cstheme="minorHAnsi"/>
          <w:bCs/>
          <w:szCs w:val="22"/>
          <w:lang w:val="el-GR"/>
        </w:rPr>
        <w:t>ΧΧΧΧΧΧΧΧΧΧΧΧΧ</w:t>
      </w:r>
      <w:r w:rsidR="00A261D9" w:rsidRPr="00A261D9">
        <w:rPr>
          <w:rFonts w:asciiTheme="minorHAnsi" w:hAnsiTheme="minorHAnsi" w:cstheme="minorHAnsi"/>
          <w:szCs w:val="22"/>
          <w:lang w:val="el-GR"/>
        </w:rPr>
        <w:t xml:space="preserve"> </w:t>
      </w:r>
      <w:r w:rsidRPr="00420066">
        <w:rPr>
          <w:rFonts w:asciiTheme="minorHAnsi" w:hAnsiTheme="minorHAnsi" w:cstheme="minorHAnsi"/>
          <w:szCs w:val="22"/>
          <w:lang w:val="el-GR"/>
        </w:rPr>
        <w:t>σχετικά με την πρόθεση του για ανανέωση της άδειας χρήσης του κτήματος που βρίσκεται παρά το Δημοτικό Κοιμητήριο για ακόμη ένα χρόνο.</w:t>
      </w:r>
    </w:p>
    <w:p w14:paraId="64C0E787" w14:textId="53BDEE22"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ενημερώνεται πως ο Δήμος είναι ευχαριστημένος με τον </w:t>
      </w:r>
      <w:r w:rsidR="000D55D7">
        <w:rPr>
          <w:rFonts w:ascii="Calibri" w:hAnsi="Calibri" w:cs="Calibri"/>
          <w:bCs/>
          <w:szCs w:val="22"/>
          <w:lang w:val="el-GR"/>
        </w:rPr>
        <w:t>ΧΧΧΧΧΧΧΧΧΧ</w:t>
      </w:r>
      <w:r w:rsidRPr="00420066">
        <w:rPr>
          <w:rFonts w:asciiTheme="minorHAnsi" w:hAnsiTheme="minorHAnsi" w:cstheme="minorHAnsi"/>
          <w:szCs w:val="22"/>
          <w:lang w:val="el-GR"/>
        </w:rPr>
        <w:t xml:space="preserve">, αποφασίζει την </w:t>
      </w:r>
      <w:r w:rsidR="00A261D9" w:rsidRPr="00420066">
        <w:rPr>
          <w:rFonts w:asciiTheme="minorHAnsi" w:hAnsiTheme="minorHAnsi" w:cstheme="minorHAnsi"/>
          <w:szCs w:val="22"/>
          <w:lang w:val="el-GR"/>
        </w:rPr>
        <w:t>ανανέωση</w:t>
      </w:r>
      <w:r w:rsidRPr="00420066">
        <w:rPr>
          <w:rFonts w:asciiTheme="minorHAnsi" w:hAnsiTheme="minorHAnsi" w:cstheme="minorHAnsi"/>
          <w:szCs w:val="22"/>
          <w:lang w:val="el-GR"/>
        </w:rPr>
        <w:t xml:space="preserve"> της άδειας χρήσης για ακόμη ένα χρόνο.</w:t>
      </w:r>
    </w:p>
    <w:p w14:paraId="577F201A" w14:textId="77777777" w:rsidR="00F9559E" w:rsidRPr="008754D6" w:rsidRDefault="00F9559E" w:rsidP="00F9559E">
      <w:pPr>
        <w:jc w:val="both"/>
        <w:rPr>
          <w:rFonts w:asciiTheme="minorHAnsi" w:hAnsiTheme="minorHAnsi" w:cstheme="minorHAnsi"/>
          <w:szCs w:val="22"/>
          <w:lang w:val="el-GR"/>
        </w:rPr>
      </w:pPr>
    </w:p>
    <w:p w14:paraId="76EA7239" w14:textId="77777777" w:rsidR="00F9559E" w:rsidRDefault="00F9559E" w:rsidP="00F9559E">
      <w:pPr>
        <w:jc w:val="both"/>
        <w:rPr>
          <w:rFonts w:asciiTheme="minorHAnsi" w:hAnsiTheme="minorHAnsi" w:cstheme="minorHAnsi"/>
          <w:szCs w:val="22"/>
          <w:lang w:val="el-GR"/>
        </w:rPr>
      </w:pPr>
    </w:p>
    <w:p w14:paraId="68EB6D03" w14:textId="77777777" w:rsidR="002953B3" w:rsidRDefault="002953B3" w:rsidP="00F9559E">
      <w:pPr>
        <w:jc w:val="both"/>
        <w:rPr>
          <w:rFonts w:asciiTheme="minorHAnsi" w:hAnsiTheme="minorHAnsi" w:cstheme="minorHAnsi"/>
          <w:szCs w:val="22"/>
          <w:lang w:val="el-GR"/>
        </w:rPr>
      </w:pPr>
    </w:p>
    <w:p w14:paraId="6DE35E78" w14:textId="77777777" w:rsidR="002953B3" w:rsidRDefault="002953B3" w:rsidP="00F9559E">
      <w:pPr>
        <w:jc w:val="both"/>
        <w:rPr>
          <w:rFonts w:asciiTheme="minorHAnsi" w:hAnsiTheme="minorHAnsi" w:cstheme="minorHAnsi"/>
          <w:szCs w:val="22"/>
          <w:lang w:val="el-GR"/>
        </w:rPr>
      </w:pPr>
    </w:p>
    <w:p w14:paraId="550F3B7A" w14:textId="77777777" w:rsidR="002953B3" w:rsidRDefault="002953B3" w:rsidP="00F9559E">
      <w:pPr>
        <w:jc w:val="both"/>
        <w:rPr>
          <w:rFonts w:asciiTheme="minorHAnsi" w:hAnsiTheme="minorHAnsi" w:cstheme="minorHAnsi"/>
          <w:szCs w:val="22"/>
          <w:lang w:val="el-GR"/>
        </w:rPr>
      </w:pPr>
    </w:p>
    <w:p w14:paraId="244E1CE6" w14:textId="77777777" w:rsidR="002953B3" w:rsidRDefault="002953B3" w:rsidP="00F9559E">
      <w:pPr>
        <w:jc w:val="both"/>
        <w:rPr>
          <w:rFonts w:asciiTheme="minorHAnsi" w:hAnsiTheme="minorHAnsi" w:cstheme="minorHAnsi"/>
          <w:szCs w:val="22"/>
          <w:lang w:val="el-GR"/>
        </w:rPr>
      </w:pPr>
    </w:p>
    <w:p w14:paraId="1091C608" w14:textId="77777777" w:rsidR="002953B3" w:rsidRDefault="002953B3" w:rsidP="00F9559E">
      <w:pPr>
        <w:jc w:val="both"/>
        <w:rPr>
          <w:rFonts w:asciiTheme="minorHAnsi" w:hAnsiTheme="minorHAnsi" w:cstheme="minorHAnsi"/>
          <w:szCs w:val="22"/>
          <w:lang w:val="el-GR"/>
        </w:rPr>
      </w:pPr>
    </w:p>
    <w:p w14:paraId="5BFF98FC" w14:textId="77777777" w:rsidR="002953B3" w:rsidRDefault="002953B3" w:rsidP="00F9559E">
      <w:pPr>
        <w:jc w:val="both"/>
        <w:rPr>
          <w:rFonts w:asciiTheme="minorHAnsi" w:hAnsiTheme="minorHAnsi" w:cstheme="minorHAnsi"/>
          <w:szCs w:val="22"/>
          <w:lang w:val="el-GR"/>
        </w:rPr>
      </w:pPr>
    </w:p>
    <w:p w14:paraId="5B33B4C7" w14:textId="77777777" w:rsidR="002953B3" w:rsidRDefault="002953B3" w:rsidP="00F9559E">
      <w:pPr>
        <w:jc w:val="both"/>
        <w:rPr>
          <w:rFonts w:asciiTheme="minorHAnsi" w:hAnsiTheme="minorHAnsi" w:cstheme="minorHAnsi"/>
          <w:szCs w:val="22"/>
          <w:lang w:val="el-GR"/>
        </w:rPr>
      </w:pPr>
    </w:p>
    <w:p w14:paraId="62183FB6" w14:textId="77777777" w:rsidR="002953B3" w:rsidRDefault="002953B3" w:rsidP="00F9559E">
      <w:pPr>
        <w:jc w:val="both"/>
        <w:rPr>
          <w:rFonts w:asciiTheme="minorHAnsi" w:hAnsiTheme="minorHAnsi" w:cstheme="minorHAnsi"/>
          <w:szCs w:val="22"/>
          <w:lang w:val="el-GR"/>
        </w:rPr>
      </w:pPr>
    </w:p>
    <w:p w14:paraId="5E075357" w14:textId="77777777" w:rsidR="002953B3" w:rsidRDefault="002953B3" w:rsidP="00F9559E">
      <w:pPr>
        <w:jc w:val="both"/>
        <w:rPr>
          <w:rFonts w:asciiTheme="minorHAnsi" w:hAnsiTheme="minorHAnsi" w:cstheme="minorHAnsi"/>
          <w:szCs w:val="22"/>
          <w:lang w:val="el-GR"/>
        </w:rPr>
      </w:pPr>
    </w:p>
    <w:p w14:paraId="781B5C98" w14:textId="77777777" w:rsidR="002953B3" w:rsidRDefault="002953B3" w:rsidP="00F9559E">
      <w:pPr>
        <w:jc w:val="both"/>
        <w:rPr>
          <w:rFonts w:asciiTheme="minorHAnsi" w:hAnsiTheme="minorHAnsi" w:cstheme="minorHAnsi"/>
          <w:szCs w:val="22"/>
          <w:lang w:val="el-GR"/>
        </w:rPr>
      </w:pPr>
    </w:p>
    <w:p w14:paraId="6B4145A7" w14:textId="77777777" w:rsidR="002953B3" w:rsidRDefault="002953B3" w:rsidP="00F9559E">
      <w:pPr>
        <w:jc w:val="both"/>
        <w:rPr>
          <w:rFonts w:asciiTheme="minorHAnsi" w:hAnsiTheme="minorHAnsi" w:cstheme="minorHAnsi"/>
          <w:szCs w:val="22"/>
          <w:lang w:val="el-GR"/>
        </w:rPr>
      </w:pPr>
    </w:p>
    <w:p w14:paraId="79AEAA3F" w14:textId="77777777" w:rsidR="002953B3" w:rsidRDefault="002953B3" w:rsidP="00F9559E">
      <w:pPr>
        <w:jc w:val="both"/>
        <w:rPr>
          <w:rFonts w:asciiTheme="minorHAnsi" w:hAnsiTheme="minorHAnsi" w:cstheme="minorHAnsi"/>
          <w:szCs w:val="22"/>
          <w:lang w:val="el-GR"/>
        </w:rPr>
      </w:pPr>
    </w:p>
    <w:p w14:paraId="1A946BD4" w14:textId="77777777" w:rsidR="002953B3" w:rsidRDefault="002953B3" w:rsidP="00F9559E">
      <w:pPr>
        <w:jc w:val="both"/>
        <w:rPr>
          <w:rFonts w:asciiTheme="minorHAnsi" w:hAnsiTheme="minorHAnsi" w:cstheme="minorHAnsi"/>
          <w:szCs w:val="22"/>
          <w:lang w:val="el-GR"/>
        </w:rPr>
      </w:pPr>
    </w:p>
    <w:p w14:paraId="59FA75D1" w14:textId="77777777" w:rsidR="002953B3" w:rsidRDefault="002953B3" w:rsidP="00F9559E">
      <w:pPr>
        <w:jc w:val="both"/>
        <w:rPr>
          <w:rFonts w:asciiTheme="minorHAnsi" w:hAnsiTheme="minorHAnsi" w:cstheme="minorHAnsi"/>
          <w:szCs w:val="22"/>
          <w:lang w:val="el-GR"/>
        </w:rPr>
      </w:pPr>
    </w:p>
    <w:p w14:paraId="62428580" w14:textId="77777777" w:rsidR="002953B3" w:rsidRDefault="002953B3" w:rsidP="00F9559E">
      <w:pPr>
        <w:jc w:val="both"/>
        <w:rPr>
          <w:rFonts w:asciiTheme="minorHAnsi" w:hAnsiTheme="minorHAnsi" w:cstheme="minorHAnsi"/>
          <w:szCs w:val="22"/>
          <w:lang w:val="el-GR"/>
        </w:rPr>
      </w:pPr>
    </w:p>
    <w:p w14:paraId="395476DB" w14:textId="77777777" w:rsidR="002953B3" w:rsidRDefault="002953B3" w:rsidP="00F9559E">
      <w:pPr>
        <w:jc w:val="both"/>
        <w:rPr>
          <w:rFonts w:asciiTheme="minorHAnsi" w:hAnsiTheme="minorHAnsi" w:cstheme="minorHAnsi"/>
          <w:szCs w:val="22"/>
          <w:lang w:val="el-GR"/>
        </w:rPr>
      </w:pPr>
    </w:p>
    <w:p w14:paraId="2C330C54" w14:textId="77777777" w:rsidR="002953B3" w:rsidRDefault="002953B3" w:rsidP="00F9559E">
      <w:pPr>
        <w:jc w:val="both"/>
        <w:rPr>
          <w:rFonts w:asciiTheme="minorHAnsi" w:hAnsiTheme="minorHAnsi" w:cstheme="minorHAnsi"/>
          <w:szCs w:val="22"/>
          <w:lang w:val="el-GR"/>
        </w:rPr>
      </w:pPr>
    </w:p>
    <w:p w14:paraId="11309903" w14:textId="77777777" w:rsidR="002953B3" w:rsidRDefault="002953B3" w:rsidP="00F9559E">
      <w:pPr>
        <w:jc w:val="both"/>
        <w:rPr>
          <w:rFonts w:asciiTheme="minorHAnsi" w:hAnsiTheme="minorHAnsi" w:cstheme="minorHAnsi"/>
          <w:szCs w:val="22"/>
          <w:lang w:val="el-GR"/>
        </w:rPr>
      </w:pPr>
    </w:p>
    <w:p w14:paraId="68E14466" w14:textId="77777777" w:rsidR="002953B3" w:rsidRDefault="002953B3" w:rsidP="00F9559E">
      <w:pPr>
        <w:jc w:val="both"/>
        <w:rPr>
          <w:rFonts w:asciiTheme="minorHAnsi" w:hAnsiTheme="minorHAnsi" w:cstheme="minorHAnsi"/>
          <w:szCs w:val="22"/>
          <w:lang w:val="el-GR"/>
        </w:rPr>
      </w:pPr>
    </w:p>
    <w:p w14:paraId="08713F3E" w14:textId="77777777" w:rsidR="002953B3" w:rsidRDefault="002953B3" w:rsidP="00F9559E">
      <w:pPr>
        <w:jc w:val="both"/>
        <w:rPr>
          <w:rFonts w:asciiTheme="minorHAnsi" w:hAnsiTheme="minorHAnsi" w:cstheme="minorHAnsi"/>
          <w:szCs w:val="22"/>
          <w:lang w:val="el-GR"/>
        </w:rPr>
      </w:pPr>
    </w:p>
    <w:p w14:paraId="7381CACA" w14:textId="77777777" w:rsidR="002953B3" w:rsidRDefault="002953B3" w:rsidP="00F9559E">
      <w:pPr>
        <w:jc w:val="both"/>
        <w:rPr>
          <w:rFonts w:asciiTheme="minorHAnsi" w:hAnsiTheme="minorHAnsi" w:cstheme="minorHAnsi"/>
          <w:szCs w:val="22"/>
          <w:lang w:val="el-GR"/>
        </w:rPr>
      </w:pPr>
    </w:p>
    <w:p w14:paraId="1DCA06C3" w14:textId="77777777" w:rsidR="002953B3" w:rsidRDefault="002953B3" w:rsidP="00F9559E">
      <w:pPr>
        <w:jc w:val="both"/>
        <w:rPr>
          <w:rFonts w:asciiTheme="minorHAnsi" w:hAnsiTheme="minorHAnsi" w:cstheme="minorHAnsi"/>
          <w:szCs w:val="22"/>
          <w:lang w:val="el-GR"/>
        </w:rPr>
      </w:pPr>
    </w:p>
    <w:p w14:paraId="36C18317" w14:textId="77777777" w:rsidR="002953B3" w:rsidRDefault="002953B3" w:rsidP="00F9559E">
      <w:pPr>
        <w:jc w:val="both"/>
        <w:rPr>
          <w:rFonts w:asciiTheme="minorHAnsi" w:hAnsiTheme="minorHAnsi" w:cstheme="minorHAnsi"/>
          <w:szCs w:val="22"/>
          <w:lang w:val="el-GR"/>
        </w:rPr>
      </w:pPr>
    </w:p>
    <w:p w14:paraId="71F7BD77" w14:textId="77777777" w:rsidR="002953B3" w:rsidRDefault="002953B3" w:rsidP="00F9559E">
      <w:pPr>
        <w:jc w:val="both"/>
        <w:rPr>
          <w:rFonts w:asciiTheme="minorHAnsi" w:hAnsiTheme="minorHAnsi" w:cstheme="minorHAnsi"/>
          <w:szCs w:val="22"/>
          <w:lang w:val="el-GR"/>
        </w:rPr>
      </w:pPr>
    </w:p>
    <w:p w14:paraId="6CC1E83D" w14:textId="77777777" w:rsidR="002953B3" w:rsidRDefault="002953B3" w:rsidP="00F9559E">
      <w:pPr>
        <w:jc w:val="both"/>
        <w:rPr>
          <w:rFonts w:asciiTheme="minorHAnsi" w:hAnsiTheme="minorHAnsi" w:cstheme="minorHAnsi"/>
          <w:szCs w:val="22"/>
          <w:lang w:val="el-GR"/>
        </w:rPr>
      </w:pPr>
    </w:p>
    <w:p w14:paraId="605E1999" w14:textId="77777777" w:rsidR="002953B3" w:rsidRDefault="002953B3" w:rsidP="00F9559E">
      <w:pPr>
        <w:jc w:val="both"/>
        <w:rPr>
          <w:rFonts w:asciiTheme="minorHAnsi" w:hAnsiTheme="minorHAnsi" w:cstheme="minorHAnsi"/>
          <w:szCs w:val="22"/>
          <w:lang w:val="el-GR"/>
        </w:rPr>
      </w:pPr>
    </w:p>
    <w:p w14:paraId="101C8B7D" w14:textId="77777777" w:rsidR="002953B3" w:rsidRDefault="002953B3" w:rsidP="00F9559E">
      <w:pPr>
        <w:jc w:val="both"/>
        <w:rPr>
          <w:rFonts w:asciiTheme="minorHAnsi" w:hAnsiTheme="minorHAnsi" w:cstheme="minorHAnsi"/>
          <w:szCs w:val="22"/>
          <w:lang w:val="el-GR"/>
        </w:rPr>
      </w:pPr>
    </w:p>
    <w:p w14:paraId="0CD95BF2" w14:textId="77777777" w:rsidR="002953B3" w:rsidRDefault="002953B3" w:rsidP="00F9559E">
      <w:pPr>
        <w:jc w:val="both"/>
        <w:rPr>
          <w:rFonts w:asciiTheme="minorHAnsi" w:hAnsiTheme="minorHAnsi" w:cstheme="minorHAnsi"/>
          <w:szCs w:val="22"/>
          <w:lang w:val="el-GR"/>
        </w:rPr>
      </w:pPr>
    </w:p>
    <w:p w14:paraId="323C34F6" w14:textId="77777777" w:rsidR="002953B3" w:rsidRDefault="002953B3" w:rsidP="00F9559E">
      <w:pPr>
        <w:jc w:val="both"/>
        <w:rPr>
          <w:rFonts w:asciiTheme="minorHAnsi" w:hAnsiTheme="minorHAnsi" w:cstheme="minorHAnsi"/>
          <w:szCs w:val="22"/>
          <w:lang w:val="el-GR"/>
        </w:rPr>
      </w:pPr>
    </w:p>
    <w:p w14:paraId="0B5C046C" w14:textId="77777777" w:rsidR="002953B3" w:rsidRDefault="002953B3" w:rsidP="00F9559E">
      <w:pPr>
        <w:jc w:val="both"/>
        <w:rPr>
          <w:rFonts w:asciiTheme="minorHAnsi" w:hAnsiTheme="minorHAnsi" w:cstheme="minorHAnsi"/>
          <w:szCs w:val="22"/>
          <w:lang w:val="el-GR"/>
        </w:rPr>
      </w:pPr>
    </w:p>
    <w:p w14:paraId="1667DEA4" w14:textId="77777777" w:rsidR="002953B3" w:rsidRDefault="002953B3" w:rsidP="00F9559E">
      <w:pPr>
        <w:jc w:val="both"/>
        <w:rPr>
          <w:rFonts w:asciiTheme="minorHAnsi" w:hAnsiTheme="minorHAnsi" w:cstheme="minorHAnsi"/>
          <w:szCs w:val="22"/>
          <w:lang w:val="el-GR"/>
        </w:rPr>
      </w:pPr>
    </w:p>
    <w:p w14:paraId="6CF53173" w14:textId="77777777" w:rsidR="002953B3" w:rsidRDefault="002953B3" w:rsidP="00F9559E">
      <w:pPr>
        <w:jc w:val="both"/>
        <w:rPr>
          <w:rFonts w:asciiTheme="minorHAnsi" w:hAnsiTheme="minorHAnsi" w:cstheme="minorHAnsi"/>
          <w:szCs w:val="22"/>
          <w:lang w:val="el-GR"/>
        </w:rPr>
      </w:pPr>
    </w:p>
    <w:p w14:paraId="0E08ABE7" w14:textId="77777777" w:rsidR="002953B3" w:rsidRDefault="002953B3" w:rsidP="00F9559E">
      <w:pPr>
        <w:jc w:val="both"/>
        <w:rPr>
          <w:rFonts w:asciiTheme="minorHAnsi" w:hAnsiTheme="minorHAnsi" w:cstheme="minorHAnsi"/>
          <w:szCs w:val="22"/>
          <w:lang w:val="el-GR"/>
        </w:rPr>
      </w:pPr>
    </w:p>
    <w:p w14:paraId="0306315B" w14:textId="77777777" w:rsidR="002953B3" w:rsidRDefault="002953B3" w:rsidP="00F9559E">
      <w:pPr>
        <w:jc w:val="both"/>
        <w:rPr>
          <w:rFonts w:asciiTheme="minorHAnsi" w:hAnsiTheme="minorHAnsi" w:cstheme="minorHAnsi"/>
          <w:szCs w:val="22"/>
          <w:lang w:val="el-GR"/>
        </w:rPr>
      </w:pPr>
    </w:p>
    <w:p w14:paraId="5EA54340" w14:textId="77777777" w:rsidR="002953B3" w:rsidRDefault="002953B3" w:rsidP="00F9559E">
      <w:pPr>
        <w:jc w:val="both"/>
        <w:rPr>
          <w:rFonts w:asciiTheme="minorHAnsi" w:hAnsiTheme="minorHAnsi" w:cstheme="minorHAnsi"/>
          <w:szCs w:val="22"/>
          <w:lang w:val="el-GR"/>
        </w:rPr>
      </w:pPr>
    </w:p>
    <w:p w14:paraId="19D66242" w14:textId="77777777" w:rsidR="002953B3" w:rsidRDefault="002953B3" w:rsidP="00F9559E">
      <w:pPr>
        <w:jc w:val="both"/>
        <w:rPr>
          <w:rFonts w:asciiTheme="minorHAnsi" w:hAnsiTheme="minorHAnsi" w:cstheme="minorHAnsi"/>
          <w:szCs w:val="22"/>
          <w:lang w:val="el-GR"/>
        </w:rPr>
      </w:pPr>
    </w:p>
    <w:p w14:paraId="7C164D8A" w14:textId="77777777" w:rsidR="002953B3" w:rsidRPr="008754D6" w:rsidRDefault="002953B3" w:rsidP="00F9559E">
      <w:pPr>
        <w:jc w:val="both"/>
        <w:rPr>
          <w:rFonts w:asciiTheme="minorHAnsi" w:hAnsiTheme="minorHAnsi" w:cstheme="minorHAnsi"/>
          <w:szCs w:val="22"/>
          <w:lang w:val="el-GR"/>
        </w:rPr>
      </w:pPr>
    </w:p>
    <w:p w14:paraId="42FF5B2A" w14:textId="77777777" w:rsidR="00F9559E" w:rsidRPr="00420066" w:rsidRDefault="00F9559E" w:rsidP="00F9559E">
      <w:pPr>
        <w:pStyle w:val="ListParagraph"/>
        <w:numPr>
          <w:ilvl w:val="0"/>
          <w:numId w:val="26"/>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Τροποποιητικό/Διευκρινιστικό Έγγραφο αρ.1 σχετικά με το διαγωνισμό για την παροχή υπηρεσιών καθαρισμού και συντήρηση χώρων πρασίνου Δημοτικού Διαμερίσματος Λιβαδιών στο Δήμο Λάρνακας για περίοδο δώδεκα μηνών με δικαίωμα στο Δήμο Λάρνακας για ανανέωση της σύμβασης για ακόμη δώδεκα μήνες.</w:t>
      </w:r>
    </w:p>
    <w:p w14:paraId="59592C4E" w14:textId="77777777" w:rsidR="00F9559E" w:rsidRPr="00420066" w:rsidRDefault="00F9559E" w:rsidP="00F9559E">
      <w:pPr>
        <w:jc w:val="both"/>
        <w:rPr>
          <w:rFonts w:asciiTheme="minorHAnsi" w:hAnsiTheme="minorHAnsi" w:cstheme="minorHAnsi"/>
          <w:szCs w:val="22"/>
          <w:lang w:val="el-GR"/>
        </w:rPr>
      </w:pPr>
    </w:p>
    <w:p w14:paraId="4D058234" w14:textId="301889E0" w:rsidR="00F9559E"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διευκρινιστικό σημείωμα .</w:t>
      </w:r>
      <w:r w:rsidR="00E873D0">
        <w:rPr>
          <w:rFonts w:asciiTheme="minorHAnsi" w:hAnsiTheme="minorHAnsi" w:cstheme="minorHAnsi"/>
          <w:szCs w:val="22"/>
          <w:lang w:val="el-GR"/>
        </w:rPr>
        <w:t xml:space="preserve"> </w:t>
      </w:r>
    </w:p>
    <w:p w14:paraId="1D911475" w14:textId="77777777" w:rsidR="00E873D0" w:rsidRDefault="00E873D0" w:rsidP="00F9559E">
      <w:pPr>
        <w:jc w:val="both"/>
        <w:rPr>
          <w:rFonts w:asciiTheme="minorHAnsi" w:hAnsiTheme="minorHAnsi" w:cstheme="minorHAnsi"/>
          <w:szCs w:val="22"/>
          <w:lang w:val="el-GR"/>
        </w:rPr>
      </w:pPr>
    </w:p>
    <w:p w14:paraId="34066A8B" w14:textId="77777777" w:rsidR="00E873D0" w:rsidRDefault="00E873D0" w:rsidP="00F9559E">
      <w:pPr>
        <w:jc w:val="both"/>
        <w:rPr>
          <w:rFonts w:asciiTheme="minorHAnsi" w:hAnsiTheme="minorHAnsi" w:cstheme="minorHAnsi"/>
          <w:szCs w:val="22"/>
          <w:lang w:val="el-GR"/>
        </w:rPr>
      </w:pPr>
    </w:p>
    <w:p w14:paraId="1D9E1125" w14:textId="77777777" w:rsidR="00E873D0" w:rsidRDefault="00E873D0" w:rsidP="00F9559E">
      <w:pPr>
        <w:jc w:val="both"/>
        <w:rPr>
          <w:rFonts w:asciiTheme="minorHAnsi" w:hAnsiTheme="minorHAnsi" w:cstheme="minorHAnsi"/>
          <w:szCs w:val="22"/>
          <w:lang w:val="el-GR"/>
        </w:rPr>
      </w:pPr>
    </w:p>
    <w:p w14:paraId="0B393301" w14:textId="753216B5" w:rsidR="00F9559E" w:rsidRDefault="00E873D0" w:rsidP="00F9559E">
      <w:pPr>
        <w:jc w:val="both"/>
        <w:rPr>
          <w:rFonts w:asciiTheme="minorHAnsi" w:hAnsiTheme="minorHAnsi" w:cstheme="minorHAnsi"/>
          <w:szCs w:val="22"/>
          <w:lang w:val="el-GR"/>
        </w:rPr>
      </w:pPr>
      <w:r>
        <w:rPr>
          <w:rFonts w:asciiTheme="minorHAnsi" w:hAnsiTheme="minorHAnsi" w:cstheme="minorHAnsi"/>
          <w:szCs w:val="22"/>
          <w:lang w:val="el-GR"/>
        </w:rPr>
        <w:t xml:space="preserve">Η </w:t>
      </w:r>
      <w:r w:rsidR="00F9559E" w:rsidRPr="00420066">
        <w:rPr>
          <w:rFonts w:asciiTheme="minorHAnsi" w:hAnsiTheme="minorHAnsi" w:cstheme="minorHAnsi"/>
          <w:szCs w:val="22"/>
          <w:lang w:val="el-GR"/>
        </w:rPr>
        <w:t>Επιτροπή, αφού ενημερώνεται για το περιεχόμενο του πιο πάνω σημειώματος  και το εγκρίνει καλυπτικά.</w:t>
      </w:r>
    </w:p>
    <w:p w14:paraId="2C6667BC" w14:textId="77777777" w:rsidR="00F9559E" w:rsidRDefault="00F9559E" w:rsidP="00F9559E">
      <w:pPr>
        <w:jc w:val="both"/>
        <w:rPr>
          <w:rFonts w:asciiTheme="minorHAnsi" w:hAnsiTheme="minorHAnsi" w:cstheme="minorHAnsi"/>
          <w:szCs w:val="22"/>
          <w:lang w:val="el-GR"/>
        </w:rPr>
      </w:pPr>
      <w:bookmarkStart w:id="11" w:name="_Hlk187834902"/>
    </w:p>
    <w:p w14:paraId="4D6B813A" w14:textId="77777777" w:rsidR="002953B3" w:rsidRDefault="002953B3" w:rsidP="00F9559E">
      <w:pPr>
        <w:jc w:val="both"/>
        <w:rPr>
          <w:rFonts w:asciiTheme="minorHAnsi" w:hAnsiTheme="minorHAnsi" w:cstheme="minorHAnsi"/>
          <w:szCs w:val="22"/>
          <w:lang w:val="el-GR"/>
        </w:rPr>
      </w:pPr>
    </w:p>
    <w:p w14:paraId="0CFB921C" w14:textId="77777777" w:rsidR="002953B3" w:rsidRDefault="002953B3" w:rsidP="00F9559E">
      <w:pPr>
        <w:jc w:val="both"/>
        <w:rPr>
          <w:rFonts w:asciiTheme="minorHAnsi" w:hAnsiTheme="minorHAnsi" w:cstheme="minorHAnsi"/>
          <w:szCs w:val="22"/>
          <w:lang w:val="el-GR"/>
        </w:rPr>
      </w:pPr>
    </w:p>
    <w:p w14:paraId="4EB8AC67" w14:textId="77777777" w:rsidR="002953B3" w:rsidRDefault="002953B3" w:rsidP="00F9559E">
      <w:pPr>
        <w:jc w:val="both"/>
        <w:rPr>
          <w:rFonts w:asciiTheme="minorHAnsi" w:hAnsiTheme="minorHAnsi" w:cstheme="minorHAnsi"/>
          <w:szCs w:val="22"/>
          <w:lang w:val="el-GR"/>
        </w:rPr>
      </w:pPr>
    </w:p>
    <w:p w14:paraId="2481205F" w14:textId="77777777" w:rsidR="002953B3" w:rsidRDefault="002953B3" w:rsidP="00F9559E">
      <w:pPr>
        <w:jc w:val="both"/>
        <w:rPr>
          <w:rFonts w:asciiTheme="minorHAnsi" w:hAnsiTheme="minorHAnsi" w:cstheme="minorHAnsi"/>
          <w:szCs w:val="22"/>
          <w:lang w:val="el-GR"/>
        </w:rPr>
      </w:pPr>
    </w:p>
    <w:p w14:paraId="529161E8" w14:textId="77777777" w:rsidR="002953B3" w:rsidRDefault="002953B3" w:rsidP="00F9559E">
      <w:pPr>
        <w:jc w:val="both"/>
        <w:rPr>
          <w:rFonts w:asciiTheme="minorHAnsi" w:hAnsiTheme="minorHAnsi" w:cstheme="minorHAnsi"/>
          <w:szCs w:val="22"/>
          <w:lang w:val="el-GR"/>
        </w:rPr>
      </w:pPr>
    </w:p>
    <w:p w14:paraId="173A676A" w14:textId="77777777" w:rsidR="002953B3" w:rsidRDefault="002953B3" w:rsidP="00F9559E">
      <w:pPr>
        <w:jc w:val="both"/>
        <w:rPr>
          <w:rFonts w:asciiTheme="minorHAnsi" w:hAnsiTheme="minorHAnsi" w:cstheme="minorHAnsi"/>
          <w:szCs w:val="22"/>
          <w:lang w:val="el-GR"/>
        </w:rPr>
      </w:pPr>
    </w:p>
    <w:p w14:paraId="6A41AB0E" w14:textId="77777777" w:rsidR="002953B3" w:rsidRDefault="002953B3" w:rsidP="00F9559E">
      <w:pPr>
        <w:jc w:val="both"/>
        <w:rPr>
          <w:rFonts w:asciiTheme="minorHAnsi" w:hAnsiTheme="minorHAnsi" w:cstheme="minorHAnsi"/>
          <w:szCs w:val="22"/>
          <w:lang w:val="el-GR"/>
        </w:rPr>
      </w:pPr>
    </w:p>
    <w:p w14:paraId="2AEA42A0" w14:textId="77777777" w:rsidR="002953B3" w:rsidRDefault="002953B3" w:rsidP="00F9559E">
      <w:pPr>
        <w:jc w:val="both"/>
        <w:rPr>
          <w:rFonts w:asciiTheme="minorHAnsi" w:hAnsiTheme="minorHAnsi" w:cstheme="minorHAnsi"/>
          <w:szCs w:val="22"/>
          <w:lang w:val="el-GR"/>
        </w:rPr>
      </w:pPr>
    </w:p>
    <w:p w14:paraId="4FE2E18B" w14:textId="77777777" w:rsidR="002953B3" w:rsidRDefault="002953B3" w:rsidP="00F9559E">
      <w:pPr>
        <w:jc w:val="both"/>
        <w:rPr>
          <w:rFonts w:asciiTheme="minorHAnsi" w:hAnsiTheme="minorHAnsi" w:cstheme="minorHAnsi"/>
          <w:szCs w:val="22"/>
          <w:lang w:val="el-GR"/>
        </w:rPr>
      </w:pPr>
    </w:p>
    <w:p w14:paraId="0DC89B29" w14:textId="77777777" w:rsidR="002953B3" w:rsidRDefault="002953B3" w:rsidP="00F9559E">
      <w:pPr>
        <w:jc w:val="both"/>
        <w:rPr>
          <w:rFonts w:asciiTheme="minorHAnsi" w:hAnsiTheme="minorHAnsi" w:cstheme="minorHAnsi"/>
          <w:szCs w:val="22"/>
          <w:lang w:val="el-GR"/>
        </w:rPr>
      </w:pPr>
    </w:p>
    <w:p w14:paraId="4EF9F8ED" w14:textId="77777777" w:rsidR="002953B3" w:rsidRDefault="002953B3" w:rsidP="00F9559E">
      <w:pPr>
        <w:jc w:val="both"/>
        <w:rPr>
          <w:rFonts w:asciiTheme="minorHAnsi" w:hAnsiTheme="minorHAnsi" w:cstheme="minorHAnsi"/>
          <w:szCs w:val="22"/>
          <w:lang w:val="el-GR"/>
        </w:rPr>
      </w:pPr>
    </w:p>
    <w:p w14:paraId="3E9ED8DD" w14:textId="77777777" w:rsidR="002953B3" w:rsidRDefault="002953B3" w:rsidP="00F9559E">
      <w:pPr>
        <w:jc w:val="both"/>
        <w:rPr>
          <w:rFonts w:asciiTheme="minorHAnsi" w:hAnsiTheme="minorHAnsi" w:cstheme="minorHAnsi"/>
          <w:szCs w:val="22"/>
          <w:lang w:val="el-GR"/>
        </w:rPr>
      </w:pPr>
    </w:p>
    <w:p w14:paraId="6299B1C4" w14:textId="77777777" w:rsidR="002953B3" w:rsidRDefault="002953B3" w:rsidP="00F9559E">
      <w:pPr>
        <w:jc w:val="both"/>
        <w:rPr>
          <w:rFonts w:asciiTheme="minorHAnsi" w:hAnsiTheme="minorHAnsi" w:cstheme="minorHAnsi"/>
          <w:szCs w:val="22"/>
          <w:lang w:val="el-GR"/>
        </w:rPr>
      </w:pPr>
    </w:p>
    <w:p w14:paraId="30D2130C" w14:textId="77777777" w:rsidR="002953B3" w:rsidRDefault="002953B3" w:rsidP="00F9559E">
      <w:pPr>
        <w:jc w:val="both"/>
        <w:rPr>
          <w:rFonts w:asciiTheme="minorHAnsi" w:hAnsiTheme="minorHAnsi" w:cstheme="minorHAnsi"/>
          <w:szCs w:val="22"/>
          <w:lang w:val="el-GR"/>
        </w:rPr>
      </w:pPr>
    </w:p>
    <w:p w14:paraId="333F8F04" w14:textId="77777777" w:rsidR="002953B3" w:rsidRDefault="002953B3" w:rsidP="00F9559E">
      <w:pPr>
        <w:jc w:val="both"/>
        <w:rPr>
          <w:rFonts w:asciiTheme="minorHAnsi" w:hAnsiTheme="minorHAnsi" w:cstheme="minorHAnsi"/>
          <w:szCs w:val="22"/>
          <w:lang w:val="el-GR"/>
        </w:rPr>
      </w:pPr>
    </w:p>
    <w:p w14:paraId="4528C3B7" w14:textId="77777777" w:rsidR="002953B3" w:rsidRDefault="002953B3" w:rsidP="00F9559E">
      <w:pPr>
        <w:jc w:val="both"/>
        <w:rPr>
          <w:rFonts w:asciiTheme="minorHAnsi" w:hAnsiTheme="minorHAnsi" w:cstheme="minorHAnsi"/>
          <w:szCs w:val="22"/>
          <w:lang w:val="el-GR"/>
        </w:rPr>
      </w:pPr>
    </w:p>
    <w:p w14:paraId="5652D63C" w14:textId="77777777" w:rsidR="002953B3" w:rsidRDefault="002953B3" w:rsidP="00F9559E">
      <w:pPr>
        <w:jc w:val="both"/>
        <w:rPr>
          <w:rFonts w:asciiTheme="minorHAnsi" w:hAnsiTheme="minorHAnsi" w:cstheme="minorHAnsi"/>
          <w:szCs w:val="22"/>
          <w:lang w:val="el-GR"/>
        </w:rPr>
      </w:pPr>
    </w:p>
    <w:p w14:paraId="4A035481" w14:textId="77777777" w:rsidR="002953B3" w:rsidRDefault="002953B3" w:rsidP="00F9559E">
      <w:pPr>
        <w:jc w:val="both"/>
        <w:rPr>
          <w:rFonts w:asciiTheme="minorHAnsi" w:hAnsiTheme="minorHAnsi" w:cstheme="minorHAnsi"/>
          <w:szCs w:val="22"/>
          <w:lang w:val="el-GR"/>
        </w:rPr>
      </w:pPr>
    </w:p>
    <w:p w14:paraId="7D6111A0" w14:textId="77777777" w:rsidR="002953B3" w:rsidRDefault="002953B3" w:rsidP="00F9559E">
      <w:pPr>
        <w:jc w:val="both"/>
        <w:rPr>
          <w:rFonts w:asciiTheme="minorHAnsi" w:hAnsiTheme="minorHAnsi" w:cstheme="minorHAnsi"/>
          <w:szCs w:val="22"/>
          <w:lang w:val="el-GR"/>
        </w:rPr>
      </w:pPr>
    </w:p>
    <w:p w14:paraId="3BD830C0" w14:textId="77777777" w:rsidR="002953B3" w:rsidRDefault="002953B3" w:rsidP="00F9559E">
      <w:pPr>
        <w:jc w:val="both"/>
        <w:rPr>
          <w:rFonts w:asciiTheme="minorHAnsi" w:hAnsiTheme="minorHAnsi" w:cstheme="minorHAnsi"/>
          <w:szCs w:val="22"/>
          <w:lang w:val="el-GR"/>
        </w:rPr>
      </w:pPr>
    </w:p>
    <w:p w14:paraId="0D189BE7" w14:textId="77777777" w:rsidR="002953B3" w:rsidRDefault="002953B3" w:rsidP="00F9559E">
      <w:pPr>
        <w:jc w:val="both"/>
        <w:rPr>
          <w:rFonts w:asciiTheme="minorHAnsi" w:hAnsiTheme="minorHAnsi" w:cstheme="minorHAnsi"/>
          <w:szCs w:val="22"/>
          <w:lang w:val="el-GR"/>
        </w:rPr>
      </w:pPr>
    </w:p>
    <w:p w14:paraId="1C602E58" w14:textId="77777777" w:rsidR="002953B3" w:rsidRDefault="002953B3" w:rsidP="00F9559E">
      <w:pPr>
        <w:jc w:val="both"/>
        <w:rPr>
          <w:rFonts w:asciiTheme="minorHAnsi" w:hAnsiTheme="minorHAnsi" w:cstheme="minorHAnsi"/>
          <w:szCs w:val="22"/>
          <w:lang w:val="el-GR"/>
        </w:rPr>
      </w:pPr>
    </w:p>
    <w:p w14:paraId="6907612F" w14:textId="77777777" w:rsidR="002953B3" w:rsidRDefault="002953B3" w:rsidP="00F9559E">
      <w:pPr>
        <w:jc w:val="both"/>
        <w:rPr>
          <w:rFonts w:asciiTheme="minorHAnsi" w:hAnsiTheme="minorHAnsi" w:cstheme="minorHAnsi"/>
          <w:szCs w:val="22"/>
          <w:lang w:val="el-GR"/>
        </w:rPr>
      </w:pPr>
    </w:p>
    <w:p w14:paraId="315E7501" w14:textId="77777777" w:rsidR="002953B3" w:rsidRDefault="002953B3" w:rsidP="00F9559E">
      <w:pPr>
        <w:jc w:val="both"/>
        <w:rPr>
          <w:rFonts w:asciiTheme="minorHAnsi" w:hAnsiTheme="minorHAnsi" w:cstheme="minorHAnsi"/>
          <w:szCs w:val="22"/>
          <w:lang w:val="el-GR"/>
        </w:rPr>
      </w:pPr>
    </w:p>
    <w:p w14:paraId="24B21816" w14:textId="77777777" w:rsidR="002953B3" w:rsidRDefault="002953B3" w:rsidP="00F9559E">
      <w:pPr>
        <w:jc w:val="both"/>
        <w:rPr>
          <w:rFonts w:asciiTheme="minorHAnsi" w:hAnsiTheme="minorHAnsi" w:cstheme="minorHAnsi"/>
          <w:szCs w:val="22"/>
          <w:lang w:val="el-GR"/>
        </w:rPr>
      </w:pPr>
    </w:p>
    <w:p w14:paraId="054971C4" w14:textId="77777777" w:rsidR="002953B3" w:rsidRDefault="002953B3" w:rsidP="00F9559E">
      <w:pPr>
        <w:jc w:val="both"/>
        <w:rPr>
          <w:rFonts w:asciiTheme="minorHAnsi" w:hAnsiTheme="minorHAnsi" w:cstheme="minorHAnsi"/>
          <w:szCs w:val="22"/>
          <w:lang w:val="el-GR"/>
        </w:rPr>
      </w:pPr>
    </w:p>
    <w:p w14:paraId="67E71439" w14:textId="77777777" w:rsidR="002953B3" w:rsidRDefault="002953B3" w:rsidP="00F9559E">
      <w:pPr>
        <w:jc w:val="both"/>
        <w:rPr>
          <w:rFonts w:asciiTheme="minorHAnsi" w:hAnsiTheme="minorHAnsi" w:cstheme="minorHAnsi"/>
          <w:szCs w:val="22"/>
          <w:lang w:val="el-GR"/>
        </w:rPr>
      </w:pPr>
    </w:p>
    <w:p w14:paraId="3CC32890" w14:textId="77777777" w:rsidR="002953B3" w:rsidRDefault="002953B3" w:rsidP="00F9559E">
      <w:pPr>
        <w:jc w:val="both"/>
        <w:rPr>
          <w:rFonts w:asciiTheme="minorHAnsi" w:hAnsiTheme="minorHAnsi" w:cstheme="minorHAnsi"/>
          <w:szCs w:val="22"/>
          <w:lang w:val="el-GR"/>
        </w:rPr>
      </w:pPr>
    </w:p>
    <w:p w14:paraId="31976B47" w14:textId="77777777" w:rsidR="002953B3" w:rsidRDefault="002953B3" w:rsidP="00F9559E">
      <w:pPr>
        <w:jc w:val="both"/>
        <w:rPr>
          <w:rFonts w:asciiTheme="minorHAnsi" w:hAnsiTheme="minorHAnsi" w:cstheme="minorHAnsi"/>
          <w:szCs w:val="22"/>
          <w:lang w:val="el-GR"/>
        </w:rPr>
      </w:pPr>
    </w:p>
    <w:p w14:paraId="7ACAAACD" w14:textId="77777777" w:rsidR="002953B3" w:rsidRDefault="002953B3" w:rsidP="00F9559E">
      <w:pPr>
        <w:jc w:val="both"/>
        <w:rPr>
          <w:rFonts w:asciiTheme="minorHAnsi" w:hAnsiTheme="minorHAnsi" w:cstheme="minorHAnsi"/>
          <w:szCs w:val="22"/>
          <w:lang w:val="el-GR"/>
        </w:rPr>
      </w:pPr>
    </w:p>
    <w:p w14:paraId="54BDDED2" w14:textId="77777777" w:rsidR="002953B3" w:rsidRDefault="002953B3" w:rsidP="00F9559E">
      <w:pPr>
        <w:jc w:val="both"/>
        <w:rPr>
          <w:rFonts w:asciiTheme="minorHAnsi" w:hAnsiTheme="minorHAnsi" w:cstheme="minorHAnsi"/>
          <w:szCs w:val="22"/>
          <w:lang w:val="el-GR"/>
        </w:rPr>
      </w:pPr>
    </w:p>
    <w:p w14:paraId="663CBC90" w14:textId="77777777" w:rsidR="002953B3" w:rsidRPr="00420066" w:rsidRDefault="002953B3" w:rsidP="00F9559E">
      <w:pPr>
        <w:jc w:val="both"/>
        <w:rPr>
          <w:rFonts w:asciiTheme="minorHAnsi" w:hAnsiTheme="minorHAnsi" w:cstheme="minorHAnsi"/>
          <w:szCs w:val="22"/>
          <w:lang w:val="el-GR"/>
        </w:rPr>
      </w:pPr>
    </w:p>
    <w:p w14:paraId="5C6C5E9F" w14:textId="77777777" w:rsidR="00F9559E" w:rsidRPr="00420066" w:rsidRDefault="00F9559E" w:rsidP="00F9559E">
      <w:pPr>
        <w:pStyle w:val="ListParagraph"/>
        <w:numPr>
          <w:ilvl w:val="0"/>
          <w:numId w:val="26"/>
        </w:numPr>
        <w:contextualSpacing/>
        <w:jc w:val="both"/>
        <w:rPr>
          <w:rFonts w:asciiTheme="minorHAnsi" w:hAnsiTheme="minorHAnsi" w:cstheme="minorHAnsi"/>
          <w:b/>
          <w:bCs/>
          <w:szCs w:val="22"/>
          <w:lang w:val="el-GR"/>
        </w:rPr>
      </w:pPr>
      <w:r w:rsidRPr="00420066">
        <w:rPr>
          <w:rFonts w:asciiTheme="minorHAnsi" w:hAnsiTheme="minorHAnsi" w:cstheme="minorHAnsi"/>
          <w:b/>
          <w:bCs/>
          <w:szCs w:val="22"/>
          <w:lang w:val="el-GR"/>
        </w:rPr>
        <w:t>Βεβαίωση για διαθέσιμες πιστώσεις -Προκήρυξης και Ανάθεσης Διαγωνισμού</w:t>
      </w:r>
    </w:p>
    <w:p w14:paraId="4476EA87" w14:textId="77777777" w:rsidR="00F9559E" w:rsidRPr="00420066" w:rsidRDefault="00F9559E" w:rsidP="00F9559E">
      <w:pPr>
        <w:jc w:val="both"/>
        <w:rPr>
          <w:rFonts w:asciiTheme="minorHAnsi" w:hAnsiTheme="minorHAnsi" w:cstheme="minorHAnsi"/>
          <w:szCs w:val="22"/>
          <w:lang w:val="el-GR"/>
        </w:rPr>
      </w:pPr>
    </w:p>
    <w:p w14:paraId="2110250C"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ενημερώνεται για την ανάγκη που προέκυψε για </w:t>
      </w:r>
      <w:proofErr w:type="spellStart"/>
      <w:r w:rsidRPr="00420066">
        <w:rPr>
          <w:rFonts w:asciiTheme="minorHAnsi" w:hAnsiTheme="minorHAnsi" w:cstheme="minorHAnsi"/>
          <w:szCs w:val="22"/>
          <w:lang w:val="el-GR"/>
        </w:rPr>
        <w:t>επικαιροποίηση</w:t>
      </w:r>
      <w:proofErr w:type="spellEnd"/>
      <w:r w:rsidRPr="00420066">
        <w:rPr>
          <w:rFonts w:asciiTheme="minorHAnsi" w:hAnsiTheme="minorHAnsi" w:cstheme="minorHAnsi"/>
          <w:szCs w:val="22"/>
          <w:lang w:val="el-GR"/>
        </w:rPr>
        <w:t xml:space="preserve"> των εντύπων διασφάλισης κονδυλίου σύμφωνα με τον Περί Δήμων Νόμο Ν.Ι (52)/2022 912.-(1) και ΚΔΠ243/12</w:t>
      </w:r>
    </w:p>
    <w:p w14:paraId="0369F556" w14:textId="77777777" w:rsidR="00F9559E" w:rsidRPr="00420066" w:rsidRDefault="00F9559E" w:rsidP="00F9559E">
      <w:pPr>
        <w:jc w:val="both"/>
        <w:rPr>
          <w:rFonts w:asciiTheme="minorHAnsi" w:hAnsiTheme="minorHAnsi" w:cstheme="minorHAnsi"/>
          <w:szCs w:val="22"/>
          <w:lang w:val="el-GR"/>
        </w:rPr>
      </w:pPr>
    </w:p>
    <w:p w14:paraId="12F58BA8" w14:textId="77777777" w:rsidR="00F9559E" w:rsidRPr="00420066"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Η Υπηρεσία ετοίμασε επικαιροποιημένο έντυπο για την βεβαίωση για διαθέσιμες πιστώσεις προκήρυξης διαγωνισμού. Παράλληλα όμως, ετοιμάστηκε και έντυπο για την βεβαίωση για διαθέσιμες πιστώσεις για ανάθεση του διαγωνισμού ούτως ώστε ο Δήμος να είναι διασφαλισμένος για κάθε ανάθεση ότι υπάρχουν οι διαθέσιμες πιστώσεις και ειδικά στις περιπτώσεις που παρατηρείται υπέρβαση από το προϋπολογισμένο ποσό. Στα εν λόγω έντυπα εκτός από τις παρατηρήσεις Δημοτικού Ταμία και Δημοτικού Γραμματέα προστίθενται και οι οδηγίες Δημάρχου για σύσταση όπως προχωρήσει η διαδικασία προκήρυξης ή ανάθεσης του διαγωνισμού.</w:t>
      </w:r>
    </w:p>
    <w:p w14:paraId="70FB7456" w14:textId="77777777" w:rsidR="00F9559E" w:rsidRPr="00420066" w:rsidRDefault="00F9559E" w:rsidP="00F9559E">
      <w:pPr>
        <w:jc w:val="both"/>
        <w:rPr>
          <w:rFonts w:asciiTheme="minorHAnsi" w:hAnsiTheme="minorHAnsi" w:cstheme="minorHAnsi"/>
          <w:szCs w:val="22"/>
          <w:lang w:val="el-GR"/>
        </w:rPr>
      </w:pPr>
    </w:p>
    <w:p w14:paraId="79AAEBF1" w14:textId="7A8CA99E" w:rsidR="00F9559E" w:rsidRDefault="00F9559E" w:rsidP="00F9559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Επιτροπή αφού συζητά το θέμα, λαμβάνει γνώση για τις </w:t>
      </w:r>
      <w:r w:rsidR="00A261D9" w:rsidRPr="00420066">
        <w:rPr>
          <w:rFonts w:asciiTheme="minorHAnsi" w:hAnsiTheme="minorHAnsi" w:cstheme="minorHAnsi"/>
          <w:szCs w:val="22"/>
          <w:lang w:val="el-GR"/>
        </w:rPr>
        <w:t>βεβαιώσεις</w:t>
      </w:r>
      <w:r w:rsidRPr="00420066">
        <w:rPr>
          <w:rFonts w:asciiTheme="minorHAnsi" w:hAnsiTheme="minorHAnsi" w:cstheme="minorHAnsi"/>
          <w:szCs w:val="22"/>
          <w:lang w:val="el-GR"/>
        </w:rPr>
        <w:t xml:space="preserve"> τις οποίες και εγκρίνει να χρησιμοποιούνται στις προκηρύξεις καθώς και στις αναθέσεις. </w:t>
      </w:r>
    </w:p>
    <w:bookmarkEnd w:id="11"/>
    <w:p w14:paraId="2D2A818D" w14:textId="77777777" w:rsidR="00F9559E" w:rsidRDefault="00F9559E" w:rsidP="00F9559E">
      <w:pPr>
        <w:jc w:val="both"/>
        <w:rPr>
          <w:rFonts w:asciiTheme="minorHAnsi" w:hAnsiTheme="minorHAnsi" w:cstheme="minorHAnsi"/>
          <w:szCs w:val="22"/>
          <w:lang w:val="el-GR"/>
        </w:rPr>
      </w:pPr>
    </w:p>
    <w:p w14:paraId="77A5AAD2" w14:textId="77777777" w:rsidR="002953B3" w:rsidRDefault="002953B3" w:rsidP="00F9559E">
      <w:pPr>
        <w:jc w:val="both"/>
        <w:rPr>
          <w:rFonts w:asciiTheme="minorHAnsi" w:hAnsiTheme="minorHAnsi" w:cstheme="minorHAnsi"/>
          <w:szCs w:val="22"/>
          <w:lang w:val="el-GR"/>
        </w:rPr>
      </w:pPr>
    </w:p>
    <w:p w14:paraId="2B411336" w14:textId="77777777" w:rsidR="002953B3" w:rsidRDefault="002953B3" w:rsidP="00F9559E">
      <w:pPr>
        <w:jc w:val="both"/>
        <w:rPr>
          <w:rFonts w:asciiTheme="minorHAnsi" w:hAnsiTheme="minorHAnsi" w:cstheme="minorHAnsi"/>
          <w:szCs w:val="22"/>
          <w:lang w:val="el-GR"/>
        </w:rPr>
      </w:pPr>
    </w:p>
    <w:p w14:paraId="3AB5FCA7" w14:textId="77777777" w:rsidR="002953B3" w:rsidRDefault="002953B3" w:rsidP="00F9559E">
      <w:pPr>
        <w:jc w:val="both"/>
        <w:rPr>
          <w:rFonts w:asciiTheme="minorHAnsi" w:hAnsiTheme="minorHAnsi" w:cstheme="minorHAnsi"/>
          <w:szCs w:val="22"/>
          <w:lang w:val="el-GR"/>
        </w:rPr>
      </w:pPr>
    </w:p>
    <w:p w14:paraId="0D4B5D56" w14:textId="77777777" w:rsidR="002953B3" w:rsidRDefault="002953B3" w:rsidP="00F9559E">
      <w:pPr>
        <w:jc w:val="both"/>
        <w:rPr>
          <w:rFonts w:asciiTheme="minorHAnsi" w:hAnsiTheme="minorHAnsi" w:cstheme="minorHAnsi"/>
          <w:szCs w:val="22"/>
          <w:lang w:val="el-GR"/>
        </w:rPr>
      </w:pPr>
    </w:p>
    <w:p w14:paraId="36536A1A" w14:textId="77777777" w:rsidR="002953B3" w:rsidRDefault="002953B3" w:rsidP="00F9559E">
      <w:pPr>
        <w:jc w:val="both"/>
        <w:rPr>
          <w:rFonts w:asciiTheme="minorHAnsi" w:hAnsiTheme="minorHAnsi" w:cstheme="minorHAnsi"/>
          <w:szCs w:val="22"/>
          <w:lang w:val="el-GR"/>
        </w:rPr>
      </w:pPr>
    </w:p>
    <w:p w14:paraId="40109624" w14:textId="77777777" w:rsidR="002953B3" w:rsidRDefault="002953B3" w:rsidP="00F9559E">
      <w:pPr>
        <w:jc w:val="both"/>
        <w:rPr>
          <w:rFonts w:asciiTheme="minorHAnsi" w:hAnsiTheme="minorHAnsi" w:cstheme="minorHAnsi"/>
          <w:szCs w:val="22"/>
          <w:lang w:val="el-GR"/>
        </w:rPr>
      </w:pPr>
    </w:p>
    <w:p w14:paraId="18BA7839" w14:textId="77777777" w:rsidR="002953B3" w:rsidRDefault="002953B3" w:rsidP="00F9559E">
      <w:pPr>
        <w:jc w:val="both"/>
        <w:rPr>
          <w:rFonts w:asciiTheme="minorHAnsi" w:hAnsiTheme="minorHAnsi" w:cstheme="minorHAnsi"/>
          <w:szCs w:val="22"/>
          <w:lang w:val="el-GR"/>
        </w:rPr>
      </w:pPr>
    </w:p>
    <w:p w14:paraId="37304D0A" w14:textId="77777777" w:rsidR="002953B3" w:rsidRDefault="002953B3" w:rsidP="00F9559E">
      <w:pPr>
        <w:jc w:val="both"/>
        <w:rPr>
          <w:rFonts w:asciiTheme="minorHAnsi" w:hAnsiTheme="minorHAnsi" w:cstheme="minorHAnsi"/>
          <w:szCs w:val="22"/>
          <w:lang w:val="el-GR"/>
        </w:rPr>
      </w:pPr>
    </w:p>
    <w:p w14:paraId="7F065802" w14:textId="77777777" w:rsidR="002953B3" w:rsidRDefault="002953B3" w:rsidP="00F9559E">
      <w:pPr>
        <w:jc w:val="both"/>
        <w:rPr>
          <w:rFonts w:asciiTheme="minorHAnsi" w:hAnsiTheme="minorHAnsi" w:cstheme="minorHAnsi"/>
          <w:szCs w:val="22"/>
          <w:lang w:val="el-GR"/>
        </w:rPr>
      </w:pPr>
    </w:p>
    <w:p w14:paraId="7AB076AC" w14:textId="77777777" w:rsidR="002953B3" w:rsidRDefault="002953B3" w:rsidP="00F9559E">
      <w:pPr>
        <w:jc w:val="both"/>
        <w:rPr>
          <w:rFonts w:asciiTheme="minorHAnsi" w:hAnsiTheme="minorHAnsi" w:cstheme="minorHAnsi"/>
          <w:szCs w:val="22"/>
          <w:lang w:val="el-GR"/>
        </w:rPr>
      </w:pPr>
    </w:p>
    <w:p w14:paraId="5CA84400" w14:textId="77777777" w:rsidR="002953B3" w:rsidRDefault="002953B3" w:rsidP="00F9559E">
      <w:pPr>
        <w:jc w:val="both"/>
        <w:rPr>
          <w:rFonts w:asciiTheme="minorHAnsi" w:hAnsiTheme="minorHAnsi" w:cstheme="minorHAnsi"/>
          <w:szCs w:val="22"/>
          <w:lang w:val="el-GR"/>
        </w:rPr>
      </w:pPr>
    </w:p>
    <w:p w14:paraId="0EB55364" w14:textId="77777777" w:rsidR="002953B3" w:rsidRDefault="002953B3" w:rsidP="00F9559E">
      <w:pPr>
        <w:jc w:val="both"/>
        <w:rPr>
          <w:rFonts w:asciiTheme="minorHAnsi" w:hAnsiTheme="minorHAnsi" w:cstheme="minorHAnsi"/>
          <w:szCs w:val="22"/>
          <w:lang w:val="el-GR"/>
        </w:rPr>
      </w:pPr>
    </w:p>
    <w:p w14:paraId="690740ED" w14:textId="77777777" w:rsidR="002953B3" w:rsidRDefault="002953B3" w:rsidP="00F9559E">
      <w:pPr>
        <w:jc w:val="both"/>
        <w:rPr>
          <w:rFonts w:asciiTheme="minorHAnsi" w:hAnsiTheme="minorHAnsi" w:cstheme="minorHAnsi"/>
          <w:szCs w:val="22"/>
          <w:lang w:val="el-GR"/>
        </w:rPr>
      </w:pPr>
    </w:p>
    <w:p w14:paraId="3E9542EA" w14:textId="77777777" w:rsidR="002953B3" w:rsidRDefault="002953B3" w:rsidP="00F9559E">
      <w:pPr>
        <w:jc w:val="both"/>
        <w:rPr>
          <w:rFonts w:asciiTheme="minorHAnsi" w:hAnsiTheme="minorHAnsi" w:cstheme="minorHAnsi"/>
          <w:szCs w:val="22"/>
          <w:lang w:val="el-GR"/>
        </w:rPr>
      </w:pPr>
    </w:p>
    <w:p w14:paraId="2B338AE5" w14:textId="77777777" w:rsidR="002953B3" w:rsidRDefault="002953B3" w:rsidP="00F9559E">
      <w:pPr>
        <w:jc w:val="both"/>
        <w:rPr>
          <w:rFonts w:asciiTheme="minorHAnsi" w:hAnsiTheme="minorHAnsi" w:cstheme="minorHAnsi"/>
          <w:szCs w:val="22"/>
          <w:lang w:val="el-GR"/>
        </w:rPr>
      </w:pPr>
    </w:p>
    <w:p w14:paraId="65F82B19" w14:textId="77777777" w:rsidR="002953B3" w:rsidRDefault="002953B3" w:rsidP="00F9559E">
      <w:pPr>
        <w:jc w:val="both"/>
        <w:rPr>
          <w:rFonts w:asciiTheme="minorHAnsi" w:hAnsiTheme="minorHAnsi" w:cstheme="minorHAnsi"/>
          <w:szCs w:val="22"/>
          <w:lang w:val="el-GR"/>
        </w:rPr>
      </w:pPr>
    </w:p>
    <w:p w14:paraId="48007520" w14:textId="77777777" w:rsidR="002953B3" w:rsidRDefault="002953B3" w:rsidP="00F9559E">
      <w:pPr>
        <w:jc w:val="both"/>
        <w:rPr>
          <w:rFonts w:asciiTheme="minorHAnsi" w:hAnsiTheme="minorHAnsi" w:cstheme="minorHAnsi"/>
          <w:szCs w:val="22"/>
          <w:lang w:val="el-GR"/>
        </w:rPr>
      </w:pPr>
    </w:p>
    <w:p w14:paraId="373B867E" w14:textId="77777777" w:rsidR="002953B3" w:rsidRDefault="002953B3" w:rsidP="00F9559E">
      <w:pPr>
        <w:jc w:val="both"/>
        <w:rPr>
          <w:rFonts w:asciiTheme="minorHAnsi" w:hAnsiTheme="minorHAnsi" w:cstheme="minorHAnsi"/>
          <w:szCs w:val="22"/>
          <w:lang w:val="el-GR"/>
        </w:rPr>
      </w:pPr>
    </w:p>
    <w:p w14:paraId="72C75858" w14:textId="77777777" w:rsidR="002953B3" w:rsidRDefault="002953B3" w:rsidP="00F9559E">
      <w:pPr>
        <w:jc w:val="both"/>
        <w:rPr>
          <w:rFonts w:asciiTheme="minorHAnsi" w:hAnsiTheme="minorHAnsi" w:cstheme="minorHAnsi"/>
          <w:szCs w:val="22"/>
          <w:lang w:val="el-GR"/>
        </w:rPr>
      </w:pPr>
    </w:p>
    <w:p w14:paraId="49DF7583" w14:textId="77777777" w:rsidR="002953B3" w:rsidRDefault="002953B3" w:rsidP="00F9559E">
      <w:pPr>
        <w:jc w:val="both"/>
        <w:rPr>
          <w:rFonts w:asciiTheme="minorHAnsi" w:hAnsiTheme="minorHAnsi" w:cstheme="minorHAnsi"/>
          <w:szCs w:val="22"/>
          <w:lang w:val="el-GR"/>
        </w:rPr>
      </w:pPr>
    </w:p>
    <w:p w14:paraId="0B424DAF" w14:textId="77777777" w:rsidR="002953B3" w:rsidRDefault="002953B3" w:rsidP="00F9559E">
      <w:pPr>
        <w:jc w:val="both"/>
        <w:rPr>
          <w:rFonts w:asciiTheme="minorHAnsi" w:hAnsiTheme="minorHAnsi" w:cstheme="minorHAnsi"/>
          <w:szCs w:val="22"/>
          <w:lang w:val="el-GR"/>
        </w:rPr>
      </w:pPr>
    </w:p>
    <w:p w14:paraId="7A348A51" w14:textId="77777777" w:rsidR="002953B3" w:rsidRDefault="002953B3" w:rsidP="00F9559E">
      <w:pPr>
        <w:jc w:val="both"/>
        <w:rPr>
          <w:rFonts w:asciiTheme="minorHAnsi" w:hAnsiTheme="minorHAnsi" w:cstheme="minorHAnsi"/>
          <w:szCs w:val="22"/>
          <w:lang w:val="el-GR"/>
        </w:rPr>
      </w:pPr>
    </w:p>
    <w:p w14:paraId="60CEEC57" w14:textId="77777777" w:rsidR="002953B3" w:rsidRDefault="002953B3" w:rsidP="00F9559E">
      <w:pPr>
        <w:jc w:val="both"/>
        <w:rPr>
          <w:rFonts w:asciiTheme="minorHAnsi" w:hAnsiTheme="minorHAnsi" w:cstheme="minorHAnsi"/>
          <w:szCs w:val="22"/>
          <w:lang w:val="el-GR"/>
        </w:rPr>
      </w:pPr>
    </w:p>
    <w:p w14:paraId="2974215A" w14:textId="77777777" w:rsidR="002953B3" w:rsidRDefault="002953B3" w:rsidP="00F9559E">
      <w:pPr>
        <w:jc w:val="both"/>
        <w:rPr>
          <w:rFonts w:asciiTheme="minorHAnsi" w:hAnsiTheme="minorHAnsi" w:cstheme="minorHAnsi"/>
          <w:szCs w:val="22"/>
          <w:lang w:val="el-GR"/>
        </w:rPr>
      </w:pPr>
    </w:p>
    <w:p w14:paraId="3F21F892" w14:textId="77777777" w:rsidR="002953B3" w:rsidRDefault="002953B3" w:rsidP="00F9559E">
      <w:pPr>
        <w:jc w:val="both"/>
        <w:rPr>
          <w:rFonts w:asciiTheme="minorHAnsi" w:hAnsiTheme="minorHAnsi" w:cstheme="minorHAnsi"/>
          <w:szCs w:val="22"/>
          <w:lang w:val="el-GR"/>
        </w:rPr>
      </w:pPr>
    </w:p>
    <w:p w14:paraId="49ECED46" w14:textId="77777777" w:rsidR="002953B3" w:rsidRDefault="002953B3" w:rsidP="00F9559E">
      <w:pPr>
        <w:jc w:val="both"/>
        <w:rPr>
          <w:rFonts w:asciiTheme="minorHAnsi" w:hAnsiTheme="minorHAnsi" w:cstheme="minorHAnsi"/>
          <w:szCs w:val="22"/>
          <w:lang w:val="el-GR"/>
        </w:rPr>
      </w:pPr>
    </w:p>
    <w:p w14:paraId="35327971" w14:textId="77777777" w:rsidR="002953B3" w:rsidRDefault="002953B3" w:rsidP="00F9559E">
      <w:pPr>
        <w:jc w:val="both"/>
        <w:rPr>
          <w:rFonts w:asciiTheme="minorHAnsi" w:hAnsiTheme="minorHAnsi" w:cstheme="minorHAnsi"/>
          <w:szCs w:val="22"/>
          <w:lang w:val="el-GR"/>
        </w:rPr>
      </w:pPr>
    </w:p>
    <w:p w14:paraId="2F9B2605" w14:textId="77777777" w:rsidR="002953B3" w:rsidRDefault="002953B3" w:rsidP="00F9559E">
      <w:pPr>
        <w:jc w:val="both"/>
        <w:rPr>
          <w:rFonts w:asciiTheme="minorHAnsi" w:hAnsiTheme="minorHAnsi" w:cstheme="minorHAnsi"/>
          <w:szCs w:val="22"/>
          <w:lang w:val="el-GR"/>
        </w:rPr>
      </w:pPr>
    </w:p>
    <w:p w14:paraId="36588FFC" w14:textId="77777777" w:rsidR="002953B3" w:rsidRDefault="002953B3" w:rsidP="00F9559E">
      <w:pPr>
        <w:jc w:val="both"/>
        <w:rPr>
          <w:rFonts w:asciiTheme="minorHAnsi" w:hAnsiTheme="minorHAnsi" w:cstheme="minorHAnsi"/>
          <w:szCs w:val="22"/>
          <w:lang w:val="el-GR"/>
        </w:rPr>
      </w:pPr>
    </w:p>
    <w:p w14:paraId="3CB1859B" w14:textId="77777777" w:rsidR="002953B3" w:rsidRDefault="002953B3" w:rsidP="00F9559E">
      <w:pPr>
        <w:jc w:val="both"/>
        <w:rPr>
          <w:rFonts w:asciiTheme="minorHAnsi" w:hAnsiTheme="minorHAnsi" w:cstheme="minorHAnsi"/>
          <w:szCs w:val="22"/>
          <w:lang w:val="el-GR"/>
        </w:rPr>
      </w:pPr>
    </w:p>
    <w:p w14:paraId="41624F60" w14:textId="77777777" w:rsidR="002953B3" w:rsidRDefault="002953B3" w:rsidP="00F9559E">
      <w:pPr>
        <w:jc w:val="both"/>
        <w:rPr>
          <w:rFonts w:asciiTheme="minorHAnsi" w:hAnsiTheme="minorHAnsi" w:cstheme="minorHAnsi"/>
          <w:szCs w:val="22"/>
          <w:lang w:val="el-GR"/>
        </w:rPr>
      </w:pPr>
    </w:p>
    <w:p w14:paraId="5C60C6A1" w14:textId="77777777" w:rsidR="002953B3" w:rsidRDefault="002953B3" w:rsidP="00F9559E">
      <w:pPr>
        <w:jc w:val="both"/>
        <w:rPr>
          <w:rFonts w:asciiTheme="minorHAnsi" w:hAnsiTheme="minorHAnsi" w:cstheme="minorHAnsi"/>
          <w:szCs w:val="22"/>
          <w:lang w:val="el-GR"/>
        </w:rPr>
      </w:pPr>
    </w:p>
    <w:p w14:paraId="2F6661E3" w14:textId="77777777" w:rsidR="002953B3" w:rsidRPr="008754D6" w:rsidRDefault="002953B3" w:rsidP="00F9559E">
      <w:pPr>
        <w:jc w:val="both"/>
        <w:rPr>
          <w:rFonts w:asciiTheme="minorHAnsi" w:hAnsiTheme="minorHAnsi" w:cstheme="minorHAnsi"/>
          <w:szCs w:val="22"/>
          <w:lang w:val="el-GR"/>
        </w:rPr>
      </w:pPr>
    </w:p>
    <w:p w14:paraId="52B8C195" w14:textId="77777777" w:rsidR="00F9559E" w:rsidRDefault="00F9559E" w:rsidP="00F9559E">
      <w:pPr>
        <w:pStyle w:val="ListParagraph"/>
        <w:numPr>
          <w:ilvl w:val="0"/>
          <w:numId w:val="26"/>
        </w:numPr>
        <w:contextualSpacing/>
        <w:jc w:val="both"/>
        <w:rPr>
          <w:rFonts w:ascii="Calibri" w:hAnsi="Calibri"/>
          <w:szCs w:val="22"/>
          <w:lang w:val="el-GR"/>
        </w:rPr>
      </w:pPr>
      <w:r w:rsidRPr="005E13CB">
        <w:rPr>
          <w:rFonts w:ascii="Calibri" w:hAnsi="Calibri"/>
          <w:b/>
          <w:bCs/>
          <w:szCs w:val="22"/>
          <w:lang w:val="el-GR"/>
        </w:rPr>
        <w:t xml:space="preserve">Κατεδάφιση του Κτηρίου στο Τεμάχιο 192. Οδός Αγίου Νεοφύτου, </w:t>
      </w:r>
      <w:proofErr w:type="spellStart"/>
      <w:r w:rsidRPr="005E13CB">
        <w:rPr>
          <w:rFonts w:ascii="Calibri" w:hAnsi="Calibri"/>
          <w:b/>
          <w:bCs/>
          <w:szCs w:val="22"/>
          <w:lang w:val="el-GR"/>
        </w:rPr>
        <w:t>Χρυσοπολίτισσα</w:t>
      </w:r>
      <w:proofErr w:type="spellEnd"/>
      <w:r>
        <w:rPr>
          <w:rFonts w:ascii="Calibri" w:hAnsi="Calibri"/>
          <w:szCs w:val="22"/>
          <w:lang w:val="el-GR"/>
        </w:rPr>
        <w:t>.</w:t>
      </w:r>
    </w:p>
    <w:p w14:paraId="14E75649" w14:textId="77777777" w:rsidR="00F9559E" w:rsidRDefault="00F9559E" w:rsidP="00F9559E">
      <w:pPr>
        <w:pStyle w:val="ListParagraph"/>
        <w:ind w:left="0"/>
        <w:jc w:val="both"/>
        <w:rPr>
          <w:rFonts w:ascii="Calibri" w:hAnsi="Calibri"/>
          <w:szCs w:val="22"/>
          <w:lang w:val="el-GR"/>
        </w:rPr>
      </w:pPr>
    </w:p>
    <w:p w14:paraId="09E5EA3E" w14:textId="77777777" w:rsidR="00F9559E" w:rsidRDefault="00F9559E" w:rsidP="00F9559E">
      <w:pPr>
        <w:pStyle w:val="ListParagraph"/>
        <w:ind w:left="0"/>
        <w:jc w:val="both"/>
        <w:rPr>
          <w:rFonts w:ascii="Calibri" w:hAnsi="Calibri"/>
          <w:szCs w:val="22"/>
          <w:lang w:val="el-GR"/>
        </w:rPr>
      </w:pPr>
    </w:p>
    <w:p w14:paraId="5457F715" w14:textId="77777777" w:rsidR="00F9559E" w:rsidRDefault="00F9559E" w:rsidP="00F9559E">
      <w:pPr>
        <w:jc w:val="both"/>
        <w:rPr>
          <w:rFonts w:ascii="Calibri" w:hAnsi="Calibri" w:cs="Calibri"/>
          <w:szCs w:val="22"/>
          <w:lang w:val="el-GR"/>
        </w:rPr>
      </w:pPr>
      <w:r>
        <w:rPr>
          <w:rFonts w:ascii="Calibri" w:hAnsi="Calibri" w:cs="Calibri"/>
          <w:szCs w:val="22"/>
          <w:lang w:val="el-GR"/>
        </w:rPr>
        <w:t>Η Επιτροπή ενημερώνεται για την έκθεση της Τεχνικής Υπηρεσίας σχετικά με τους όρους που ετοιμάστηκαν για  την κ</w:t>
      </w:r>
      <w:r w:rsidRPr="005E13CB">
        <w:rPr>
          <w:rFonts w:ascii="Calibri" w:hAnsi="Calibri" w:cs="Calibri"/>
          <w:szCs w:val="22"/>
          <w:lang w:val="el-GR"/>
        </w:rPr>
        <w:t xml:space="preserve">ατεδάφιση του Κτηρίου στο Τεμάχιο 192 Οδός Αγίου Νεοφύτου, </w:t>
      </w:r>
      <w:proofErr w:type="spellStart"/>
      <w:r w:rsidRPr="005E13CB">
        <w:rPr>
          <w:rFonts w:ascii="Calibri" w:hAnsi="Calibri" w:cs="Calibri"/>
          <w:szCs w:val="22"/>
          <w:lang w:val="el-GR"/>
        </w:rPr>
        <w:t>Χρυσοπολίτισσα</w:t>
      </w:r>
      <w:proofErr w:type="spellEnd"/>
      <w:r>
        <w:rPr>
          <w:rFonts w:ascii="Calibri" w:hAnsi="Calibri" w:cs="Calibri"/>
          <w:szCs w:val="22"/>
          <w:lang w:val="el-GR"/>
        </w:rPr>
        <w:t>.</w:t>
      </w:r>
    </w:p>
    <w:p w14:paraId="4DAEC110" w14:textId="77777777" w:rsidR="00F9559E" w:rsidRDefault="00F9559E" w:rsidP="00F9559E">
      <w:pPr>
        <w:jc w:val="both"/>
        <w:rPr>
          <w:rFonts w:ascii="Calibri" w:hAnsi="Calibri" w:cs="Calibri"/>
          <w:szCs w:val="22"/>
          <w:lang w:val="el-GR"/>
        </w:rPr>
      </w:pPr>
    </w:p>
    <w:p w14:paraId="443153E3" w14:textId="0ED68CAA" w:rsidR="00F9559E" w:rsidRDefault="00F9559E" w:rsidP="00F9559E">
      <w:pPr>
        <w:jc w:val="both"/>
        <w:rPr>
          <w:rFonts w:ascii="Calibri" w:hAnsi="Calibri" w:cs="Calibri"/>
          <w:szCs w:val="22"/>
          <w:lang w:val="el-GR"/>
        </w:rPr>
      </w:pPr>
      <w:r>
        <w:rPr>
          <w:rFonts w:ascii="Calibri" w:hAnsi="Calibri" w:cs="Calibri"/>
          <w:szCs w:val="22"/>
          <w:lang w:val="el-GR"/>
        </w:rPr>
        <w:t xml:space="preserve">Ο προϋπολογισμός του έργου εκτιμάται στις €50.000,00 + ΦΠΑ και αναμένεται να </w:t>
      </w:r>
      <w:r w:rsidR="00A261D9">
        <w:rPr>
          <w:rFonts w:ascii="Calibri" w:hAnsi="Calibri" w:cs="Calibri"/>
          <w:szCs w:val="22"/>
          <w:lang w:val="el-GR"/>
        </w:rPr>
        <w:t>χρηματοδοτηθεί</w:t>
      </w:r>
      <w:r>
        <w:rPr>
          <w:rFonts w:ascii="Calibri" w:hAnsi="Calibri" w:cs="Calibri"/>
          <w:szCs w:val="22"/>
          <w:lang w:val="el-GR"/>
        </w:rPr>
        <w:t xml:space="preserve"> από το Τμήμα Αρχαιοτήτων.</w:t>
      </w:r>
    </w:p>
    <w:p w14:paraId="336BF379" w14:textId="77777777" w:rsidR="00F9559E" w:rsidRDefault="00F9559E" w:rsidP="00F9559E">
      <w:pPr>
        <w:rPr>
          <w:rFonts w:ascii="Calibri" w:hAnsi="Calibri" w:cs="Calibri"/>
          <w:szCs w:val="22"/>
          <w:lang w:val="el-GR"/>
        </w:rPr>
      </w:pPr>
    </w:p>
    <w:p w14:paraId="4F6831C9" w14:textId="77777777" w:rsidR="00F9559E" w:rsidRDefault="00F9559E" w:rsidP="00F9559E">
      <w:pPr>
        <w:rPr>
          <w:rFonts w:ascii="Calibri" w:hAnsi="Calibri" w:cs="Calibri"/>
          <w:szCs w:val="22"/>
          <w:lang w:val="el-GR"/>
        </w:rPr>
      </w:pPr>
      <w:r>
        <w:rPr>
          <w:rFonts w:ascii="Calibri" w:hAnsi="Calibri" w:cs="Calibri"/>
          <w:szCs w:val="22"/>
          <w:lang w:val="el-GR"/>
        </w:rPr>
        <w:t>Η Επιτροπή εγκρίνει τους όρους του πιο πάνω διαγωνισμού, ενώ παράλληλα εισηγείται στο Συμβούλιο Προσφορών ως η Επιτροπή Αξιολόγησης να αποτελείται από τους:</w:t>
      </w:r>
    </w:p>
    <w:p w14:paraId="6B4ADB23" w14:textId="77777777" w:rsidR="00F9559E" w:rsidRDefault="00F9559E" w:rsidP="00F9559E">
      <w:pPr>
        <w:rPr>
          <w:rFonts w:ascii="Calibri" w:hAnsi="Calibri" w:cs="Calibri"/>
          <w:szCs w:val="22"/>
          <w:lang w:val="el-GR"/>
        </w:rPr>
      </w:pPr>
    </w:p>
    <w:p w14:paraId="31C5B5DE" w14:textId="540487CA" w:rsidR="00F9559E" w:rsidRPr="003E73BB" w:rsidRDefault="00F9559E" w:rsidP="00F9559E">
      <w:pPr>
        <w:spacing w:line="240" w:lineRule="auto"/>
        <w:jc w:val="both"/>
        <w:rPr>
          <w:rFonts w:ascii="Calibri" w:hAnsi="Calibri" w:cs="Calibri"/>
          <w:szCs w:val="22"/>
          <w:lang w:val="el-GR"/>
        </w:rPr>
      </w:pPr>
      <w:r w:rsidRPr="003E73BB">
        <w:rPr>
          <w:rFonts w:ascii="Calibri" w:hAnsi="Calibri" w:cs="Calibri"/>
          <w:szCs w:val="22"/>
          <w:lang w:val="el-GR"/>
        </w:rPr>
        <w:t xml:space="preserve">α) </w:t>
      </w:r>
      <w:r w:rsidR="00A261D9" w:rsidRPr="00A261D9">
        <w:rPr>
          <w:rFonts w:ascii="Calibri" w:hAnsi="Calibri" w:cs="Calibri"/>
          <w:bCs/>
          <w:szCs w:val="22"/>
          <w:lang w:val="el-GR"/>
        </w:rPr>
        <w:t>ΧΧΧΧΧΧΧΧΧΧΧΧΧ</w:t>
      </w:r>
      <w:r>
        <w:rPr>
          <w:rFonts w:ascii="Calibri" w:hAnsi="Calibri" w:cs="Calibri"/>
          <w:szCs w:val="22"/>
          <w:lang w:val="el-GR"/>
        </w:rPr>
        <w:t xml:space="preserve">, </w:t>
      </w:r>
    </w:p>
    <w:p w14:paraId="08DECBB6" w14:textId="4CDA37EF" w:rsidR="00F9559E" w:rsidRPr="003E73BB" w:rsidRDefault="00F9559E" w:rsidP="00F9559E">
      <w:pPr>
        <w:spacing w:line="240" w:lineRule="auto"/>
        <w:jc w:val="both"/>
        <w:rPr>
          <w:rFonts w:ascii="Calibri" w:hAnsi="Calibri" w:cs="Calibri"/>
          <w:szCs w:val="22"/>
          <w:lang w:val="el-GR"/>
        </w:rPr>
      </w:pPr>
      <w:r w:rsidRPr="003E73BB">
        <w:rPr>
          <w:rFonts w:ascii="Calibri" w:hAnsi="Calibri" w:cs="Calibri"/>
          <w:szCs w:val="22"/>
          <w:lang w:val="el-GR"/>
        </w:rPr>
        <w:t xml:space="preserve">β) </w:t>
      </w:r>
      <w:r w:rsidR="00A261D9" w:rsidRPr="00A261D9">
        <w:rPr>
          <w:rFonts w:ascii="Calibri" w:hAnsi="Calibri" w:cs="Calibri"/>
          <w:bCs/>
          <w:szCs w:val="22"/>
          <w:lang w:val="el-GR"/>
        </w:rPr>
        <w:t>ΧΧΧΧΧΧΧΧΧΧΧΧΧ</w:t>
      </w:r>
      <w:r w:rsidR="00A261D9">
        <w:rPr>
          <w:rFonts w:ascii="Calibri" w:hAnsi="Calibri" w:cs="Calibri"/>
          <w:bCs/>
          <w:szCs w:val="22"/>
          <w:lang w:val="el-GR"/>
        </w:rPr>
        <w:t>,</w:t>
      </w:r>
      <w:r w:rsidR="00A261D9" w:rsidRPr="00A261D9">
        <w:rPr>
          <w:rFonts w:ascii="Calibri" w:hAnsi="Calibri" w:cs="Calibri"/>
          <w:szCs w:val="22"/>
          <w:lang w:val="el-GR"/>
        </w:rPr>
        <w:t xml:space="preserve"> </w:t>
      </w:r>
    </w:p>
    <w:p w14:paraId="6639B239" w14:textId="6AA0A6B6" w:rsidR="00F9559E" w:rsidRPr="003E73BB" w:rsidRDefault="00F9559E" w:rsidP="00F9559E">
      <w:pPr>
        <w:spacing w:line="240" w:lineRule="auto"/>
        <w:jc w:val="both"/>
        <w:rPr>
          <w:rFonts w:ascii="Calibri" w:hAnsi="Calibri" w:cs="Calibri"/>
          <w:szCs w:val="22"/>
          <w:lang w:val="el-GR"/>
        </w:rPr>
      </w:pPr>
      <w:r>
        <w:rPr>
          <w:rFonts w:ascii="Calibri" w:hAnsi="Calibri" w:cs="Calibri"/>
          <w:szCs w:val="22"/>
          <w:lang w:val="el-GR"/>
        </w:rPr>
        <w:t>γ</w:t>
      </w:r>
      <w:r w:rsidRPr="003E73BB">
        <w:rPr>
          <w:rFonts w:ascii="Calibri" w:hAnsi="Calibri" w:cs="Calibri"/>
          <w:szCs w:val="22"/>
          <w:lang w:val="el-GR"/>
        </w:rPr>
        <w:t xml:space="preserve">) </w:t>
      </w:r>
      <w:r w:rsidR="00A261D9" w:rsidRPr="00A261D9">
        <w:rPr>
          <w:rFonts w:ascii="Calibri" w:hAnsi="Calibri" w:cs="Calibri"/>
          <w:bCs/>
          <w:szCs w:val="22"/>
          <w:lang w:val="el-GR"/>
        </w:rPr>
        <w:t>ΧΧΧΧΧΧΧΧΧΧΧΧΧ</w:t>
      </w:r>
    </w:p>
    <w:sectPr w:rsidR="00F9559E" w:rsidRPr="003E73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6211" w14:textId="77777777" w:rsidR="003D3620" w:rsidRDefault="003D3620" w:rsidP="00B926C4">
      <w:pPr>
        <w:spacing w:line="240" w:lineRule="auto"/>
      </w:pPr>
      <w:r>
        <w:separator/>
      </w:r>
    </w:p>
  </w:endnote>
  <w:endnote w:type="continuationSeparator" w:id="0">
    <w:p w14:paraId="6723EB78" w14:textId="77777777" w:rsidR="003D3620" w:rsidRDefault="003D3620"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B14E" w14:textId="77777777" w:rsidR="003D3620" w:rsidRDefault="003D3620" w:rsidP="00B926C4">
      <w:pPr>
        <w:spacing w:line="240" w:lineRule="auto"/>
      </w:pPr>
      <w:r>
        <w:separator/>
      </w:r>
    </w:p>
  </w:footnote>
  <w:footnote w:type="continuationSeparator" w:id="0">
    <w:p w14:paraId="70E1F8BA" w14:textId="77777777" w:rsidR="003D3620" w:rsidRDefault="003D3620"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02E0E788" w:rsidR="00B926C4" w:rsidRDefault="00B926C4">
    <w:pPr>
      <w:pStyle w:val="Heade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8F738F3"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722A0E">
                            <w:rPr>
                              <w:sz w:val="24"/>
                              <w:szCs w:val="24"/>
                              <w:lang w:val="el-GR"/>
                            </w:rPr>
                            <w:t>12/12/2024</w:t>
                          </w:r>
                          <w:r w:rsidRPr="000021A4">
                            <w:rPr>
                              <w:sz w:val="24"/>
                              <w:szCs w:val="24"/>
                              <w:lang w:val="el-GR"/>
                            </w:rPr>
                            <w:t>, ΑΡ. ΠΡΑΚΤ.</w:t>
                          </w:r>
                          <w:r w:rsidR="00722A0E">
                            <w:rPr>
                              <w:sz w:val="24"/>
                              <w:szCs w:val="24"/>
                              <w:lang w:val="el-G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8F738F3"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722A0E">
                      <w:rPr>
                        <w:sz w:val="24"/>
                        <w:szCs w:val="24"/>
                        <w:lang w:val="el-GR"/>
                      </w:rPr>
                      <w:t>12/12/2024</w:t>
                    </w:r>
                    <w:r w:rsidRPr="000021A4">
                      <w:rPr>
                        <w:sz w:val="24"/>
                        <w:szCs w:val="24"/>
                        <w:lang w:val="el-GR"/>
                      </w:rPr>
                      <w:t>, ΑΡ. ΠΡΑΚΤ.</w:t>
                    </w:r>
                    <w:r w:rsidR="00722A0E">
                      <w:rPr>
                        <w:sz w:val="24"/>
                        <w:szCs w:val="24"/>
                        <w:lang w:val="el-GR"/>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1132D83"/>
    <w:multiLevelType w:val="hybridMultilevel"/>
    <w:tmpl w:val="36AA86FC"/>
    <w:lvl w:ilvl="0" w:tplc="440AA262">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C5991"/>
    <w:multiLevelType w:val="hybridMultilevel"/>
    <w:tmpl w:val="B50C1D88"/>
    <w:lvl w:ilvl="0" w:tplc="F56CE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66B57"/>
    <w:multiLevelType w:val="hybridMultilevel"/>
    <w:tmpl w:val="57DC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4"/>
  </w:num>
  <w:num w:numId="3" w16cid:durableId="1159812256">
    <w:abstractNumId w:val="22"/>
  </w:num>
  <w:num w:numId="4" w16cid:durableId="1135833234">
    <w:abstractNumId w:val="18"/>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3"/>
  </w:num>
  <w:num w:numId="11" w16cid:durableId="1633512715">
    <w:abstractNumId w:val="7"/>
  </w:num>
  <w:num w:numId="12" w16cid:durableId="2053536559">
    <w:abstractNumId w:val="15"/>
  </w:num>
  <w:num w:numId="13" w16cid:durableId="983579659">
    <w:abstractNumId w:val="2"/>
  </w:num>
  <w:num w:numId="14" w16cid:durableId="645627232">
    <w:abstractNumId w:val="8"/>
  </w:num>
  <w:num w:numId="15" w16cid:durableId="1387146101">
    <w:abstractNumId w:val="15"/>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7"/>
  </w:num>
  <w:num w:numId="18" w16cid:durableId="1503619933">
    <w:abstractNumId w:val="3"/>
  </w:num>
  <w:num w:numId="19" w16cid:durableId="251940234">
    <w:abstractNumId w:val="16"/>
  </w:num>
  <w:num w:numId="20" w16cid:durableId="15355808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9"/>
  </w:num>
  <w:num w:numId="23" w16cid:durableId="466826050">
    <w:abstractNumId w:val="12"/>
  </w:num>
  <w:num w:numId="24" w16cid:durableId="1328052731">
    <w:abstractNumId w:val="23"/>
  </w:num>
  <w:num w:numId="25" w16cid:durableId="790436038">
    <w:abstractNumId w:val="25"/>
  </w:num>
  <w:num w:numId="26" w16cid:durableId="1877893171">
    <w:abstractNumId w:val="21"/>
  </w:num>
  <w:num w:numId="27" w16cid:durableId="953487558">
    <w:abstractNumId w:val="4"/>
  </w:num>
  <w:num w:numId="28" w16cid:durableId="1106268259">
    <w:abstractNumId w:val="14"/>
  </w:num>
  <w:num w:numId="29" w16cid:durableId="683096115">
    <w:abstractNumId w:val="20"/>
  </w:num>
  <w:num w:numId="30" w16cid:durableId="135838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70175"/>
    <w:rsid w:val="00071E60"/>
    <w:rsid w:val="0008638A"/>
    <w:rsid w:val="00087205"/>
    <w:rsid w:val="000C2758"/>
    <w:rsid w:val="000D55D7"/>
    <w:rsid w:val="000E3ED2"/>
    <w:rsid w:val="000F3810"/>
    <w:rsid w:val="00110030"/>
    <w:rsid w:val="00115C61"/>
    <w:rsid w:val="00153FC8"/>
    <w:rsid w:val="00173FE6"/>
    <w:rsid w:val="0017452A"/>
    <w:rsid w:val="001862AF"/>
    <w:rsid w:val="0019145F"/>
    <w:rsid w:val="00192379"/>
    <w:rsid w:val="001A7763"/>
    <w:rsid w:val="001E7E1B"/>
    <w:rsid w:val="001F53B7"/>
    <w:rsid w:val="00202B4A"/>
    <w:rsid w:val="00210A9F"/>
    <w:rsid w:val="00212E73"/>
    <w:rsid w:val="00223B16"/>
    <w:rsid w:val="00224828"/>
    <w:rsid w:val="00225CFF"/>
    <w:rsid w:val="00227D92"/>
    <w:rsid w:val="00253688"/>
    <w:rsid w:val="00256B93"/>
    <w:rsid w:val="002601FE"/>
    <w:rsid w:val="00280CE9"/>
    <w:rsid w:val="002924C6"/>
    <w:rsid w:val="002953B3"/>
    <w:rsid w:val="002A67DD"/>
    <w:rsid w:val="002C3D9E"/>
    <w:rsid w:val="002C6F78"/>
    <w:rsid w:val="002F34AD"/>
    <w:rsid w:val="002F36A8"/>
    <w:rsid w:val="00310701"/>
    <w:rsid w:val="003144C5"/>
    <w:rsid w:val="00331817"/>
    <w:rsid w:val="003B185E"/>
    <w:rsid w:val="003D0080"/>
    <w:rsid w:val="003D060E"/>
    <w:rsid w:val="003D3620"/>
    <w:rsid w:val="003E1708"/>
    <w:rsid w:val="003E1990"/>
    <w:rsid w:val="003E5A12"/>
    <w:rsid w:val="003E673C"/>
    <w:rsid w:val="003F6D50"/>
    <w:rsid w:val="00424C97"/>
    <w:rsid w:val="004413CB"/>
    <w:rsid w:val="00443D4A"/>
    <w:rsid w:val="004843EB"/>
    <w:rsid w:val="004A2B34"/>
    <w:rsid w:val="004A6EC7"/>
    <w:rsid w:val="004E521B"/>
    <w:rsid w:val="004F419A"/>
    <w:rsid w:val="0050112E"/>
    <w:rsid w:val="0050233A"/>
    <w:rsid w:val="00503894"/>
    <w:rsid w:val="00537297"/>
    <w:rsid w:val="0054017B"/>
    <w:rsid w:val="005A416A"/>
    <w:rsid w:val="005B1809"/>
    <w:rsid w:val="005C1566"/>
    <w:rsid w:val="005D1F59"/>
    <w:rsid w:val="005D2A6D"/>
    <w:rsid w:val="006016C6"/>
    <w:rsid w:val="00605E8A"/>
    <w:rsid w:val="00611613"/>
    <w:rsid w:val="006136BC"/>
    <w:rsid w:val="006136E5"/>
    <w:rsid w:val="00615DB9"/>
    <w:rsid w:val="006478D3"/>
    <w:rsid w:val="00671E36"/>
    <w:rsid w:val="006804F9"/>
    <w:rsid w:val="00684B13"/>
    <w:rsid w:val="006947B6"/>
    <w:rsid w:val="006963BC"/>
    <w:rsid w:val="006A3467"/>
    <w:rsid w:val="006C6CA3"/>
    <w:rsid w:val="006D28A1"/>
    <w:rsid w:val="0070544E"/>
    <w:rsid w:val="007069F8"/>
    <w:rsid w:val="00722A0E"/>
    <w:rsid w:val="0072345A"/>
    <w:rsid w:val="00730B63"/>
    <w:rsid w:val="007512F2"/>
    <w:rsid w:val="007654BD"/>
    <w:rsid w:val="00773D6D"/>
    <w:rsid w:val="00795226"/>
    <w:rsid w:val="00796343"/>
    <w:rsid w:val="007D5770"/>
    <w:rsid w:val="007E197C"/>
    <w:rsid w:val="008041BE"/>
    <w:rsid w:val="00807B27"/>
    <w:rsid w:val="00841EC7"/>
    <w:rsid w:val="00852C60"/>
    <w:rsid w:val="00867F16"/>
    <w:rsid w:val="008736F9"/>
    <w:rsid w:val="008754D6"/>
    <w:rsid w:val="008813AC"/>
    <w:rsid w:val="008A10BF"/>
    <w:rsid w:val="008B350E"/>
    <w:rsid w:val="008B3D07"/>
    <w:rsid w:val="008C67AB"/>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C6487"/>
    <w:rsid w:val="009D48F8"/>
    <w:rsid w:val="009D5427"/>
    <w:rsid w:val="009E2D6B"/>
    <w:rsid w:val="009E67C0"/>
    <w:rsid w:val="009F757C"/>
    <w:rsid w:val="00A025B7"/>
    <w:rsid w:val="00A12DBB"/>
    <w:rsid w:val="00A261D9"/>
    <w:rsid w:val="00A82205"/>
    <w:rsid w:val="00AB067D"/>
    <w:rsid w:val="00AB15D3"/>
    <w:rsid w:val="00AD4759"/>
    <w:rsid w:val="00AE0DD7"/>
    <w:rsid w:val="00AF5546"/>
    <w:rsid w:val="00AF6CC9"/>
    <w:rsid w:val="00B519C4"/>
    <w:rsid w:val="00B868D9"/>
    <w:rsid w:val="00B926C4"/>
    <w:rsid w:val="00BB5CE2"/>
    <w:rsid w:val="00BC122F"/>
    <w:rsid w:val="00BC31D7"/>
    <w:rsid w:val="00BD775E"/>
    <w:rsid w:val="00BE3776"/>
    <w:rsid w:val="00BF16B0"/>
    <w:rsid w:val="00BF53F1"/>
    <w:rsid w:val="00C035E7"/>
    <w:rsid w:val="00C122C1"/>
    <w:rsid w:val="00C2589E"/>
    <w:rsid w:val="00C3027F"/>
    <w:rsid w:val="00C414AC"/>
    <w:rsid w:val="00C50FC8"/>
    <w:rsid w:val="00C61BF1"/>
    <w:rsid w:val="00C71D67"/>
    <w:rsid w:val="00C94EDF"/>
    <w:rsid w:val="00CA5BAA"/>
    <w:rsid w:val="00CD7AD9"/>
    <w:rsid w:val="00CE695B"/>
    <w:rsid w:val="00D0011B"/>
    <w:rsid w:val="00D02ECD"/>
    <w:rsid w:val="00D12BD5"/>
    <w:rsid w:val="00D33493"/>
    <w:rsid w:val="00D51A42"/>
    <w:rsid w:val="00D61730"/>
    <w:rsid w:val="00DB1A0A"/>
    <w:rsid w:val="00DB5393"/>
    <w:rsid w:val="00DC06C5"/>
    <w:rsid w:val="00DD4BDD"/>
    <w:rsid w:val="00E01F38"/>
    <w:rsid w:val="00E20FDC"/>
    <w:rsid w:val="00E36FDA"/>
    <w:rsid w:val="00E4012C"/>
    <w:rsid w:val="00E45E13"/>
    <w:rsid w:val="00E72F35"/>
    <w:rsid w:val="00E873D0"/>
    <w:rsid w:val="00E9109D"/>
    <w:rsid w:val="00E919FC"/>
    <w:rsid w:val="00E97BD1"/>
    <w:rsid w:val="00EA36BE"/>
    <w:rsid w:val="00EA518A"/>
    <w:rsid w:val="00EC391F"/>
    <w:rsid w:val="00ED619C"/>
    <w:rsid w:val="00ED6B50"/>
    <w:rsid w:val="00ED77AF"/>
    <w:rsid w:val="00F04793"/>
    <w:rsid w:val="00F21BE5"/>
    <w:rsid w:val="00F371E7"/>
    <w:rsid w:val="00F44CFF"/>
    <w:rsid w:val="00F719A5"/>
    <w:rsid w:val="00F806B2"/>
    <w:rsid w:val="00F91B7B"/>
    <w:rsid w:val="00F9240A"/>
    <w:rsid w:val="00F92CE7"/>
    <w:rsid w:val="00F9559E"/>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3</cp:revision>
  <cp:lastPrinted>2025-01-15T06:42:00Z</cp:lastPrinted>
  <dcterms:created xsi:type="dcterms:W3CDTF">2026-03-26T06:47:00Z</dcterms:created>
  <dcterms:modified xsi:type="dcterms:W3CDTF">2026-03-26T06:49:00Z</dcterms:modified>
</cp:coreProperties>
</file>