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7B0B9" w14:textId="77777777" w:rsidR="0016670E" w:rsidRPr="007456FF" w:rsidRDefault="0016670E" w:rsidP="0016670E">
      <w:pPr>
        <w:rPr>
          <w:rFonts w:asciiTheme="minorHAnsi" w:hAnsiTheme="minorHAnsi" w:cstheme="minorHAnsi"/>
          <w:b/>
          <w:bCs/>
          <w:sz w:val="24"/>
          <w:szCs w:val="24"/>
          <w:lang w:val="el-GR"/>
        </w:rPr>
      </w:pPr>
      <w:bookmarkStart w:id="0" w:name="_Hlk207359057"/>
      <w:bookmarkStart w:id="1" w:name="_Hlk161127359"/>
      <w:bookmarkStart w:id="2" w:name="_Hlk122685401"/>
      <w:bookmarkStart w:id="3" w:name="_Hlk150942949"/>
      <w:bookmarkStart w:id="4" w:name="_Hlk176868390"/>
      <w:bookmarkStart w:id="5" w:name="_Hlk197672029"/>
    </w:p>
    <w:p w14:paraId="3DE36526" w14:textId="77777777" w:rsidR="0016670E" w:rsidRPr="007456FF" w:rsidRDefault="0016670E" w:rsidP="0016670E">
      <w:pPr>
        <w:pStyle w:val="ListParagraph"/>
        <w:numPr>
          <w:ilvl w:val="0"/>
          <w:numId w:val="53"/>
        </w:numPr>
        <w:contextualSpacing/>
        <w:rPr>
          <w:rFonts w:asciiTheme="minorHAnsi" w:hAnsiTheme="minorHAnsi" w:cstheme="minorHAnsi"/>
          <w:b/>
          <w:bCs/>
          <w:sz w:val="24"/>
          <w:szCs w:val="24"/>
          <w:lang w:val="el-GR"/>
        </w:rPr>
      </w:pPr>
      <w:bookmarkStart w:id="6" w:name="_Hlk205890584"/>
      <w:r w:rsidRPr="007456FF">
        <w:rPr>
          <w:rFonts w:asciiTheme="minorHAnsi" w:hAnsiTheme="minorHAnsi" w:cstheme="minorHAnsi"/>
          <w:b/>
          <w:bCs/>
          <w:sz w:val="24"/>
          <w:szCs w:val="24"/>
          <w:lang w:val="el-GR"/>
        </w:rPr>
        <w:t xml:space="preserve">Έκθεση αξιολόγησης, για την προμήθεια και συντήρηση ενός αυτοκινούμενου σαρώθρου. </w:t>
      </w:r>
    </w:p>
    <w:p w14:paraId="076B42ED" w14:textId="0D230B84" w:rsidR="0016670E" w:rsidRPr="00E934BF" w:rsidRDefault="0016670E" w:rsidP="00E934BF">
      <w:pPr>
        <w:rPr>
          <w:rFonts w:ascii="Calibri" w:hAnsi="Calibri"/>
          <w:szCs w:val="22"/>
          <w:lang w:val="el-GR"/>
        </w:rPr>
      </w:pPr>
      <w:r w:rsidRPr="00E934BF">
        <w:rPr>
          <w:rFonts w:asciiTheme="minorHAnsi" w:hAnsiTheme="minorHAnsi" w:cstheme="minorHAnsi"/>
          <w:sz w:val="24"/>
          <w:szCs w:val="24"/>
          <w:lang w:val="el-GR"/>
        </w:rPr>
        <w:t xml:space="preserve">Η Επιτροπή ενημερώνεται για την έκθεση αξιολόγησης για την </w:t>
      </w:r>
      <w:r w:rsidRPr="00E934BF">
        <w:rPr>
          <w:rFonts w:asciiTheme="minorHAnsi" w:hAnsiTheme="minorHAnsi" w:cstheme="minorHAnsi"/>
          <w:iCs/>
          <w:sz w:val="24"/>
          <w:szCs w:val="24"/>
          <w:lang w:val="el-GR"/>
        </w:rPr>
        <w:t xml:space="preserve">προμήθεια και συντήρηση ενός αυτοκινούμενου σαρώθρου. Ο διαγωνισμός προκηρύχτηκε στις 12/6/2025 μέσω του </w:t>
      </w:r>
      <w:r w:rsidRPr="00E934BF">
        <w:rPr>
          <w:rFonts w:asciiTheme="minorHAnsi" w:hAnsiTheme="minorHAnsi" w:cstheme="minorHAnsi"/>
          <w:iCs/>
          <w:sz w:val="24"/>
          <w:szCs w:val="24"/>
        </w:rPr>
        <w:t>e</w:t>
      </w:r>
      <w:r w:rsidRPr="00E934BF">
        <w:rPr>
          <w:rFonts w:asciiTheme="minorHAnsi" w:hAnsiTheme="minorHAnsi" w:cstheme="minorHAnsi"/>
          <w:iCs/>
          <w:sz w:val="24"/>
          <w:szCs w:val="24"/>
          <w:lang w:val="el-GR"/>
        </w:rPr>
        <w:t>-</w:t>
      </w:r>
      <w:r w:rsidRPr="00E934BF">
        <w:rPr>
          <w:rFonts w:asciiTheme="minorHAnsi" w:hAnsiTheme="minorHAnsi" w:cstheme="minorHAnsi"/>
          <w:iCs/>
          <w:sz w:val="24"/>
          <w:szCs w:val="24"/>
        </w:rPr>
        <w:t>procurement</w:t>
      </w:r>
      <w:r w:rsidRPr="00E934BF">
        <w:rPr>
          <w:rFonts w:asciiTheme="minorHAnsi" w:hAnsiTheme="minorHAnsi" w:cstheme="minorHAnsi"/>
          <w:iCs/>
          <w:sz w:val="24"/>
          <w:szCs w:val="24"/>
          <w:lang w:val="el-GR"/>
        </w:rPr>
        <w:t xml:space="preserve"> και είχε ημερομηνία λήξης την 11/7/2025.  </w:t>
      </w:r>
      <w:r w:rsidRPr="00E934BF">
        <w:rPr>
          <w:rFonts w:asciiTheme="minorHAnsi" w:hAnsiTheme="minorHAnsi" w:cstheme="minorHAnsi"/>
          <w:sz w:val="24"/>
          <w:szCs w:val="24"/>
          <w:lang w:val="el-GR"/>
        </w:rPr>
        <w:t xml:space="preserve">Τα έγγραφα του Διαγωνισμού εγκρίθηκαν από την Επιτροπή Προσφορών κατά τη συνεδρία της </w:t>
      </w:r>
      <w:proofErr w:type="spellStart"/>
      <w:r w:rsidRPr="00E934BF">
        <w:rPr>
          <w:rFonts w:asciiTheme="minorHAnsi" w:hAnsiTheme="minorHAnsi" w:cstheme="minorHAnsi"/>
          <w:sz w:val="24"/>
          <w:szCs w:val="24"/>
          <w:lang w:val="el-GR"/>
        </w:rPr>
        <w:t>ημερ</w:t>
      </w:r>
      <w:proofErr w:type="spellEnd"/>
      <w:r w:rsidRPr="00E934BF">
        <w:rPr>
          <w:rFonts w:asciiTheme="minorHAnsi" w:hAnsiTheme="minorHAnsi" w:cstheme="minorHAnsi"/>
          <w:sz w:val="24"/>
          <w:szCs w:val="24"/>
          <w:lang w:val="el-GR"/>
        </w:rPr>
        <w:t>. 13/5/2025,.αρ. πρακτ.14.</w:t>
      </w:r>
      <w:r w:rsidRPr="00E934BF">
        <w:rPr>
          <w:rFonts w:asciiTheme="minorHAnsi" w:hAnsiTheme="minorHAnsi" w:cstheme="minorHAnsi"/>
          <w:iCs/>
          <w:sz w:val="24"/>
          <w:szCs w:val="24"/>
          <w:lang w:val="el-GR"/>
        </w:rPr>
        <w:t xml:space="preserve"> </w:t>
      </w:r>
      <w:r w:rsidRPr="00E934BF">
        <w:rPr>
          <w:rFonts w:asciiTheme="minorHAnsi" w:hAnsiTheme="minorHAnsi" w:cstheme="minorHAnsi"/>
          <w:sz w:val="24"/>
          <w:szCs w:val="24"/>
          <w:lang w:val="el-GR"/>
        </w:rPr>
        <w:t xml:space="preserve">Η Επιτροπή Αξιολόγησης των Προσφορών του Διαγωνισμού ορίστηκε από το Συμβούλιο Προσφορών κατά τη συνεδρία του </w:t>
      </w:r>
      <w:proofErr w:type="spellStart"/>
      <w:r w:rsidRPr="00E934BF">
        <w:rPr>
          <w:rFonts w:asciiTheme="minorHAnsi" w:hAnsiTheme="minorHAnsi" w:cstheme="minorHAnsi"/>
          <w:sz w:val="24"/>
          <w:szCs w:val="24"/>
          <w:lang w:val="el-GR"/>
        </w:rPr>
        <w:t>ημερ</w:t>
      </w:r>
      <w:proofErr w:type="spellEnd"/>
      <w:r w:rsidRPr="00E934BF">
        <w:rPr>
          <w:rFonts w:asciiTheme="minorHAnsi" w:hAnsiTheme="minorHAnsi" w:cstheme="minorHAnsi"/>
          <w:sz w:val="24"/>
          <w:szCs w:val="24"/>
          <w:lang w:val="el-GR"/>
        </w:rPr>
        <w:t xml:space="preserve">. 14/5/2025 </w:t>
      </w:r>
      <w:proofErr w:type="spellStart"/>
      <w:r w:rsidRPr="00E934BF">
        <w:rPr>
          <w:rFonts w:asciiTheme="minorHAnsi" w:hAnsiTheme="minorHAnsi" w:cstheme="minorHAnsi"/>
          <w:sz w:val="24"/>
          <w:szCs w:val="24"/>
          <w:lang w:val="el-GR"/>
        </w:rPr>
        <w:t>αρ</w:t>
      </w:r>
      <w:proofErr w:type="spellEnd"/>
      <w:r w:rsidRPr="00E934BF">
        <w:rPr>
          <w:rFonts w:asciiTheme="minorHAnsi" w:hAnsiTheme="minorHAnsi" w:cstheme="minorHAnsi"/>
          <w:sz w:val="24"/>
          <w:szCs w:val="24"/>
          <w:lang w:val="el-GR"/>
        </w:rPr>
        <w:t xml:space="preserve">. πρακτ.9  αποτελείται από τους ακόλουθους: </w:t>
      </w:r>
      <w:bookmarkStart w:id="7" w:name="_Hlk178943004"/>
      <w:r w:rsidRPr="00E934BF">
        <w:rPr>
          <w:rFonts w:asciiTheme="minorHAnsi" w:hAnsiTheme="minorHAnsi" w:cstheme="minorHAnsi"/>
          <w:iCs/>
          <w:sz w:val="24"/>
          <w:szCs w:val="24"/>
          <w:lang w:val="el-GR"/>
        </w:rPr>
        <w:t xml:space="preserve"> </w:t>
      </w:r>
      <w:r w:rsidRPr="00E934BF">
        <w:rPr>
          <w:rFonts w:asciiTheme="minorHAnsi" w:hAnsiTheme="minorHAnsi" w:cstheme="minorHAnsi"/>
          <w:sz w:val="24"/>
          <w:szCs w:val="24"/>
          <w:lang w:val="el-GR"/>
        </w:rPr>
        <w:t xml:space="preserve">α) </w:t>
      </w:r>
      <w:r w:rsidR="00E934BF" w:rsidRPr="00E934BF">
        <w:rPr>
          <w:rFonts w:asciiTheme="minorHAnsi" w:hAnsiTheme="minorHAnsi" w:cstheme="minorHAnsi"/>
          <w:sz w:val="24"/>
          <w:szCs w:val="24"/>
          <w:lang w:val="el-GR"/>
        </w:rPr>
        <w:t>ΧΧΧΧΧΧΧΧΧ</w:t>
      </w:r>
      <w:r w:rsidRPr="00E934BF">
        <w:rPr>
          <w:rFonts w:asciiTheme="minorHAnsi" w:hAnsiTheme="minorHAnsi" w:cstheme="minorHAnsi"/>
          <w:sz w:val="24"/>
          <w:szCs w:val="24"/>
          <w:lang w:val="el-GR"/>
        </w:rPr>
        <w:t xml:space="preserve">,  β) </w:t>
      </w:r>
      <w:r w:rsidR="00E934BF" w:rsidRPr="00E934BF">
        <w:rPr>
          <w:rFonts w:asciiTheme="minorHAnsi" w:hAnsiTheme="minorHAnsi" w:cstheme="minorHAnsi"/>
          <w:sz w:val="24"/>
          <w:szCs w:val="24"/>
          <w:lang w:val="el-GR"/>
        </w:rPr>
        <w:t>ΧΧΧΧΧΧΧΧ</w:t>
      </w:r>
      <w:r w:rsidRPr="00E934BF">
        <w:rPr>
          <w:rFonts w:asciiTheme="minorHAnsi" w:hAnsiTheme="minorHAnsi" w:cstheme="minorHAnsi"/>
          <w:sz w:val="24"/>
          <w:szCs w:val="24"/>
          <w:lang w:val="el-GR"/>
        </w:rPr>
        <w:t xml:space="preserve">, γ) </w:t>
      </w:r>
      <w:r w:rsidR="00E934BF" w:rsidRPr="00E934BF">
        <w:rPr>
          <w:rFonts w:asciiTheme="minorHAnsi" w:hAnsiTheme="minorHAnsi" w:cstheme="minorHAnsi"/>
          <w:sz w:val="24"/>
          <w:szCs w:val="24"/>
          <w:lang w:val="el-GR"/>
        </w:rPr>
        <w:t>ΧΧΧΧΧΧΧΧΧ δ</w:t>
      </w:r>
      <w:r w:rsidRPr="00E934BF">
        <w:rPr>
          <w:rFonts w:asciiTheme="minorHAnsi" w:hAnsiTheme="minorHAnsi" w:cstheme="minorHAnsi"/>
          <w:sz w:val="24"/>
          <w:szCs w:val="24"/>
          <w:lang w:val="el-GR"/>
        </w:rPr>
        <w:t xml:space="preserve">) </w:t>
      </w:r>
      <w:bookmarkEnd w:id="7"/>
      <w:r w:rsidR="00E934BF" w:rsidRPr="00E934BF">
        <w:rPr>
          <w:rFonts w:ascii="Calibri" w:hAnsi="Calibri" w:cs="Calibri"/>
          <w:bCs/>
          <w:szCs w:val="22"/>
          <w:lang w:val="el-GR"/>
        </w:rPr>
        <w:t>ΧΧΧΧΧΧΧΧΧ</w:t>
      </w:r>
      <w:r w:rsidRPr="00E934BF">
        <w:rPr>
          <w:rFonts w:asciiTheme="minorHAnsi" w:hAnsiTheme="minorHAnsi" w:cstheme="minorHAnsi"/>
          <w:sz w:val="24"/>
          <w:szCs w:val="24"/>
          <w:lang w:val="el-GR"/>
        </w:rPr>
        <w:t>.</w:t>
      </w:r>
    </w:p>
    <w:p w14:paraId="38F329EE" w14:textId="77777777" w:rsidR="0016670E" w:rsidRPr="007456FF" w:rsidRDefault="0016670E" w:rsidP="0016670E">
      <w:pPr>
        <w:spacing w:line="240" w:lineRule="auto"/>
        <w:jc w:val="both"/>
        <w:rPr>
          <w:rFonts w:asciiTheme="minorHAnsi" w:hAnsiTheme="minorHAnsi" w:cstheme="minorHAnsi"/>
          <w:sz w:val="24"/>
          <w:szCs w:val="24"/>
          <w:lang w:val="el-GR"/>
        </w:rPr>
      </w:pPr>
    </w:p>
    <w:p w14:paraId="639C7343" w14:textId="77777777" w:rsidR="0016670E" w:rsidRPr="007456FF" w:rsidRDefault="0016670E" w:rsidP="0016670E">
      <w:pPr>
        <w:spacing w:line="240" w:lineRule="auto"/>
        <w:jc w:val="both"/>
        <w:rPr>
          <w:rFonts w:asciiTheme="minorHAnsi" w:hAnsiTheme="minorHAnsi" w:cstheme="minorHAnsi"/>
          <w:sz w:val="24"/>
          <w:szCs w:val="24"/>
          <w:lang w:val="el-GR"/>
        </w:rPr>
      </w:pPr>
      <w:r w:rsidRPr="007456FF">
        <w:rPr>
          <w:rFonts w:asciiTheme="minorHAnsi" w:hAnsiTheme="minorHAnsi" w:cstheme="minorHAnsi"/>
          <w:sz w:val="24"/>
          <w:szCs w:val="24"/>
          <w:lang w:val="el-GR"/>
        </w:rPr>
        <w:t xml:space="preserve">Η εν λόγω Επιτροπή αποτελεί και την Επιτροπή Παραλαβής. </w:t>
      </w:r>
    </w:p>
    <w:p w14:paraId="03FECF73" w14:textId="77777777" w:rsidR="0016670E" w:rsidRPr="007456FF" w:rsidRDefault="0016670E" w:rsidP="0016670E">
      <w:pPr>
        <w:jc w:val="both"/>
        <w:rPr>
          <w:rFonts w:asciiTheme="minorHAnsi" w:hAnsiTheme="minorHAnsi" w:cstheme="minorHAnsi"/>
          <w:sz w:val="24"/>
          <w:szCs w:val="24"/>
          <w:lang w:val="el-GR"/>
        </w:rPr>
      </w:pPr>
    </w:p>
    <w:p w14:paraId="616916CA" w14:textId="09F64328" w:rsidR="0016670E" w:rsidRPr="00E934BF" w:rsidRDefault="0016670E" w:rsidP="00E934BF">
      <w:pPr>
        <w:rPr>
          <w:rFonts w:ascii="Calibri" w:hAnsi="Calibri"/>
          <w:szCs w:val="22"/>
          <w:lang w:val="el-GR"/>
        </w:rPr>
      </w:pPr>
      <w:r w:rsidRPr="00E934BF">
        <w:rPr>
          <w:rFonts w:asciiTheme="minorHAnsi" w:hAnsiTheme="minorHAnsi" w:cstheme="minorHAnsi"/>
          <w:sz w:val="24"/>
          <w:szCs w:val="24"/>
          <w:lang w:val="el-GR"/>
        </w:rPr>
        <w:t>Ακολούθως η Επιτροπή ενημερώνεται ότι μ</w:t>
      </w:r>
      <w:r w:rsidRPr="00E934BF">
        <w:rPr>
          <w:rFonts w:asciiTheme="minorHAnsi" w:hAnsiTheme="minorHAnsi" w:cstheme="minorHAnsi"/>
          <w:bCs/>
          <w:iCs/>
          <w:sz w:val="24"/>
          <w:szCs w:val="24"/>
          <w:lang w:val="el-GR"/>
        </w:rPr>
        <w:t xml:space="preserve">ε την λήξη της προθεσμίας υποβολής προσφορών, κατατέθηκαν δύο (2) προσφορές από τις παρακάτω εταιρείες:  </w:t>
      </w:r>
      <w:r w:rsidR="00E934BF" w:rsidRPr="00E934BF">
        <w:rPr>
          <w:rFonts w:ascii="Calibri" w:hAnsi="Calibri" w:cs="Calibri"/>
          <w:bCs/>
          <w:szCs w:val="22"/>
          <w:lang w:val="el-GR"/>
        </w:rPr>
        <w:t>ΧΧΧΧΧΧΧΧΧ</w:t>
      </w:r>
      <w:r w:rsidRPr="007456FF">
        <w:rPr>
          <w:rFonts w:asciiTheme="minorHAnsi" w:hAnsiTheme="minorHAnsi" w:cstheme="minorHAnsi"/>
          <w:bCs/>
          <w:iCs/>
          <w:sz w:val="24"/>
          <w:szCs w:val="24"/>
          <w:lang w:val="el-GR"/>
        </w:rPr>
        <w:t xml:space="preserve">, </w:t>
      </w:r>
      <w:r w:rsidR="00E934BF" w:rsidRPr="00E934BF">
        <w:rPr>
          <w:rFonts w:asciiTheme="minorHAnsi" w:hAnsiTheme="minorHAnsi" w:cstheme="minorHAnsi"/>
          <w:bCs/>
          <w:iCs/>
          <w:sz w:val="24"/>
          <w:szCs w:val="24"/>
          <w:lang w:val="el-GR"/>
        </w:rPr>
        <w:t>ΧΧΧΧΧΧΧΧΧ</w:t>
      </w:r>
      <w:r w:rsidRPr="007456FF">
        <w:rPr>
          <w:rFonts w:asciiTheme="minorHAnsi" w:hAnsiTheme="minorHAnsi" w:cstheme="minorHAnsi"/>
          <w:bCs/>
          <w:iCs/>
          <w:sz w:val="24"/>
          <w:szCs w:val="24"/>
          <w:lang w:val="el-GR"/>
        </w:rPr>
        <w:t>.</w:t>
      </w:r>
    </w:p>
    <w:p w14:paraId="179C1D13" w14:textId="77777777" w:rsidR="0016670E" w:rsidRPr="007456FF" w:rsidRDefault="0016670E" w:rsidP="0016670E">
      <w:pPr>
        <w:pStyle w:val="Default"/>
        <w:spacing w:before="60" w:after="60"/>
        <w:jc w:val="both"/>
        <w:rPr>
          <w:rFonts w:asciiTheme="minorHAnsi" w:hAnsiTheme="minorHAnsi" w:cstheme="minorHAnsi"/>
          <w:bCs/>
          <w:iCs/>
          <w:lang w:val="el-GR"/>
        </w:rPr>
      </w:pPr>
    </w:p>
    <w:p w14:paraId="5B1425A3" w14:textId="77777777" w:rsidR="0016670E" w:rsidRPr="007456FF" w:rsidRDefault="0016670E" w:rsidP="0016670E">
      <w:pPr>
        <w:pStyle w:val="Default"/>
        <w:spacing w:before="60" w:after="60"/>
        <w:jc w:val="both"/>
        <w:rPr>
          <w:rFonts w:asciiTheme="minorHAnsi" w:hAnsiTheme="minorHAnsi" w:cstheme="minorHAnsi"/>
          <w:bCs/>
          <w:i/>
          <w:lang w:val="el-GR"/>
        </w:rPr>
      </w:pPr>
      <w:r w:rsidRPr="007456FF">
        <w:rPr>
          <w:rFonts w:asciiTheme="minorHAnsi" w:hAnsiTheme="minorHAnsi" w:cstheme="minorHAnsi"/>
          <w:bCs/>
          <w:iCs/>
          <w:lang w:val="el-GR"/>
        </w:rPr>
        <w:t xml:space="preserve">Η Επιτροπή ενημερώνεται ότι οι προσφορές ελέγχθηκαν αρχικά ως προς τις «Προϋποθέσεις Συμμετοχής και ακολούθως ως προς την τεχνική τους συμμόρφωση. </w:t>
      </w:r>
      <w:r w:rsidRPr="007456FF">
        <w:rPr>
          <w:rFonts w:asciiTheme="minorHAnsi" w:hAnsiTheme="minorHAnsi" w:cstheme="minorHAnsi"/>
          <w:bCs/>
          <w:i/>
          <w:lang w:val="el-GR"/>
        </w:rPr>
        <w:t xml:space="preserve">Από τον έλεγχο στις δηλώσεις των προσφορών προκύπτει ότι οι προσφορές δεν συμμορφώνονται με την  τεχνική προδιαγραφή 1.2.12 του Εντύπου 1 ΠΙΝΑΚΑΣ ΠΡΟΣΦΟΡΑΣ ΚΑΙ ΣΥΜΜΟΡΦΩΣΗΣ ΜΕ ΤΙΣ ΤΕΧΝΙΚΕΣ ΠΡΟΔΙΑΓΡΑΦΕΣ.  </w:t>
      </w:r>
      <w:r w:rsidRPr="007456FF">
        <w:rPr>
          <w:rFonts w:asciiTheme="minorHAnsi" w:hAnsiTheme="minorHAnsi" w:cstheme="minorHAnsi"/>
          <w:bCs/>
          <w:iCs/>
          <w:lang w:val="el-GR"/>
        </w:rPr>
        <w:t>Η</w:t>
      </w:r>
      <w:r w:rsidRPr="007456FF">
        <w:rPr>
          <w:rFonts w:asciiTheme="minorHAnsi" w:hAnsiTheme="minorHAnsi" w:cstheme="minorHAnsi"/>
          <w:bCs/>
          <w:i/>
          <w:lang w:val="el-GR"/>
        </w:rPr>
        <w:t xml:space="preserve"> </w:t>
      </w:r>
      <w:r w:rsidRPr="007456FF">
        <w:rPr>
          <w:rFonts w:asciiTheme="minorHAnsi" w:hAnsiTheme="minorHAnsi" w:cstheme="minorHAnsi"/>
          <w:bCs/>
          <w:iCs/>
          <w:lang w:val="el-GR"/>
        </w:rPr>
        <w:t xml:space="preserve"> προδιαγραφή αυτή ορίζει ότι το σάρωθρο δεν θα κινείται με ταχύτητα πέραν των 3.5</w:t>
      </w:r>
      <w:r w:rsidRPr="007456FF">
        <w:rPr>
          <w:rFonts w:asciiTheme="minorHAnsi" w:hAnsiTheme="minorHAnsi" w:cstheme="minorHAnsi"/>
          <w:bCs/>
          <w:iCs/>
          <w:lang w:val="en-US"/>
        </w:rPr>
        <w:t>km</w:t>
      </w:r>
      <w:r w:rsidRPr="007456FF">
        <w:rPr>
          <w:rFonts w:asciiTheme="minorHAnsi" w:hAnsiTheme="minorHAnsi" w:cstheme="minorHAnsi"/>
          <w:bCs/>
          <w:iCs/>
          <w:lang w:val="el-GR"/>
        </w:rPr>
        <w:t xml:space="preserve"> στις 800</w:t>
      </w:r>
      <w:r w:rsidRPr="007456FF">
        <w:rPr>
          <w:rFonts w:asciiTheme="minorHAnsi" w:hAnsiTheme="minorHAnsi" w:cstheme="minorHAnsi"/>
          <w:bCs/>
          <w:iCs/>
          <w:lang w:val="en-US"/>
        </w:rPr>
        <w:t>rpm</w:t>
      </w:r>
      <w:r w:rsidRPr="007456FF">
        <w:rPr>
          <w:rFonts w:asciiTheme="minorHAnsi" w:hAnsiTheme="minorHAnsi" w:cstheme="minorHAnsi"/>
          <w:bCs/>
          <w:iCs/>
          <w:lang w:val="el-GR"/>
        </w:rPr>
        <w:t>. Αυτό είναι απαραίτητο για να μην χρειάζεται ο οδηγός να χρησιμοποιεί συνεχώς το φρένο για να συντηρεί χαμηλή ταχύτητα στην σάρωση (σκούπισμα).</w:t>
      </w:r>
    </w:p>
    <w:p w14:paraId="2EF4BFD9" w14:textId="77777777" w:rsidR="0016670E" w:rsidRPr="007456FF" w:rsidRDefault="0016670E" w:rsidP="0016670E">
      <w:pPr>
        <w:pStyle w:val="Default"/>
        <w:spacing w:before="60" w:after="60"/>
        <w:jc w:val="both"/>
        <w:rPr>
          <w:rFonts w:asciiTheme="minorHAnsi" w:hAnsiTheme="minorHAnsi" w:cstheme="minorHAnsi"/>
          <w:bCs/>
          <w:iCs/>
          <w:u w:val="single"/>
          <w:lang w:val="el-GR"/>
        </w:rPr>
      </w:pPr>
      <w:r w:rsidRPr="007456FF">
        <w:rPr>
          <w:rFonts w:asciiTheme="minorHAnsi" w:hAnsiTheme="minorHAnsi" w:cstheme="minorHAnsi"/>
          <w:bCs/>
          <w:iCs/>
          <w:u w:val="single"/>
          <w:lang w:val="el-GR"/>
        </w:rPr>
        <w:t>Οι αποκλίσεις</w:t>
      </w:r>
    </w:p>
    <w:p w14:paraId="7E70B54E" w14:textId="53A59F76" w:rsidR="0016670E" w:rsidRPr="007456FF" w:rsidRDefault="00E934BF" w:rsidP="0016670E">
      <w:pPr>
        <w:pStyle w:val="Default"/>
        <w:numPr>
          <w:ilvl w:val="0"/>
          <w:numId w:val="62"/>
        </w:numPr>
        <w:spacing w:before="60" w:after="60"/>
        <w:jc w:val="both"/>
        <w:rPr>
          <w:rFonts w:asciiTheme="minorHAnsi" w:hAnsiTheme="minorHAnsi" w:cstheme="minorHAnsi"/>
          <w:bCs/>
          <w:iCs/>
          <w:lang w:val="el-GR"/>
        </w:rPr>
      </w:pPr>
      <w:r w:rsidRPr="00E934BF">
        <w:rPr>
          <w:rFonts w:asciiTheme="minorHAnsi" w:hAnsiTheme="minorHAnsi" w:cstheme="minorHAnsi"/>
          <w:bCs/>
          <w:iCs/>
          <w:lang w:val="el-GR"/>
        </w:rPr>
        <w:t>ΧΧΧΧΧΧΧΧΧ</w:t>
      </w:r>
      <w:r w:rsidR="0016670E" w:rsidRPr="007456FF">
        <w:rPr>
          <w:rFonts w:asciiTheme="minorHAnsi" w:hAnsiTheme="minorHAnsi" w:cstheme="minorHAnsi"/>
          <w:bCs/>
          <w:iCs/>
          <w:lang w:val="el-GR"/>
        </w:rPr>
        <w:t>:  στις 800</w:t>
      </w:r>
      <w:r w:rsidR="0016670E" w:rsidRPr="007456FF">
        <w:rPr>
          <w:rFonts w:asciiTheme="minorHAnsi" w:hAnsiTheme="minorHAnsi" w:cstheme="minorHAnsi"/>
          <w:bCs/>
          <w:iCs/>
          <w:lang w:val="en-US"/>
        </w:rPr>
        <w:t>rpm</w:t>
      </w:r>
      <w:r w:rsidR="0016670E" w:rsidRPr="007456FF">
        <w:rPr>
          <w:rFonts w:asciiTheme="minorHAnsi" w:hAnsiTheme="minorHAnsi" w:cstheme="minorHAnsi"/>
          <w:bCs/>
          <w:iCs/>
          <w:lang w:val="el-GR"/>
        </w:rPr>
        <w:t xml:space="preserve"> είναι 5,42</w:t>
      </w:r>
      <w:r w:rsidR="0016670E" w:rsidRPr="007456FF">
        <w:rPr>
          <w:rFonts w:asciiTheme="minorHAnsi" w:hAnsiTheme="minorHAnsi" w:cstheme="minorHAnsi"/>
          <w:bCs/>
          <w:iCs/>
          <w:lang w:val="en-US"/>
        </w:rPr>
        <w:t>km</w:t>
      </w:r>
      <w:r w:rsidR="0016670E" w:rsidRPr="007456FF">
        <w:rPr>
          <w:rFonts w:asciiTheme="minorHAnsi" w:hAnsiTheme="minorHAnsi" w:cstheme="minorHAnsi"/>
          <w:bCs/>
          <w:iCs/>
          <w:lang w:val="el-GR"/>
        </w:rPr>
        <w:t>/</w:t>
      </w:r>
      <w:r w:rsidR="0016670E" w:rsidRPr="007456FF">
        <w:rPr>
          <w:rFonts w:asciiTheme="minorHAnsi" w:hAnsiTheme="minorHAnsi" w:cstheme="minorHAnsi"/>
          <w:bCs/>
          <w:iCs/>
          <w:lang w:val="en-US"/>
        </w:rPr>
        <w:t>h</w:t>
      </w:r>
    </w:p>
    <w:p w14:paraId="44E86A7F" w14:textId="2F4FE843" w:rsidR="0016670E" w:rsidRPr="007456FF" w:rsidRDefault="00E934BF" w:rsidP="0016670E">
      <w:pPr>
        <w:pStyle w:val="Default"/>
        <w:numPr>
          <w:ilvl w:val="0"/>
          <w:numId w:val="62"/>
        </w:numPr>
        <w:spacing w:before="60" w:after="60"/>
        <w:jc w:val="both"/>
        <w:rPr>
          <w:rFonts w:asciiTheme="minorHAnsi" w:hAnsiTheme="minorHAnsi" w:cstheme="minorHAnsi"/>
          <w:bCs/>
          <w:iCs/>
          <w:lang w:val="el-GR"/>
        </w:rPr>
      </w:pPr>
      <w:r w:rsidRPr="00E934BF">
        <w:rPr>
          <w:rFonts w:asciiTheme="minorHAnsi" w:hAnsiTheme="minorHAnsi" w:cstheme="minorHAnsi"/>
          <w:bCs/>
          <w:iCs/>
          <w:lang w:val="el-GR"/>
        </w:rPr>
        <w:t>ΧΧΧΧΧΧΧΧΧ</w:t>
      </w:r>
      <w:r w:rsidR="0016670E" w:rsidRPr="007456FF">
        <w:rPr>
          <w:rFonts w:asciiTheme="minorHAnsi" w:hAnsiTheme="minorHAnsi" w:cstheme="minorHAnsi"/>
          <w:bCs/>
          <w:iCs/>
          <w:lang w:val="el-GR"/>
        </w:rPr>
        <w:t>: στις 800</w:t>
      </w:r>
      <w:r w:rsidR="0016670E" w:rsidRPr="007456FF">
        <w:rPr>
          <w:rFonts w:asciiTheme="minorHAnsi" w:hAnsiTheme="minorHAnsi" w:cstheme="minorHAnsi"/>
          <w:bCs/>
          <w:iCs/>
          <w:lang w:val="en-US"/>
        </w:rPr>
        <w:t>rpm</w:t>
      </w:r>
      <w:r w:rsidR="0016670E" w:rsidRPr="007456FF">
        <w:rPr>
          <w:rFonts w:asciiTheme="minorHAnsi" w:hAnsiTheme="minorHAnsi" w:cstheme="minorHAnsi"/>
          <w:bCs/>
          <w:iCs/>
          <w:lang w:val="el-GR"/>
        </w:rPr>
        <w:t xml:space="preserve"> είναι 5,3</w:t>
      </w:r>
      <w:r w:rsidR="0016670E" w:rsidRPr="007456FF">
        <w:rPr>
          <w:rFonts w:asciiTheme="minorHAnsi" w:hAnsiTheme="minorHAnsi" w:cstheme="minorHAnsi"/>
          <w:bCs/>
          <w:iCs/>
          <w:lang w:val="en-US"/>
        </w:rPr>
        <w:t>km</w:t>
      </w:r>
      <w:r w:rsidR="0016670E" w:rsidRPr="007456FF">
        <w:rPr>
          <w:rFonts w:asciiTheme="minorHAnsi" w:hAnsiTheme="minorHAnsi" w:cstheme="minorHAnsi"/>
          <w:bCs/>
          <w:iCs/>
          <w:lang w:val="el-GR"/>
        </w:rPr>
        <w:t>/</w:t>
      </w:r>
      <w:r w:rsidR="0016670E" w:rsidRPr="007456FF">
        <w:rPr>
          <w:rFonts w:asciiTheme="minorHAnsi" w:hAnsiTheme="minorHAnsi" w:cstheme="minorHAnsi"/>
          <w:bCs/>
          <w:iCs/>
          <w:lang w:val="en-US"/>
        </w:rPr>
        <w:t>h</w:t>
      </w:r>
    </w:p>
    <w:p w14:paraId="234A590A" w14:textId="77777777" w:rsidR="0016670E" w:rsidRPr="007456FF" w:rsidRDefault="0016670E" w:rsidP="0016670E">
      <w:pPr>
        <w:pStyle w:val="Default"/>
        <w:spacing w:before="60" w:after="60"/>
        <w:jc w:val="both"/>
        <w:rPr>
          <w:rFonts w:asciiTheme="minorHAnsi" w:hAnsiTheme="minorHAnsi" w:cstheme="minorHAnsi"/>
          <w:bCs/>
          <w:iCs/>
          <w:lang w:val="el-GR"/>
        </w:rPr>
      </w:pPr>
      <w:r w:rsidRPr="007456FF">
        <w:rPr>
          <w:rFonts w:asciiTheme="minorHAnsi" w:hAnsiTheme="minorHAnsi" w:cstheme="minorHAnsi"/>
          <w:bCs/>
          <w:iCs/>
          <w:lang w:val="el-GR"/>
        </w:rPr>
        <w:t xml:space="preserve">Με βάση τα πιο πάνω και κατά την  </w:t>
      </w:r>
      <w:r w:rsidRPr="007456FF">
        <w:rPr>
          <w:rFonts w:asciiTheme="minorHAnsi" w:hAnsiTheme="minorHAnsi" w:cstheme="minorHAnsi"/>
          <w:b/>
          <w:iCs/>
          <w:lang w:val="el-GR"/>
        </w:rPr>
        <w:t>οι δύο προσφορές είναι τεχνικά άκυρες</w:t>
      </w:r>
      <w:r w:rsidRPr="007456FF">
        <w:rPr>
          <w:rFonts w:asciiTheme="minorHAnsi" w:hAnsiTheme="minorHAnsi" w:cstheme="minorHAnsi"/>
          <w:bCs/>
          <w:iCs/>
          <w:lang w:val="el-GR"/>
        </w:rPr>
        <w:t>.</w:t>
      </w:r>
    </w:p>
    <w:p w14:paraId="7646925F" w14:textId="77777777" w:rsidR="0016670E" w:rsidRPr="007456FF" w:rsidRDefault="0016670E" w:rsidP="0016670E">
      <w:pPr>
        <w:jc w:val="both"/>
        <w:rPr>
          <w:rFonts w:asciiTheme="minorHAnsi" w:hAnsiTheme="minorHAnsi" w:cstheme="minorHAnsi"/>
          <w:sz w:val="24"/>
          <w:szCs w:val="24"/>
          <w:lang w:val="el-GR"/>
        </w:rPr>
      </w:pPr>
      <w:r w:rsidRPr="007456FF">
        <w:rPr>
          <w:rFonts w:asciiTheme="minorHAnsi" w:hAnsiTheme="minorHAnsi" w:cstheme="minorHAnsi"/>
          <w:sz w:val="24"/>
          <w:szCs w:val="24"/>
          <w:lang w:val="el-GR"/>
        </w:rPr>
        <w:t>Η Επιτροπή Προσφορών αφού λαμβάνει τα πιο πάνω, αποφασίζει ομόφωνα να εισηγηθεί στο Συμβούλιο Προσφορών  ότι , για την «Προμήθεια και συντήρηση ενός αυτοκινούμενου σαρώθρου» ο διαγωνισμός ακυρωθεί αφού και οι δύο προσφορές είναι τεχνικά άκυρες και να ετοιμαστούν όροι με αλλαγή στην τεχνική προδιαγραφή από αυτόματο σε χειροκίνητο κιβώτιο ταχυτήτων, λύση η οποία θα διασφαλίσει την τεχνικά ορθή χρήση του εξοπλισμού.</w:t>
      </w:r>
    </w:p>
    <w:p w14:paraId="0C6A3A21" w14:textId="77777777" w:rsidR="0016670E" w:rsidRDefault="0016670E" w:rsidP="0016670E">
      <w:pPr>
        <w:jc w:val="both"/>
        <w:rPr>
          <w:rFonts w:asciiTheme="minorHAnsi" w:hAnsiTheme="minorHAnsi" w:cstheme="minorHAnsi"/>
          <w:sz w:val="24"/>
          <w:szCs w:val="24"/>
          <w:lang w:val="el-GR"/>
        </w:rPr>
      </w:pPr>
    </w:p>
    <w:p w14:paraId="13C21CC0" w14:textId="77777777" w:rsidR="0016670E" w:rsidRDefault="0016670E" w:rsidP="0016670E">
      <w:pPr>
        <w:jc w:val="both"/>
        <w:rPr>
          <w:rFonts w:asciiTheme="minorHAnsi" w:hAnsiTheme="minorHAnsi" w:cstheme="minorHAnsi"/>
          <w:sz w:val="24"/>
          <w:szCs w:val="24"/>
          <w:lang w:val="el-GR"/>
        </w:rPr>
      </w:pPr>
    </w:p>
    <w:p w14:paraId="21FDEFFB" w14:textId="77777777" w:rsidR="0016670E" w:rsidRDefault="0016670E" w:rsidP="0016670E">
      <w:pPr>
        <w:jc w:val="both"/>
        <w:rPr>
          <w:rFonts w:asciiTheme="minorHAnsi" w:hAnsiTheme="minorHAnsi" w:cstheme="minorHAnsi"/>
          <w:sz w:val="24"/>
          <w:szCs w:val="24"/>
          <w:lang w:val="el-GR"/>
        </w:rPr>
      </w:pPr>
    </w:p>
    <w:p w14:paraId="1B7E8D70" w14:textId="77777777" w:rsidR="0016670E" w:rsidRDefault="0016670E" w:rsidP="0016670E">
      <w:pPr>
        <w:jc w:val="both"/>
        <w:rPr>
          <w:rFonts w:asciiTheme="minorHAnsi" w:hAnsiTheme="minorHAnsi" w:cstheme="minorHAnsi"/>
          <w:sz w:val="24"/>
          <w:szCs w:val="24"/>
          <w:lang w:val="el-GR"/>
        </w:rPr>
      </w:pPr>
    </w:p>
    <w:p w14:paraId="123AFFEE" w14:textId="77777777" w:rsidR="0016670E" w:rsidRDefault="0016670E" w:rsidP="0016670E">
      <w:pPr>
        <w:jc w:val="both"/>
        <w:rPr>
          <w:rFonts w:asciiTheme="minorHAnsi" w:hAnsiTheme="minorHAnsi" w:cstheme="minorHAnsi"/>
          <w:sz w:val="24"/>
          <w:szCs w:val="24"/>
          <w:lang w:val="el-GR"/>
        </w:rPr>
      </w:pPr>
    </w:p>
    <w:p w14:paraId="70D19227" w14:textId="77777777" w:rsidR="0016670E" w:rsidRDefault="0016670E" w:rsidP="0016670E">
      <w:pPr>
        <w:jc w:val="both"/>
        <w:rPr>
          <w:rFonts w:asciiTheme="minorHAnsi" w:hAnsiTheme="minorHAnsi" w:cstheme="minorHAnsi"/>
          <w:sz w:val="24"/>
          <w:szCs w:val="24"/>
          <w:lang w:val="el-GR"/>
        </w:rPr>
      </w:pPr>
    </w:p>
    <w:p w14:paraId="7872DD17" w14:textId="77777777" w:rsidR="0016670E" w:rsidRDefault="0016670E" w:rsidP="0016670E">
      <w:pPr>
        <w:jc w:val="both"/>
        <w:rPr>
          <w:rFonts w:asciiTheme="minorHAnsi" w:hAnsiTheme="minorHAnsi" w:cstheme="minorHAnsi"/>
          <w:sz w:val="24"/>
          <w:szCs w:val="24"/>
          <w:lang w:val="el-GR"/>
        </w:rPr>
      </w:pPr>
    </w:p>
    <w:p w14:paraId="7CCDE4FA" w14:textId="77777777" w:rsidR="0016670E" w:rsidRDefault="0016670E" w:rsidP="0016670E">
      <w:pPr>
        <w:jc w:val="both"/>
        <w:rPr>
          <w:rFonts w:asciiTheme="minorHAnsi" w:hAnsiTheme="minorHAnsi" w:cstheme="minorHAnsi"/>
          <w:sz w:val="24"/>
          <w:szCs w:val="24"/>
          <w:lang w:val="el-GR"/>
        </w:rPr>
      </w:pPr>
    </w:p>
    <w:p w14:paraId="001FBAB9" w14:textId="77777777" w:rsidR="0016670E" w:rsidRDefault="0016670E" w:rsidP="0016670E">
      <w:pPr>
        <w:jc w:val="both"/>
        <w:rPr>
          <w:rFonts w:asciiTheme="minorHAnsi" w:hAnsiTheme="minorHAnsi" w:cstheme="minorHAnsi"/>
          <w:sz w:val="24"/>
          <w:szCs w:val="24"/>
          <w:lang w:val="el-GR"/>
        </w:rPr>
      </w:pPr>
    </w:p>
    <w:p w14:paraId="3D8300DF" w14:textId="77777777" w:rsidR="0016670E" w:rsidRPr="007456FF" w:rsidRDefault="0016670E" w:rsidP="0016670E">
      <w:pPr>
        <w:jc w:val="both"/>
        <w:rPr>
          <w:rFonts w:asciiTheme="minorHAnsi" w:hAnsiTheme="minorHAnsi" w:cstheme="minorHAnsi"/>
          <w:sz w:val="24"/>
          <w:szCs w:val="24"/>
          <w:lang w:val="el-GR"/>
        </w:rPr>
      </w:pPr>
    </w:p>
    <w:bookmarkEnd w:id="0"/>
    <w:bookmarkEnd w:id="1"/>
    <w:bookmarkEnd w:id="2"/>
    <w:bookmarkEnd w:id="3"/>
    <w:bookmarkEnd w:id="4"/>
    <w:bookmarkEnd w:id="5"/>
    <w:bookmarkEnd w:id="6"/>
    <w:p w14:paraId="6244C1F4" w14:textId="77777777" w:rsidR="0016670E" w:rsidRPr="007456FF" w:rsidRDefault="0016670E" w:rsidP="0016670E">
      <w:pPr>
        <w:pStyle w:val="ListParagraph"/>
        <w:numPr>
          <w:ilvl w:val="0"/>
          <w:numId w:val="53"/>
        </w:numPr>
        <w:contextualSpacing/>
        <w:rPr>
          <w:rFonts w:asciiTheme="minorHAnsi" w:hAnsiTheme="minorHAnsi" w:cstheme="minorHAnsi"/>
          <w:b/>
          <w:bCs/>
          <w:sz w:val="24"/>
          <w:szCs w:val="24"/>
          <w:lang w:val="el-GR"/>
        </w:rPr>
      </w:pPr>
      <w:r w:rsidRPr="007456FF">
        <w:rPr>
          <w:rFonts w:asciiTheme="minorHAnsi" w:hAnsiTheme="minorHAnsi" w:cstheme="minorHAnsi"/>
          <w:b/>
          <w:bCs/>
          <w:sz w:val="24"/>
          <w:szCs w:val="24"/>
          <w:lang w:val="el-GR"/>
        </w:rPr>
        <w:lastRenderedPageBreak/>
        <w:t>Έκθεση αξιολόγησης προσφορών για τον καθαρισμό σημείων που θα χρηματοδοτηθούν στο πλαίσιο της εκστρατείας καθαρισμού παράνομων χώρων απόρριψης αποβλήτων 2025 του Τμήματος Περιβάλλοντος και αφορούν τα Δημοτικά Διαμερίσματα Βορόκληνης και Λιβαδιών.</w:t>
      </w:r>
    </w:p>
    <w:p w14:paraId="02D18FCD" w14:textId="77777777" w:rsidR="0016670E" w:rsidRPr="007456FF" w:rsidRDefault="0016670E" w:rsidP="0016670E">
      <w:pPr>
        <w:pStyle w:val="NoSpacing"/>
        <w:jc w:val="both"/>
        <w:rPr>
          <w:rFonts w:asciiTheme="minorHAnsi" w:hAnsiTheme="minorHAnsi" w:cstheme="minorHAnsi"/>
          <w:sz w:val="24"/>
          <w:szCs w:val="24"/>
          <w:lang w:val="el-GR"/>
        </w:rPr>
      </w:pPr>
    </w:p>
    <w:p w14:paraId="3C865D00" w14:textId="77777777" w:rsidR="0016670E" w:rsidRPr="007456FF" w:rsidRDefault="0016670E" w:rsidP="0016670E">
      <w:pPr>
        <w:pStyle w:val="NoSpacing"/>
        <w:jc w:val="both"/>
        <w:rPr>
          <w:rFonts w:asciiTheme="minorHAnsi" w:hAnsiTheme="minorHAnsi" w:cstheme="minorHAnsi"/>
          <w:sz w:val="24"/>
          <w:szCs w:val="24"/>
          <w:lang w:val="el-GR"/>
        </w:rPr>
      </w:pPr>
      <w:r w:rsidRPr="007456FF">
        <w:rPr>
          <w:rFonts w:asciiTheme="minorHAnsi" w:hAnsiTheme="minorHAnsi" w:cstheme="minorHAnsi"/>
          <w:sz w:val="24"/>
          <w:szCs w:val="24"/>
          <w:lang w:val="el-GR"/>
        </w:rPr>
        <w:t xml:space="preserve">Η Επιτροπή ενημερώνεται για την έκθεση </w:t>
      </w:r>
      <w:r w:rsidRPr="007456FF">
        <w:rPr>
          <w:rFonts w:asciiTheme="minorHAnsi" w:hAnsiTheme="minorHAnsi" w:cstheme="minorHAnsi"/>
          <w:sz w:val="24"/>
          <w:szCs w:val="24"/>
          <w:lang w:val="el-GR"/>
        </w:rPr>
        <w:tab/>
        <w:t>αξιολόγησης προσφορών για τον καθαρισμό σημείων που θα χρηματοδοτηθούν στο πλαίσιο της εκστρατείας καθαρισμού παράνομων χώρων απόρριψης αποβλήτων 2025 του Τμήματος Περιβάλλοντος και αφορούν τα Δημοτικά Διαμερίσματα Βορόκληνης και Λιβαδιών.</w:t>
      </w:r>
    </w:p>
    <w:p w14:paraId="09AAA551" w14:textId="77777777" w:rsidR="0016670E" w:rsidRPr="007456FF" w:rsidRDefault="0016670E" w:rsidP="0016670E">
      <w:pPr>
        <w:pStyle w:val="NoSpacing"/>
        <w:jc w:val="both"/>
        <w:rPr>
          <w:rFonts w:asciiTheme="minorHAnsi" w:hAnsiTheme="minorHAnsi" w:cstheme="minorHAnsi"/>
          <w:sz w:val="24"/>
          <w:szCs w:val="24"/>
          <w:lang w:val="el-GR"/>
        </w:rPr>
      </w:pPr>
    </w:p>
    <w:p w14:paraId="7294D683" w14:textId="77777777" w:rsidR="0016670E" w:rsidRPr="007456FF" w:rsidRDefault="0016670E" w:rsidP="0016670E">
      <w:pPr>
        <w:pStyle w:val="NoSpacing"/>
        <w:jc w:val="both"/>
        <w:rPr>
          <w:rFonts w:asciiTheme="minorHAnsi" w:hAnsiTheme="minorHAnsi" w:cstheme="minorHAnsi"/>
          <w:sz w:val="24"/>
          <w:szCs w:val="24"/>
          <w:lang w:val="el-GR"/>
        </w:rPr>
      </w:pPr>
      <w:r w:rsidRPr="007456FF">
        <w:rPr>
          <w:rFonts w:asciiTheme="minorHAnsi" w:hAnsiTheme="minorHAnsi" w:cstheme="minorHAnsi"/>
          <w:sz w:val="24"/>
          <w:szCs w:val="24"/>
          <w:lang w:val="el-GR"/>
        </w:rPr>
        <w:t xml:space="preserve">Η Επιτροπή ενημερώνεται ότι ο Δήμος Λάρνακας έχει επιλεγεί ανάμεσα στους Δήμους και Κοινότητες στους οποίους θα παραχωρηθεί οικονομική στήριξη για κάλυψη του κόστους (συλλογής, μεταφοράς και διαχείρισης αποβλήτων) για τον καθαρισμό σημείων παράνομης απόρριψης αποβλήτων στα διοικητικά του όρια. Η χρηματοδότηση αυτή εντάσσεται στο πλαίσιο της Εκστρατείας Καθαρισμού Παράνομων Χώρων Απόρριψης Αποβλήτων 2025 του Τμήματος Περιβάλλοντος. </w:t>
      </w:r>
    </w:p>
    <w:p w14:paraId="52F6415F" w14:textId="77777777" w:rsidR="0016670E" w:rsidRPr="007456FF" w:rsidRDefault="0016670E" w:rsidP="0016670E">
      <w:pPr>
        <w:pStyle w:val="BodyText"/>
        <w:spacing w:before="0" w:after="0" w:line="240" w:lineRule="auto"/>
        <w:jc w:val="both"/>
        <w:rPr>
          <w:rFonts w:asciiTheme="minorHAnsi" w:hAnsiTheme="minorHAnsi" w:cstheme="minorHAnsi"/>
          <w:bCs/>
          <w:sz w:val="24"/>
          <w:szCs w:val="24"/>
          <w:lang w:val="el-GR"/>
        </w:rPr>
      </w:pPr>
    </w:p>
    <w:p w14:paraId="4C36B500" w14:textId="77777777" w:rsidR="0016670E" w:rsidRPr="007456FF" w:rsidRDefault="0016670E" w:rsidP="0016670E">
      <w:pPr>
        <w:pStyle w:val="BodyText"/>
        <w:spacing w:before="0" w:after="0" w:line="240" w:lineRule="auto"/>
        <w:jc w:val="both"/>
        <w:rPr>
          <w:rFonts w:asciiTheme="minorHAnsi" w:hAnsiTheme="minorHAnsi" w:cstheme="minorHAnsi"/>
          <w:bCs/>
          <w:sz w:val="24"/>
          <w:szCs w:val="24"/>
          <w:lang w:val="el-GR"/>
        </w:rPr>
      </w:pPr>
    </w:p>
    <w:p w14:paraId="69CA9285" w14:textId="77777777" w:rsidR="0016670E" w:rsidRPr="007456FF" w:rsidRDefault="0016670E" w:rsidP="0016670E">
      <w:pPr>
        <w:pStyle w:val="BodyText"/>
        <w:spacing w:before="0" w:after="0" w:line="240" w:lineRule="auto"/>
        <w:jc w:val="both"/>
        <w:rPr>
          <w:rFonts w:asciiTheme="minorHAnsi" w:hAnsiTheme="minorHAnsi" w:cstheme="minorHAnsi"/>
          <w:bCs/>
          <w:sz w:val="24"/>
          <w:szCs w:val="24"/>
          <w:lang w:val="el-GR"/>
        </w:rPr>
      </w:pPr>
      <w:r w:rsidRPr="007456FF">
        <w:rPr>
          <w:rFonts w:asciiTheme="minorHAnsi" w:hAnsiTheme="minorHAnsi" w:cstheme="minorHAnsi"/>
          <w:bCs/>
          <w:sz w:val="24"/>
          <w:szCs w:val="24"/>
          <w:lang w:val="el-GR"/>
        </w:rPr>
        <w:t xml:space="preserve">Η Επιτροπή ενημερώνεται ότι λόγω της ιδιομορφίας των σημείων, ζητήθηκαν προσφορές από δύο (2) </w:t>
      </w:r>
      <w:proofErr w:type="spellStart"/>
      <w:r w:rsidRPr="007456FF">
        <w:rPr>
          <w:rFonts w:asciiTheme="minorHAnsi" w:hAnsiTheme="minorHAnsi" w:cstheme="minorHAnsi"/>
          <w:bCs/>
          <w:sz w:val="24"/>
          <w:szCs w:val="24"/>
          <w:lang w:val="el-GR"/>
        </w:rPr>
        <w:t>προσφοροδότες</w:t>
      </w:r>
      <w:proofErr w:type="spellEnd"/>
      <w:r w:rsidRPr="007456FF">
        <w:rPr>
          <w:rFonts w:asciiTheme="minorHAnsi" w:hAnsiTheme="minorHAnsi" w:cstheme="minorHAnsi"/>
          <w:bCs/>
          <w:sz w:val="24"/>
          <w:szCs w:val="24"/>
          <w:lang w:val="el-GR"/>
        </w:rPr>
        <w:t xml:space="preserve"> που κατέχουν μηχανήματα τα οποία θα μπορούσαν να εξυπηρετήσουν τους συγκεκριμένους καθαρισμούς. Λήφθηκαν δύο (2) γραπτές προσφορές εντός της προθεσμίας υποβολής των προσφορών. </w:t>
      </w:r>
    </w:p>
    <w:p w14:paraId="1B63EA23" w14:textId="77777777" w:rsidR="0016670E" w:rsidRPr="007456FF" w:rsidRDefault="0016670E" w:rsidP="0016670E">
      <w:pPr>
        <w:pStyle w:val="BodyText"/>
        <w:spacing w:before="0" w:after="0" w:line="240" w:lineRule="auto"/>
        <w:jc w:val="both"/>
        <w:rPr>
          <w:rFonts w:asciiTheme="minorHAnsi" w:hAnsiTheme="minorHAnsi" w:cstheme="minorHAnsi"/>
          <w:bCs/>
          <w:sz w:val="24"/>
          <w:szCs w:val="24"/>
          <w:lang w:val="el-GR"/>
        </w:rPr>
      </w:pPr>
    </w:p>
    <w:p w14:paraId="6319F0D1" w14:textId="77777777" w:rsidR="0016670E" w:rsidRPr="007456FF" w:rsidRDefault="0016670E" w:rsidP="0016670E">
      <w:pPr>
        <w:pStyle w:val="BodyText"/>
        <w:spacing w:before="0" w:after="0" w:line="240" w:lineRule="auto"/>
        <w:jc w:val="both"/>
        <w:rPr>
          <w:rFonts w:asciiTheme="minorHAnsi" w:hAnsiTheme="minorHAnsi" w:cstheme="minorHAnsi"/>
          <w:bCs/>
          <w:sz w:val="24"/>
          <w:szCs w:val="24"/>
          <w:lang w:val="el-GR"/>
        </w:rPr>
      </w:pPr>
      <w:r w:rsidRPr="007456FF">
        <w:rPr>
          <w:rFonts w:asciiTheme="minorHAnsi" w:hAnsiTheme="minorHAnsi" w:cstheme="minorHAnsi"/>
          <w:bCs/>
          <w:sz w:val="24"/>
          <w:szCs w:val="24"/>
          <w:lang w:val="el-GR"/>
        </w:rPr>
        <w:t>Οι προσφορές που λήφθηκαν είναι οι ακόλουθες:</w:t>
      </w:r>
    </w:p>
    <w:p w14:paraId="7538734A" w14:textId="77777777" w:rsidR="0016670E" w:rsidRPr="007456FF" w:rsidRDefault="0016670E" w:rsidP="0016670E">
      <w:pPr>
        <w:pStyle w:val="BodyText"/>
        <w:spacing w:before="0" w:after="0" w:line="240" w:lineRule="auto"/>
        <w:jc w:val="both"/>
        <w:rPr>
          <w:rFonts w:asciiTheme="minorHAnsi" w:hAnsiTheme="minorHAnsi" w:cstheme="minorHAnsi"/>
          <w:bCs/>
          <w:sz w:val="24"/>
          <w:szCs w:val="24"/>
          <w:lang w:val="el-GR"/>
        </w:rPr>
      </w:pPr>
    </w:p>
    <w:p w14:paraId="11ABD745" w14:textId="77777777" w:rsidR="0016670E" w:rsidRPr="007456FF" w:rsidRDefault="0016670E" w:rsidP="0016670E">
      <w:pPr>
        <w:pStyle w:val="BodyText"/>
        <w:spacing w:before="0" w:after="0" w:line="240" w:lineRule="auto"/>
        <w:jc w:val="both"/>
        <w:rPr>
          <w:rFonts w:asciiTheme="minorHAnsi" w:hAnsiTheme="minorHAnsi" w:cstheme="minorHAnsi"/>
          <w:bCs/>
          <w:sz w:val="24"/>
          <w:szCs w:val="24"/>
          <w:lang w:val="el-GR"/>
        </w:rPr>
      </w:pPr>
      <w:r w:rsidRPr="007456FF">
        <w:rPr>
          <w:rFonts w:asciiTheme="minorHAnsi" w:hAnsiTheme="minorHAnsi" w:cstheme="minorHAnsi"/>
          <w:bCs/>
          <w:sz w:val="24"/>
          <w:szCs w:val="24"/>
          <w:lang w:val="el-GR"/>
        </w:rPr>
        <w:t xml:space="preserve">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2097"/>
        <w:gridCol w:w="2410"/>
      </w:tblGrid>
      <w:tr w:rsidR="0016670E" w:rsidRPr="00E934BF" w14:paraId="3692EA15" w14:textId="77777777" w:rsidTr="00E934BF">
        <w:tc>
          <w:tcPr>
            <w:tcW w:w="4815" w:type="dxa"/>
          </w:tcPr>
          <w:p w14:paraId="086E2F70" w14:textId="77777777" w:rsidR="0016670E" w:rsidRPr="007456FF" w:rsidRDefault="0016670E" w:rsidP="00026EA0">
            <w:pPr>
              <w:jc w:val="center"/>
              <w:rPr>
                <w:rFonts w:asciiTheme="minorHAnsi" w:hAnsiTheme="minorHAnsi" w:cstheme="minorHAnsi"/>
                <w:b/>
                <w:bCs/>
                <w:sz w:val="24"/>
                <w:szCs w:val="24"/>
                <w:u w:val="single"/>
                <w:lang w:val="el-GR"/>
              </w:rPr>
            </w:pPr>
            <w:r w:rsidRPr="007456FF">
              <w:rPr>
                <w:rFonts w:asciiTheme="minorHAnsi" w:hAnsiTheme="minorHAnsi" w:cstheme="minorHAnsi"/>
                <w:b/>
                <w:bCs/>
                <w:sz w:val="24"/>
                <w:szCs w:val="24"/>
                <w:u w:val="single"/>
                <w:lang w:val="el-GR"/>
              </w:rPr>
              <w:t>ΣΗΜΕΙΑ ΒΟΡΟΚΛΗΝΗΣ</w:t>
            </w:r>
          </w:p>
        </w:tc>
        <w:tc>
          <w:tcPr>
            <w:tcW w:w="2097" w:type="dxa"/>
          </w:tcPr>
          <w:p w14:paraId="061E861A" w14:textId="6AF8548D" w:rsidR="0016670E" w:rsidRPr="007456FF" w:rsidRDefault="00E934BF" w:rsidP="00026EA0">
            <w:pPr>
              <w:jc w:val="center"/>
              <w:rPr>
                <w:rFonts w:asciiTheme="minorHAnsi" w:hAnsiTheme="minorHAnsi" w:cstheme="minorHAnsi"/>
                <w:b/>
                <w:bCs/>
                <w:sz w:val="24"/>
                <w:szCs w:val="24"/>
                <w:u w:val="single"/>
                <w:lang w:val="el-GR"/>
              </w:rPr>
            </w:pPr>
            <w:r w:rsidRPr="00E934BF">
              <w:rPr>
                <w:rFonts w:asciiTheme="minorHAnsi" w:hAnsiTheme="minorHAnsi" w:cstheme="minorHAnsi"/>
                <w:b/>
                <w:bCs/>
                <w:sz w:val="24"/>
                <w:szCs w:val="24"/>
                <w:u w:val="single"/>
                <w:lang w:val="el-GR"/>
              </w:rPr>
              <w:t>ΧΧΧΧΧΧΧΧΧ</w:t>
            </w:r>
          </w:p>
        </w:tc>
        <w:tc>
          <w:tcPr>
            <w:tcW w:w="2410" w:type="dxa"/>
          </w:tcPr>
          <w:p w14:paraId="5C0B3F94" w14:textId="4400EF96" w:rsidR="0016670E" w:rsidRPr="007456FF" w:rsidRDefault="00E934BF" w:rsidP="00026EA0">
            <w:pPr>
              <w:jc w:val="center"/>
              <w:rPr>
                <w:rFonts w:asciiTheme="minorHAnsi" w:hAnsiTheme="minorHAnsi" w:cstheme="minorHAnsi"/>
                <w:b/>
                <w:bCs/>
                <w:sz w:val="24"/>
                <w:szCs w:val="24"/>
                <w:u w:val="single"/>
                <w:lang w:val="el-GR"/>
              </w:rPr>
            </w:pPr>
            <w:r w:rsidRPr="00E934BF">
              <w:rPr>
                <w:rFonts w:asciiTheme="minorHAnsi" w:hAnsiTheme="minorHAnsi" w:cstheme="minorHAnsi"/>
                <w:b/>
                <w:bCs/>
                <w:sz w:val="24"/>
                <w:szCs w:val="24"/>
                <w:u w:val="single"/>
                <w:lang w:val="el-GR"/>
              </w:rPr>
              <w:t>ΧΧΧΧΧΧΧΧΧ</w:t>
            </w:r>
          </w:p>
        </w:tc>
      </w:tr>
      <w:tr w:rsidR="0016670E" w:rsidRPr="007456FF" w14:paraId="3A37365E" w14:textId="77777777" w:rsidTr="00E934BF">
        <w:tc>
          <w:tcPr>
            <w:tcW w:w="4815" w:type="dxa"/>
          </w:tcPr>
          <w:p w14:paraId="3D2AEEE3" w14:textId="77777777" w:rsidR="0016670E" w:rsidRPr="007456FF" w:rsidRDefault="0016670E" w:rsidP="00026EA0">
            <w:pPr>
              <w:jc w:val="center"/>
              <w:rPr>
                <w:rFonts w:asciiTheme="minorHAnsi" w:hAnsiTheme="minorHAnsi" w:cstheme="minorHAnsi"/>
                <w:b/>
                <w:bCs/>
                <w:sz w:val="24"/>
                <w:szCs w:val="24"/>
                <w:u w:val="single"/>
                <w:lang w:val="el-GR"/>
              </w:rPr>
            </w:pPr>
          </w:p>
          <w:p w14:paraId="331B4A57" w14:textId="77777777" w:rsidR="0016670E" w:rsidRPr="007456FF" w:rsidRDefault="0016670E" w:rsidP="00026EA0">
            <w:pPr>
              <w:jc w:val="center"/>
              <w:rPr>
                <w:rFonts w:asciiTheme="minorHAnsi" w:hAnsiTheme="minorHAnsi" w:cstheme="minorHAnsi"/>
                <w:sz w:val="24"/>
                <w:szCs w:val="24"/>
                <w:lang w:val="el-GR"/>
              </w:rPr>
            </w:pPr>
            <w:r w:rsidRPr="007456FF">
              <w:rPr>
                <w:rFonts w:asciiTheme="minorHAnsi" w:hAnsiTheme="minorHAnsi" w:cstheme="minorHAnsi"/>
                <w:sz w:val="24"/>
                <w:szCs w:val="24"/>
                <w:lang w:val="el-GR"/>
              </w:rPr>
              <w:t xml:space="preserve">Τεμάχιο 5 στο Φ.ΣΧ.2/260/375 </w:t>
            </w:r>
          </w:p>
          <w:p w14:paraId="38FFB735" w14:textId="77777777" w:rsidR="0016670E" w:rsidRPr="007456FF" w:rsidRDefault="0016670E" w:rsidP="00026EA0">
            <w:pPr>
              <w:jc w:val="center"/>
              <w:rPr>
                <w:rFonts w:asciiTheme="minorHAnsi" w:hAnsiTheme="minorHAnsi" w:cstheme="minorHAnsi"/>
                <w:sz w:val="24"/>
                <w:szCs w:val="24"/>
                <w:lang w:val="el-GR"/>
              </w:rPr>
            </w:pPr>
            <w:r w:rsidRPr="007456FF">
              <w:rPr>
                <w:rFonts w:asciiTheme="minorHAnsi" w:hAnsiTheme="minorHAnsi" w:cstheme="minorHAnsi"/>
                <w:sz w:val="24"/>
                <w:szCs w:val="24"/>
                <w:lang w:val="el-GR"/>
              </w:rPr>
              <w:t xml:space="preserve">(Πλησίον Πρώην </w:t>
            </w:r>
            <w:proofErr w:type="spellStart"/>
            <w:r w:rsidRPr="007456FF">
              <w:rPr>
                <w:rFonts w:asciiTheme="minorHAnsi" w:hAnsiTheme="minorHAnsi" w:cstheme="minorHAnsi"/>
                <w:sz w:val="24"/>
                <w:szCs w:val="24"/>
                <w:lang w:val="el-GR"/>
              </w:rPr>
              <w:t>Σκυβαλότοπου</w:t>
            </w:r>
            <w:proofErr w:type="spellEnd"/>
            <w:r w:rsidRPr="007456FF">
              <w:rPr>
                <w:rFonts w:asciiTheme="minorHAnsi" w:hAnsiTheme="minorHAnsi" w:cstheme="minorHAnsi"/>
                <w:sz w:val="24"/>
                <w:szCs w:val="24"/>
                <w:lang w:val="el-GR"/>
              </w:rPr>
              <w:t>)</w:t>
            </w:r>
          </w:p>
        </w:tc>
        <w:tc>
          <w:tcPr>
            <w:tcW w:w="2097" w:type="dxa"/>
          </w:tcPr>
          <w:p w14:paraId="452450A8" w14:textId="77777777" w:rsidR="0016670E" w:rsidRPr="007456FF" w:rsidRDefault="0016670E" w:rsidP="00026EA0">
            <w:pPr>
              <w:jc w:val="center"/>
              <w:rPr>
                <w:rFonts w:asciiTheme="minorHAnsi" w:hAnsiTheme="minorHAnsi" w:cstheme="minorHAnsi"/>
                <w:sz w:val="24"/>
                <w:szCs w:val="24"/>
                <w:lang w:val="el-GR"/>
              </w:rPr>
            </w:pPr>
          </w:p>
          <w:p w14:paraId="1D372628" w14:textId="77777777" w:rsidR="0016670E" w:rsidRPr="007456FF" w:rsidRDefault="0016670E" w:rsidP="00026EA0">
            <w:pPr>
              <w:jc w:val="center"/>
              <w:rPr>
                <w:rFonts w:asciiTheme="minorHAnsi" w:hAnsiTheme="minorHAnsi" w:cstheme="minorHAnsi"/>
                <w:sz w:val="24"/>
                <w:szCs w:val="24"/>
                <w:lang w:val="el-GR"/>
              </w:rPr>
            </w:pPr>
            <w:r w:rsidRPr="007456FF">
              <w:rPr>
                <w:rFonts w:asciiTheme="minorHAnsi" w:hAnsiTheme="minorHAnsi" w:cstheme="minorHAnsi"/>
                <w:sz w:val="24"/>
                <w:szCs w:val="24"/>
                <w:lang w:val="el-GR"/>
              </w:rPr>
              <w:t>€ 6.750 + Φ.Π.Α.</w:t>
            </w:r>
          </w:p>
          <w:p w14:paraId="67BFA04D" w14:textId="77777777" w:rsidR="0016670E" w:rsidRPr="007456FF" w:rsidRDefault="0016670E" w:rsidP="00026EA0">
            <w:pPr>
              <w:jc w:val="center"/>
              <w:rPr>
                <w:rFonts w:asciiTheme="minorHAnsi" w:hAnsiTheme="minorHAnsi" w:cstheme="minorHAnsi"/>
                <w:sz w:val="24"/>
                <w:szCs w:val="24"/>
                <w:lang w:val="el-GR"/>
              </w:rPr>
            </w:pPr>
          </w:p>
        </w:tc>
        <w:tc>
          <w:tcPr>
            <w:tcW w:w="2410" w:type="dxa"/>
          </w:tcPr>
          <w:p w14:paraId="3D7586A9" w14:textId="77777777" w:rsidR="0016670E" w:rsidRPr="007456FF" w:rsidRDefault="0016670E" w:rsidP="00026EA0">
            <w:pPr>
              <w:jc w:val="center"/>
              <w:rPr>
                <w:rFonts w:asciiTheme="minorHAnsi" w:hAnsiTheme="minorHAnsi" w:cstheme="minorHAnsi"/>
                <w:sz w:val="24"/>
                <w:szCs w:val="24"/>
                <w:lang w:val="el-GR"/>
              </w:rPr>
            </w:pPr>
          </w:p>
          <w:p w14:paraId="60BBCF51" w14:textId="77777777" w:rsidR="0016670E" w:rsidRPr="007456FF" w:rsidRDefault="0016670E" w:rsidP="00026EA0">
            <w:pPr>
              <w:jc w:val="center"/>
              <w:rPr>
                <w:rFonts w:asciiTheme="minorHAnsi" w:hAnsiTheme="minorHAnsi" w:cstheme="minorHAnsi"/>
                <w:sz w:val="24"/>
                <w:szCs w:val="24"/>
                <w:lang w:val="el-GR"/>
              </w:rPr>
            </w:pPr>
            <w:r w:rsidRPr="007456FF">
              <w:rPr>
                <w:rFonts w:asciiTheme="minorHAnsi" w:hAnsiTheme="minorHAnsi" w:cstheme="minorHAnsi"/>
                <w:sz w:val="24"/>
                <w:szCs w:val="24"/>
                <w:lang w:val="el-GR"/>
              </w:rPr>
              <w:t>€ 7.500 + Φ.Π.Α.</w:t>
            </w:r>
          </w:p>
          <w:p w14:paraId="200D5309" w14:textId="77777777" w:rsidR="0016670E" w:rsidRPr="007456FF" w:rsidRDefault="0016670E" w:rsidP="00026EA0">
            <w:pPr>
              <w:jc w:val="center"/>
              <w:rPr>
                <w:rFonts w:asciiTheme="minorHAnsi" w:hAnsiTheme="minorHAnsi" w:cstheme="minorHAnsi"/>
                <w:sz w:val="24"/>
                <w:szCs w:val="24"/>
                <w:lang w:val="el-GR"/>
              </w:rPr>
            </w:pPr>
          </w:p>
        </w:tc>
      </w:tr>
      <w:tr w:rsidR="0016670E" w:rsidRPr="007456FF" w14:paraId="584DF593" w14:textId="77777777" w:rsidTr="00E934BF">
        <w:tc>
          <w:tcPr>
            <w:tcW w:w="4815" w:type="dxa"/>
          </w:tcPr>
          <w:p w14:paraId="732D9388" w14:textId="77777777" w:rsidR="0016670E" w:rsidRPr="007456FF" w:rsidRDefault="0016670E" w:rsidP="00026EA0">
            <w:pPr>
              <w:jc w:val="center"/>
              <w:rPr>
                <w:rFonts w:asciiTheme="minorHAnsi" w:hAnsiTheme="minorHAnsi" w:cstheme="minorHAnsi"/>
                <w:b/>
                <w:bCs/>
                <w:sz w:val="24"/>
                <w:szCs w:val="24"/>
                <w:u w:val="single"/>
                <w:lang w:val="el-GR"/>
              </w:rPr>
            </w:pPr>
          </w:p>
          <w:p w14:paraId="3681AB03" w14:textId="77777777" w:rsidR="0016670E" w:rsidRPr="007456FF" w:rsidRDefault="0016670E" w:rsidP="00026EA0">
            <w:pPr>
              <w:jc w:val="center"/>
              <w:rPr>
                <w:rFonts w:asciiTheme="minorHAnsi" w:hAnsiTheme="minorHAnsi" w:cstheme="minorHAnsi"/>
                <w:b/>
                <w:bCs/>
                <w:sz w:val="24"/>
                <w:szCs w:val="24"/>
                <w:u w:val="single"/>
                <w:lang w:val="el-GR"/>
              </w:rPr>
            </w:pPr>
            <w:r w:rsidRPr="007456FF">
              <w:rPr>
                <w:rFonts w:asciiTheme="minorHAnsi" w:hAnsiTheme="minorHAnsi" w:cstheme="minorHAnsi"/>
                <w:sz w:val="24"/>
                <w:szCs w:val="24"/>
                <w:lang w:val="el-GR"/>
              </w:rPr>
              <w:t>Τεμάχιο 447 στο Φ.ΣΧ.2/261/373</w:t>
            </w:r>
          </w:p>
          <w:p w14:paraId="278A6D6E" w14:textId="77777777" w:rsidR="0016670E" w:rsidRPr="007456FF" w:rsidRDefault="0016670E" w:rsidP="00026EA0">
            <w:pPr>
              <w:jc w:val="center"/>
              <w:rPr>
                <w:rFonts w:asciiTheme="minorHAnsi" w:hAnsiTheme="minorHAnsi" w:cstheme="minorHAnsi"/>
                <w:sz w:val="24"/>
                <w:szCs w:val="24"/>
                <w:lang w:val="el-GR"/>
              </w:rPr>
            </w:pPr>
            <w:r w:rsidRPr="007456FF">
              <w:rPr>
                <w:rFonts w:asciiTheme="minorHAnsi" w:hAnsiTheme="minorHAnsi" w:cstheme="minorHAnsi"/>
                <w:sz w:val="24"/>
                <w:szCs w:val="24"/>
                <w:lang w:val="el-GR"/>
              </w:rPr>
              <w:t>(Τάφρος)</w:t>
            </w:r>
          </w:p>
        </w:tc>
        <w:tc>
          <w:tcPr>
            <w:tcW w:w="2097" w:type="dxa"/>
          </w:tcPr>
          <w:p w14:paraId="0494D88D" w14:textId="77777777" w:rsidR="0016670E" w:rsidRPr="007456FF" w:rsidRDefault="0016670E" w:rsidP="00026EA0">
            <w:pPr>
              <w:jc w:val="center"/>
              <w:rPr>
                <w:rFonts w:asciiTheme="minorHAnsi" w:hAnsiTheme="minorHAnsi" w:cstheme="minorHAnsi"/>
                <w:sz w:val="24"/>
                <w:szCs w:val="24"/>
                <w:lang w:val="el-GR"/>
              </w:rPr>
            </w:pPr>
          </w:p>
          <w:p w14:paraId="5D44468E" w14:textId="77777777" w:rsidR="0016670E" w:rsidRPr="007456FF" w:rsidRDefault="0016670E" w:rsidP="00026EA0">
            <w:pPr>
              <w:jc w:val="center"/>
              <w:rPr>
                <w:rFonts w:asciiTheme="minorHAnsi" w:hAnsiTheme="minorHAnsi" w:cstheme="minorHAnsi"/>
                <w:sz w:val="24"/>
                <w:szCs w:val="24"/>
                <w:lang w:val="el-GR"/>
              </w:rPr>
            </w:pPr>
            <w:r w:rsidRPr="007456FF">
              <w:rPr>
                <w:rFonts w:asciiTheme="minorHAnsi" w:hAnsiTheme="minorHAnsi" w:cstheme="minorHAnsi"/>
                <w:sz w:val="24"/>
                <w:szCs w:val="24"/>
                <w:lang w:val="el-GR"/>
              </w:rPr>
              <w:t>€ 4.700 + Φ.Π.Α.</w:t>
            </w:r>
          </w:p>
        </w:tc>
        <w:tc>
          <w:tcPr>
            <w:tcW w:w="2410" w:type="dxa"/>
          </w:tcPr>
          <w:p w14:paraId="1F538B4E" w14:textId="77777777" w:rsidR="0016670E" w:rsidRPr="007456FF" w:rsidRDefault="0016670E" w:rsidP="00026EA0">
            <w:pPr>
              <w:jc w:val="center"/>
              <w:rPr>
                <w:rFonts w:asciiTheme="minorHAnsi" w:hAnsiTheme="minorHAnsi" w:cstheme="minorHAnsi"/>
                <w:sz w:val="24"/>
                <w:szCs w:val="24"/>
                <w:lang w:val="el-GR"/>
              </w:rPr>
            </w:pPr>
          </w:p>
          <w:p w14:paraId="63140161" w14:textId="77777777" w:rsidR="0016670E" w:rsidRPr="007456FF" w:rsidRDefault="0016670E" w:rsidP="00026EA0">
            <w:pPr>
              <w:jc w:val="center"/>
              <w:rPr>
                <w:rFonts w:asciiTheme="minorHAnsi" w:hAnsiTheme="minorHAnsi" w:cstheme="minorHAnsi"/>
                <w:sz w:val="24"/>
                <w:szCs w:val="24"/>
                <w:lang w:val="el-GR"/>
              </w:rPr>
            </w:pPr>
            <w:r w:rsidRPr="007456FF">
              <w:rPr>
                <w:rFonts w:asciiTheme="minorHAnsi" w:hAnsiTheme="minorHAnsi" w:cstheme="minorHAnsi"/>
                <w:sz w:val="24"/>
                <w:szCs w:val="24"/>
                <w:lang w:val="el-GR"/>
              </w:rPr>
              <w:t>€ 8.000 + Φ.Π.Α.</w:t>
            </w:r>
          </w:p>
          <w:p w14:paraId="1185E279" w14:textId="77777777" w:rsidR="0016670E" w:rsidRPr="007456FF" w:rsidRDefault="0016670E" w:rsidP="00026EA0">
            <w:pPr>
              <w:jc w:val="center"/>
              <w:rPr>
                <w:rFonts w:asciiTheme="minorHAnsi" w:hAnsiTheme="minorHAnsi" w:cstheme="minorHAnsi"/>
                <w:sz w:val="24"/>
                <w:szCs w:val="24"/>
                <w:lang w:val="el-GR"/>
              </w:rPr>
            </w:pPr>
          </w:p>
        </w:tc>
      </w:tr>
    </w:tbl>
    <w:p w14:paraId="5629690F" w14:textId="77777777" w:rsidR="0016670E" w:rsidRPr="007456FF" w:rsidRDefault="0016670E" w:rsidP="0016670E">
      <w:pPr>
        <w:pStyle w:val="BodyText"/>
        <w:spacing w:before="0" w:after="0" w:line="240" w:lineRule="auto"/>
        <w:jc w:val="both"/>
        <w:rPr>
          <w:rFonts w:asciiTheme="minorHAnsi" w:hAnsiTheme="minorHAnsi" w:cstheme="minorHAnsi"/>
          <w:bCs/>
          <w:sz w:val="24"/>
          <w:szCs w:val="24"/>
          <w:lang w:val="el-GR"/>
        </w:rPr>
      </w:pPr>
    </w:p>
    <w:p w14:paraId="0DB05166" w14:textId="77777777" w:rsidR="0016670E" w:rsidRPr="007456FF" w:rsidRDefault="0016670E" w:rsidP="0016670E">
      <w:pPr>
        <w:pStyle w:val="BodyText"/>
        <w:spacing w:before="0" w:after="0" w:line="240" w:lineRule="auto"/>
        <w:jc w:val="both"/>
        <w:rPr>
          <w:rFonts w:asciiTheme="minorHAnsi" w:hAnsiTheme="minorHAnsi" w:cstheme="minorHAnsi"/>
          <w:bCs/>
          <w:sz w:val="24"/>
          <w:szCs w:val="24"/>
          <w:lang w:val="el-GR"/>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2551"/>
        <w:gridCol w:w="2410"/>
      </w:tblGrid>
      <w:tr w:rsidR="0016670E" w:rsidRPr="00E934BF" w14:paraId="2EBD7648" w14:textId="77777777" w:rsidTr="00026EA0">
        <w:tc>
          <w:tcPr>
            <w:tcW w:w="4361" w:type="dxa"/>
          </w:tcPr>
          <w:p w14:paraId="402F6D94" w14:textId="77777777" w:rsidR="0016670E" w:rsidRPr="007456FF" w:rsidRDefault="0016670E" w:rsidP="00026EA0">
            <w:pPr>
              <w:jc w:val="center"/>
              <w:rPr>
                <w:rFonts w:asciiTheme="minorHAnsi" w:hAnsiTheme="minorHAnsi" w:cstheme="minorHAnsi"/>
                <w:b/>
                <w:bCs/>
                <w:sz w:val="24"/>
                <w:szCs w:val="24"/>
                <w:u w:val="single"/>
                <w:lang w:val="el-GR"/>
              </w:rPr>
            </w:pPr>
            <w:r w:rsidRPr="007456FF">
              <w:rPr>
                <w:rFonts w:asciiTheme="minorHAnsi" w:hAnsiTheme="minorHAnsi" w:cstheme="minorHAnsi"/>
                <w:b/>
                <w:bCs/>
                <w:sz w:val="24"/>
                <w:szCs w:val="24"/>
                <w:u w:val="single"/>
                <w:lang w:val="el-GR"/>
              </w:rPr>
              <w:t>ΣΗΜΕΙΑ ΛΙΒΑΔΙΩΝ</w:t>
            </w:r>
          </w:p>
        </w:tc>
        <w:tc>
          <w:tcPr>
            <w:tcW w:w="2551" w:type="dxa"/>
          </w:tcPr>
          <w:p w14:paraId="768B9117" w14:textId="0F672C3B" w:rsidR="0016670E" w:rsidRPr="007456FF" w:rsidRDefault="00E934BF" w:rsidP="00026EA0">
            <w:pPr>
              <w:jc w:val="center"/>
              <w:rPr>
                <w:rFonts w:asciiTheme="minorHAnsi" w:hAnsiTheme="minorHAnsi" w:cstheme="minorHAnsi"/>
                <w:b/>
                <w:bCs/>
                <w:sz w:val="24"/>
                <w:szCs w:val="24"/>
                <w:u w:val="single"/>
                <w:lang w:val="el-GR"/>
              </w:rPr>
            </w:pPr>
            <w:r w:rsidRPr="00E934BF">
              <w:rPr>
                <w:rFonts w:asciiTheme="minorHAnsi" w:hAnsiTheme="minorHAnsi" w:cstheme="minorHAnsi"/>
                <w:b/>
                <w:bCs/>
                <w:sz w:val="24"/>
                <w:szCs w:val="24"/>
                <w:u w:val="single"/>
                <w:lang w:val="el-GR"/>
              </w:rPr>
              <w:t>ΧΧΧΧΧΧΧΧΧ</w:t>
            </w:r>
          </w:p>
        </w:tc>
        <w:tc>
          <w:tcPr>
            <w:tcW w:w="2410" w:type="dxa"/>
          </w:tcPr>
          <w:p w14:paraId="634A26C0" w14:textId="646DDBAD" w:rsidR="0016670E" w:rsidRPr="007456FF" w:rsidRDefault="00E934BF" w:rsidP="00026EA0">
            <w:pPr>
              <w:jc w:val="center"/>
              <w:rPr>
                <w:rFonts w:asciiTheme="minorHAnsi" w:hAnsiTheme="minorHAnsi" w:cstheme="minorHAnsi"/>
                <w:b/>
                <w:bCs/>
                <w:sz w:val="24"/>
                <w:szCs w:val="24"/>
                <w:u w:val="single"/>
                <w:lang w:val="el-GR"/>
              </w:rPr>
            </w:pPr>
            <w:r w:rsidRPr="00E934BF">
              <w:rPr>
                <w:rFonts w:asciiTheme="minorHAnsi" w:hAnsiTheme="minorHAnsi" w:cstheme="minorHAnsi"/>
                <w:b/>
                <w:bCs/>
                <w:sz w:val="24"/>
                <w:szCs w:val="24"/>
                <w:u w:val="single"/>
                <w:lang w:val="el-GR"/>
              </w:rPr>
              <w:t>ΧΧΧΧΧΧΧΧΧ</w:t>
            </w:r>
          </w:p>
        </w:tc>
      </w:tr>
      <w:tr w:rsidR="0016670E" w:rsidRPr="007456FF" w14:paraId="1D47E77C" w14:textId="77777777" w:rsidTr="00026EA0">
        <w:tc>
          <w:tcPr>
            <w:tcW w:w="4361" w:type="dxa"/>
          </w:tcPr>
          <w:p w14:paraId="356F7C87" w14:textId="77777777" w:rsidR="0016670E" w:rsidRPr="007456FF" w:rsidRDefault="0016670E" w:rsidP="00026EA0">
            <w:pPr>
              <w:jc w:val="center"/>
              <w:rPr>
                <w:rFonts w:asciiTheme="minorHAnsi" w:hAnsiTheme="minorHAnsi" w:cstheme="minorHAnsi"/>
                <w:sz w:val="24"/>
                <w:szCs w:val="24"/>
                <w:lang w:val="el-GR"/>
              </w:rPr>
            </w:pPr>
          </w:p>
          <w:p w14:paraId="11090EC1" w14:textId="77777777" w:rsidR="0016670E" w:rsidRPr="007456FF" w:rsidRDefault="0016670E" w:rsidP="00026EA0">
            <w:pPr>
              <w:jc w:val="center"/>
              <w:rPr>
                <w:rFonts w:asciiTheme="minorHAnsi" w:hAnsiTheme="minorHAnsi" w:cstheme="minorHAnsi"/>
                <w:sz w:val="24"/>
                <w:szCs w:val="24"/>
                <w:lang w:val="el-GR"/>
              </w:rPr>
            </w:pPr>
            <w:r w:rsidRPr="007456FF">
              <w:rPr>
                <w:rFonts w:asciiTheme="minorHAnsi" w:hAnsiTheme="minorHAnsi" w:cstheme="minorHAnsi"/>
                <w:sz w:val="24"/>
                <w:szCs w:val="24"/>
                <w:lang w:val="el-GR"/>
              </w:rPr>
              <w:t xml:space="preserve">Τεμάχιο 232 στο Φ.ΣΧ.2/257/370 </w:t>
            </w:r>
          </w:p>
          <w:p w14:paraId="2387AF13" w14:textId="77777777" w:rsidR="0016670E" w:rsidRPr="007456FF" w:rsidRDefault="0016670E" w:rsidP="00026EA0">
            <w:pPr>
              <w:jc w:val="center"/>
              <w:rPr>
                <w:rFonts w:asciiTheme="minorHAnsi" w:hAnsiTheme="minorHAnsi" w:cstheme="minorHAnsi"/>
                <w:sz w:val="24"/>
                <w:szCs w:val="24"/>
                <w:lang w:val="el-GR"/>
              </w:rPr>
            </w:pPr>
            <w:r w:rsidRPr="007456FF">
              <w:rPr>
                <w:rFonts w:asciiTheme="minorHAnsi" w:hAnsiTheme="minorHAnsi" w:cstheme="minorHAnsi"/>
                <w:sz w:val="24"/>
                <w:szCs w:val="24"/>
                <w:lang w:val="el-GR"/>
              </w:rPr>
              <w:t>(Προς Κτηνοτροφική Περιοχή)</w:t>
            </w:r>
          </w:p>
        </w:tc>
        <w:tc>
          <w:tcPr>
            <w:tcW w:w="2551" w:type="dxa"/>
          </w:tcPr>
          <w:p w14:paraId="27541EC8" w14:textId="77777777" w:rsidR="0016670E" w:rsidRPr="007456FF" w:rsidRDefault="0016670E" w:rsidP="00026EA0">
            <w:pPr>
              <w:jc w:val="center"/>
              <w:rPr>
                <w:rFonts w:asciiTheme="minorHAnsi" w:hAnsiTheme="minorHAnsi" w:cstheme="minorHAnsi"/>
                <w:sz w:val="24"/>
                <w:szCs w:val="24"/>
                <w:lang w:val="el-GR"/>
              </w:rPr>
            </w:pPr>
          </w:p>
          <w:p w14:paraId="612D9EF1" w14:textId="77777777" w:rsidR="0016670E" w:rsidRPr="007456FF" w:rsidRDefault="0016670E" w:rsidP="00026EA0">
            <w:pPr>
              <w:jc w:val="center"/>
              <w:rPr>
                <w:rFonts w:asciiTheme="minorHAnsi" w:hAnsiTheme="minorHAnsi" w:cstheme="minorHAnsi"/>
                <w:sz w:val="24"/>
                <w:szCs w:val="24"/>
                <w:lang w:val="el-GR"/>
              </w:rPr>
            </w:pPr>
            <w:r w:rsidRPr="007456FF">
              <w:rPr>
                <w:rFonts w:asciiTheme="minorHAnsi" w:hAnsiTheme="minorHAnsi" w:cstheme="minorHAnsi"/>
                <w:sz w:val="24"/>
                <w:szCs w:val="24"/>
                <w:lang w:val="el-GR"/>
              </w:rPr>
              <w:t>€ 800 + Φ.Π.Α.</w:t>
            </w:r>
          </w:p>
          <w:p w14:paraId="2E377DE9" w14:textId="77777777" w:rsidR="0016670E" w:rsidRPr="007456FF" w:rsidRDefault="0016670E" w:rsidP="00026EA0">
            <w:pPr>
              <w:jc w:val="center"/>
              <w:rPr>
                <w:rFonts w:asciiTheme="minorHAnsi" w:hAnsiTheme="minorHAnsi" w:cstheme="minorHAnsi"/>
                <w:sz w:val="24"/>
                <w:szCs w:val="24"/>
                <w:lang w:val="el-GR"/>
              </w:rPr>
            </w:pPr>
          </w:p>
        </w:tc>
        <w:tc>
          <w:tcPr>
            <w:tcW w:w="2410" w:type="dxa"/>
          </w:tcPr>
          <w:p w14:paraId="21E61EE0" w14:textId="77777777" w:rsidR="0016670E" w:rsidRPr="007456FF" w:rsidRDefault="0016670E" w:rsidP="00026EA0">
            <w:pPr>
              <w:jc w:val="center"/>
              <w:rPr>
                <w:rFonts w:asciiTheme="minorHAnsi" w:hAnsiTheme="minorHAnsi" w:cstheme="minorHAnsi"/>
                <w:sz w:val="24"/>
                <w:szCs w:val="24"/>
                <w:lang w:val="el-GR"/>
              </w:rPr>
            </w:pPr>
          </w:p>
          <w:p w14:paraId="143B38F1" w14:textId="77777777" w:rsidR="0016670E" w:rsidRPr="007456FF" w:rsidRDefault="0016670E" w:rsidP="00026EA0">
            <w:pPr>
              <w:jc w:val="center"/>
              <w:rPr>
                <w:rFonts w:asciiTheme="minorHAnsi" w:hAnsiTheme="minorHAnsi" w:cstheme="minorHAnsi"/>
                <w:sz w:val="24"/>
                <w:szCs w:val="24"/>
                <w:lang w:val="el-GR"/>
              </w:rPr>
            </w:pPr>
            <w:r w:rsidRPr="007456FF">
              <w:rPr>
                <w:rFonts w:asciiTheme="minorHAnsi" w:hAnsiTheme="minorHAnsi" w:cstheme="minorHAnsi"/>
                <w:sz w:val="24"/>
                <w:szCs w:val="24"/>
                <w:lang w:val="el-GR"/>
              </w:rPr>
              <w:t>€ 2.472 + Φ.Π.Α.</w:t>
            </w:r>
          </w:p>
          <w:p w14:paraId="3F04268E" w14:textId="77777777" w:rsidR="0016670E" w:rsidRPr="007456FF" w:rsidRDefault="0016670E" w:rsidP="00026EA0">
            <w:pPr>
              <w:jc w:val="center"/>
              <w:rPr>
                <w:rFonts w:asciiTheme="minorHAnsi" w:hAnsiTheme="minorHAnsi" w:cstheme="minorHAnsi"/>
                <w:sz w:val="24"/>
                <w:szCs w:val="24"/>
                <w:lang w:val="el-GR"/>
              </w:rPr>
            </w:pPr>
          </w:p>
        </w:tc>
      </w:tr>
      <w:tr w:rsidR="0016670E" w:rsidRPr="007456FF" w14:paraId="35C01474" w14:textId="77777777" w:rsidTr="00026EA0">
        <w:tc>
          <w:tcPr>
            <w:tcW w:w="4361" w:type="dxa"/>
          </w:tcPr>
          <w:p w14:paraId="6A8847FA" w14:textId="77777777" w:rsidR="0016670E" w:rsidRPr="007456FF" w:rsidRDefault="0016670E" w:rsidP="00026EA0">
            <w:pPr>
              <w:jc w:val="center"/>
              <w:rPr>
                <w:rFonts w:asciiTheme="minorHAnsi" w:hAnsiTheme="minorHAnsi" w:cstheme="minorHAnsi"/>
                <w:sz w:val="24"/>
                <w:szCs w:val="24"/>
                <w:lang w:val="el-GR"/>
              </w:rPr>
            </w:pPr>
          </w:p>
          <w:p w14:paraId="093E2A0D" w14:textId="77777777" w:rsidR="0016670E" w:rsidRPr="007456FF" w:rsidRDefault="0016670E" w:rsidP="00026EA0">
            <w:pPr>
              <w:jc w:val="center"/>
              <w:rPr>
                <w:rFonts w:asciiTheme="minorHAnsi" w:hAnsiTheme="minorHAnsi" w:cstheme="minorHAnsi"/>
                <w:sz w:val="24"/>
                <w:szCs w:val="24"/>
                <w:lang w:val="el-GR"/>
              </w:rPr>
            </w:pPr>
          </w:p>
          <w:p w14:paraId="30DFDB3D" w14:textId="77777777" w:rsidR="0016670E" w:rsidRPr="007456FF" w:rsidRDefault="0016670E" w:rsidP="00026EA0">
            <w:pPr>
              <w:jc w:val="center"/>
              <w:rPr>
                <w:rFonts w:asciiTheme="minorHAnsi" w:hAnsiTheme="minorHAnsi" w:cstheme="minorHAnsi"/>
                <w:b/>
                <w:bCs/>
                <w:sz w:val="24"/>
                <w:szCs w:val="24"/>
                <w:u w:val="single"/>
                <w:lang w:val="el-GR"/>
              </w:rPr>
            </w:pPr>
            <w:r w:rsidRPr="007456FF">
              <w:rPr>
                <w:rFonts w:asciiTheme="minorHAnsi" w:hAnsiTheme="minorHAnsi" w:cstheme="minorHAnsi"/>
                <w:sz w:val="24"/>
                <w:szCs w:val="24"/>
                <w:lang w:val="el-GR"/>
              </w:rPr>
              <w:t>Τεμάχιο 227 και 432 στο Φ.ΣΧ.2/257/370</w:t>
            </w:r>
          </w:p>
          <w:p w14:paraId="16EA7493" w14:textId="77777777" w:rsidR="0016670E" w:rsidRPr="007456FF" w:rsidRDefault="0016670E" w:rsidP="00026EA0">
            <w:pPr>
              <w:jc w:val="center"/>
              <w:rPr>
                <w:rFonts w:asciiTheme="minorHAnsi" w:hAnsiTheme="minorHAnsi" w:cstheme="minorHAnsi"/>
                <w:sz w:val="24"/>
                <w:szCs w:val="24"/>
                <w:lang w:val="el-GR"/>
              </w:rPr>
            </w:pPr>
            <w:r w:rsidRPr="007456FF">
              <w:rPr>
                <w:rFonts w:asciiTheme="minorHAnsi" w:hAnsiTheme="minorHAnsi" w:cstheme="minorHAnsi"/>
                <w:sz w:val="24"/>
                <w:szCs w:val="24"/>
                <w:lang w:val="el-GR"/>
              </w:rPr>
              <w:lastRenderedPageBreak/>
              <w:t xml:space="preserve">(Πίσω από Περίπτερο και Πλυντήριο Οχημάτων Πλησίον </w:t>
            </w:r>
            <w:proofErr w:type="spellStart"/>
            <w:r w:rsidRPr="007456FF">
              <w:rPr>
                <w:rFonts w:asciiTheme="minorHAnsi" w:hAnsiTheme="minorHAnsi" w:cstheme="minorHAnsi"/>
                <w:sz w:val="24"/>
                <w:szCs w:val="24"/>
                <w:lang w:val="el-GR"/>
              </w:rPr>
              <w:t>Αυτοκινητοδρομου</w:t>
            </w:r>
            <w:proofErr w:type="spellEnd"/>
            <w:r w:rsidRPr="007456FF">
              <w:rPr>
                <w:rFonts w:asciiTheme="minorHAnsi" w:hAnsiTheme="minorHAnsi" w:cstheme="minorHAnsi"/>
                <w:sz w:val="24"/>
                <w:szCs w:val="24"/>
                <w:lang w:val="el-GR"/>
              </w:rPr>
              <w:t>)</w:t>
            </w:r>
          </w:p>
        </w:tc>
        <w:tc>
          <w:tcPr>
            <w:tcW w:w="2551" w:type="dxa"/>
          </w:tcPr>
          <w:p w14:paraId="3B86F4D5" w14:textId="77777777" w:rsidR="0016670E" w:rsidRPr="007456FF" w:rsidRDefault="0016670E" w:rsidP="00026EA0">
            <w:pPr>
              <w:jc w:val="center"/>
              <w:rPr>
                <w:rFonts w:asciiTheme="minorHAnsi" w:hAnsiTheme="minorHAnsi" w:cstheme="minorHAnsi"/>
                <w:sz w:val="24"/>
                <w:szCs w:val="24"/>
                <w:lang w:val="el-GR"/>
              </w:rPr>
            </w:pPr>
          </w:p>
          <w:p w14:paraId="436B6985" w14:textId="77777777" w:rsidR="0016670E" w:rsidRPr="007456FF" w:rsidRDefault="0016670E" w:rsidP="00026EA0">
            <w:pPr>
              <w:jc w:val="center"/>
              <w:rPr>
                <w:rFonts w:asciiTheme="minorHAnsi" w:hAnsiTheme="minorHAnsi" w:cstheme="minorHAnsi"/>
                <w:sz w:val="24"/>
                <w:szCs w:val="24"/>
                <w:lang w:val="el-GR"/>
              </w:rPr>
            </w:pPr>
          </w:p>
          <w:p w14:paraId="0ABBDA80" w14:textId="77777777" w:rsidR="0016670E" w:rsidRPr="007456FF" w:rsidRDefault="0016670E" w:rsidP="00026EA0">
            <w:pPr>
              <w:jc w:val="center"/>
              <w:rPr>
                <w:rFonts w:asciiTheme="minorHAnsi" w:hAnsiTheme="minorHAnsi" w:cstheme="minorHAnsi"/>
                <w:sz w:val="24"/>
                <w:szCs w:val="24"/>
                <w:lang w:val="el-GR"/>
              </w:rPr>
            </w:pPr>
            <w:r w:rsidRPr="007456FF">
              <w:rPr>
                <w:rFonts w:asciiTheme="minorHAnsi" w:hAnsiTheme="minorHAnsi" w:cstheme="minorHAnsi"/>
                <w:sz w:val="24"/>
                <w:szCs w:val="24"/>
                <w:lang w:val="el-GR"/>
              </w:rPr>
              <w:t>€ 6.110 + Φ.Π.Α.</w:t>
            </w:r>
          </w:p>
          <w:p w14:paraId="63BA2967" w14:textId="77777777" w:rsidR="0016670E" w:rsidRPr="007456FF" w:rsidRDefault="0016670E" w:rsidP="00026EA0">
            <w:pPr>
              <w:jc w:val="center"/>
              <w:rPr>
                <w:rFonts w:asciiTheme="minorHAnsi" w:hAnsiTheme="minorHAnsi" w:cstheme="minorHAnsi"/>
                <w:sz w:val="24"/>
                <w:szCs w:val="24"/>
                <w:lang w:val="el-GR"/>
              </w:rPr>
            </w:pPr>
          </w:p>
        </w:tc>
        <w:tc>
          <w:tcPr>
            <w:tcW w:w="2410" w:type="dxa"/>
          </w:tcPr>
          <w:p w14:paraId="77D34A80" w14:textId="77777777" w:rsidR="0016670E" w:rsidRPr="007456FF" w:rsidRDefault="0016670E" w:rsidP="00026EA0">
            <w:pPr>
              <w:jc w:val="center"/>
              <w:rPr>
                <w:rFonts w:asciiTheme="minorHAnsi" w:hAnsiTheme="minorHAnsi" w:cstheme="minorHAnsi"/>
                <w:sz w:val="24"/>
                <w:szCs w:val="24"/>
                <w:lang w:val="el-GR"/>
              </w:rPr>
            </w:pPr>
          </w:p>
          <w:p w14:paraId="7FDE1AE4" w14:textId="77777777" w:rsidR="0016670E" w:rsidRPr="007456FF" w:rsidRDefault="0016670E" w:rsidP="00026EA0">
            <w:pPr>
              <w:jc w:val="center"/>
              <w:rPr>
                <w:rFonts w:asciiTheme="minorHAnsi" w:hAnsiTheme="minorHAnsi" w:cstheme="minorHAnsi"/>
                <w:sz w:val="24"/>
                <w:szCs w:val="24"/>
                <w:lang w:val="el-GR"/>
              </w:rPr>
            </w:pPr>
          </w:p>
          <w:p w14:paraId="06BA898E" w14:textId="77777777" w:rsidR="0016670E" w:rsidRPr="007456FF" w:rsidRDefault="0016670E" w:rsidP="00026EA0">
            <w:pPr>
              <w:jc w:val="center"/>
              <w:rPr>
                <w:rFonts w:asciiTheme="minorHAnsi" w:hAnsiTheme="minorHAnsi" w:cstheme="minorHAnsi"/>
                <w:sz w:val="24"/>
                <w:szCs w:val="24"/>
                <w:lang w:val="el-GR"/>
              </w:rPr>
            </w:pPr>
            <w:r w:rsidRPr="007456FF">
              <w:rPr>
                <w:rFonts w:asciiTheme="minorHAnsi" w:hAnsiTheme="minorHAnsi" w:cstheme="minorHAnsi"/>
                <w:sz w:val="24"/>
                <w:szCs w:val="24"/>
                <w:lang w:val="el-GR"/>
              </w:rPr>
              <w:t>€ 5.500 + Φ.Π.Α.</w:t>
            </w:r>
          </w:p>
          <w:p w14:paraId="3D3BAF47" w14:textId="77777777" w:rsidR="0016670E" w:rsidRPr="007456FF" w:rsidRDefault="0016670E" w:rsidP="00026EA0">
            <w:pPr>
              <w:jc w:val="center"/>
              <w:rPr>
                <w:rFonts w:asciiTheme="minorHAnsi" w:hAnsiTheme="minorHAnsi" w:cstheme="minorHAnsi"/>
                <w:sz w:val="24"/>
                <w:szCs w:val="24"/>
                <w:lang w:val="el-GR"/>
              </w:rPr>
            </w:pPr>
          </w:p>
        </w:tc>
      </w:tr>
      <w:tr w:rsidR="0016670E" w:rsidRPr="007456FF" w14:paraId="359E9E99" w14:textId="77777777" w:rsidTr="00026EA0">
        <w:tc>
          <w:tcPr>
            <w:tcW w:w="4361" w:type="dxa"/>
          </w:tcPr>
          <w:p w14:paraId="24DD81EE" w14:textId="77777777" w:rsidR="0016670E" w:rsidRPr="007456FF" w:rsidRDefault="0016670E" w:rsidP="00026EA0">
            <w:pPr>
              <w:jc w:val="center"/>
              <w:rPr>
                <w:rFonts w:asciiTheme="minorHAnsi" w:hAnsiTheme="minorHAnsi" w:cstheme="minorHAnsi"/>
                <w:b/>
                <w:bCs/>
                <w:sz w:val="24"/>
                <w:szCs w:val="24"/>
                <w:u w:val="single"/>
                <w:lang w:val="el-GR"/>
              </w:rPr>
            </w:pPr>
          </w:p>
          <w:p w14:paraId="60CE4E7E" w14:textId="77777777" w:rsidR="0016670E" w:rsidRPr="007456FF" w:rsidRDefault="0016670E" w:rsidP="00026EA0">
            <w:pPr>
              <w:jc w:val="center"/>
              <w:rPr>
                <w:rFonts w:asciiTheme="minorHAnsi" w:hAnsiTheme="minorHAnsi" w:cstheme="minorHAnsi"/>
                <w:b/>
                <w:bCs/>
                <w:sz w:val="24"/>
                <w:szCs w:val="24"/>
                <w:u w:val="single"/>
                <w:lang w:val="el-GR"/>
              </w:rPr>
            </w:pPr>
            <w:r w:rsidRPr="007456FF">
              <w:rPr>
                <w:rFonts w:asciiTheme="minorHAnsi" w:hAnsiTheme="minorHAnsi" w:cstheme="minorHAnsi"/>
                <w:sz w:val="24"/>
                <w:szCs w:val="24"/>
                <w:lang w:val="el-GR"/>
              </w:rPr>
              <w:t>Τεμάχιο 160 στο Φ.ΣΧ.2/257/370</w:t>
            </w:r>
          </w:p>
          <w:p w14:paraId="65A6191A" w14:textId="77777777" w:rsidR="0016670E" w:rsidRPr="007456FF" w:rsidRDefault="0016670E" w:rsidP="00026EA0">
            <w:pPr>
              <w:jc w:val="center"/>
              <w:rPr>
                <w:rFonts w:asciiTheme="minorHAnsi" w:hAnsiTheme="minorHAnsi" w:cstheme="minorHAnsi"/>
                <w:sz w:val="24"/>
                <w:szCs w:val="24"/>
                <w:lang w:val="el-GR"/>
              </w:rPr>
            </w:pPr>
            <w:r w:rsidRPr="007456FF">
              <w:rPr>
                <w:rFonts w:asciiTheme="minorHAnsi" w:hAnsiTheme="minorHAnsi" w:cstheme="minorHAnsi"/>
                <w:sz w:val="24"/>
                <w:szCs w:val="24"/>
                <w:lang w:val="el-GR"/>
              </w:rPr>
              <w:t>(Προς Αερογέφυρα – Απέναντι Πρατήριο Βενζίνης)</w:t>
            </w:r>
          </w:p>
        </w:tc>
        <w:tc>
          <w:tcPr>
            <w:tcW w:w="2551" w:type="dxa"/>
          </w:tcPr>
          <w:p w14:paraId="301DF8C7" w14:textId="77777777" w:rsidR="0016670E" w:rsidRPr="007456FF" w:rsidRDefault="0016670E" w:rsidP="00026EA0">
            <w:pPr>
              <w:jc w:val="center"/>
              <w:rPr>
                <w:rFonts w:asciiTheme="minorHAnsi" w:hAnsiTheme="minorHAnsi" w:cstheme="minorHAnsi"/>
                <w:sz w:val="24"/>
                <w:szCs w:val="24"/>
                <w:lang w:val="el-GR"/>
              </w:rPr>
            </w:pPr>
          </w:p>
          <w:p w14:paraId="08DDA737" w14:textId="77777777" w:rsidR="0016670E" w:rsidRPr="007456FF" w:rsidRDefault="0016670E" w:rsidP="00026EA0">
            <w:pPr>
              <w:jc w:val="center"/>
              <w:rPr>
                <w:rFonts w:asciiTheme="minorHAnsi" w:hAnsiTheme="minorHAnsi" w:cstheme="minorHAnsi"/>
                <w:sz w:val="24"/>
                <w:szCs w:val="24"/>
                <w:lang w:val="el-GR"/>
              </w:rPr>
            </w:pPr>
            <w:r w:rsidRPr="007456FF">
              <w:rPr>
                <w:rFonts w:asciiTheme="minorHAnsi" w:hAnsiTheme="minorHAnsi" w:cstheme="minorHAnsi"/>
                <w:sz w:val="24"/>
                <w:szCs w:val="24"/>
                <w:lang w:val="el-GR"/>
              </w:rPr>
              <w:t>€ 500 + Φ.Π.Α.</w:t>
            </w:r>
          </w:p>
          <w:p w14:paraId="3A648FF2" w14:textId="77777777" w:rsidR="0016670E" w:rsidRPr="007456FF" w:rsidRDefault="0016670E" w:rsidP="00026EA0">
            <w:pPr>
              <w:jc w:val="center"/>
              <w:rPr>
                <w:rFonts w:asciiTheme="minorHAnsi" w:hAnsiTheme="minorHAnsi" w:cstheme="minorHAnsi"/>
                <w:sz w:val="24"/>
                <w:szCs w:val="24"/>
                <w:lang w:val="el-GR"/>
              </w:rPr>
            </w:pPr>
          </w:p>
        </w:tc>
        <w:tc>
          <w:tcPr>
            <w:tcW w:w="2410" w:type="dxa"/>
          </w:tcPr>
          <w:p w14:paraId="3EF2FBC6" w14:textId="77777777" w:rsidR="0016670E" w:rsidRPr="007456FF" w:rsidRDefault="0016670E" w:rsidP="00026EA0">
            <w:pPr>
              <w:jc w:val="center"/>
              <w:rPr>
                <w:rFonts w:asciiTheme="minorHAnsi" w:hAnsiTheme="minorHAnsi" w:cstheme="minorHAnsi"/>
                <w:sz w:val="24"/>
                <w:szCs w:val="24"/>
                <w:lang w:val="el-GR"/>
              </w:rPr>
            </w:pPr>
          </w:p>
          <w:p w14:paraId="0AB1B200" w14:textId="77777777" w:rsidR="0016670E" w:rsidRPr="007456FF" w:rsidRDefault="0016670E" w:rsidP="00026EA0">
            <w:pPr>
              <w:jc w:val="center"/>
              <w:rPr>
                <w:rFonts w:asciiTheme="minorHAnsi" w:hAnsiTheme="minorHAnsi" w:cstheme="minorHAnsi"/>
                <w:sz w:val="24"/>
                <w:szCs w:val="24"/>
                <w:lang w:val="el-GR"/>
              </w:rPr>
            </w:pPr>
            <w:r w:rsidRPr="007456FF">
              <w:rPr>
                <w:rFonts w:asciiTheme="minorHAnsi" w:hAnsiTheme="minorHAnsi" w:cstheme="minorHAnsi"/>
                <w:sz w:val="24"/>
                <w:szCs w:val="24"/>
                <w:lang w:val="el-GR"/>
              </w:rPr>
              <w:t>€ 1.265 + Φ.Π.Α.</w:t>
            </w:r>
          </w:p>
          <w:p w14:paraId="5E066006" w14:textId="77777777" w:rsidR="0016670E" w:rsidRPr="007456FF" w:rsidRDefault="0016670E" w:rsidP="00026EA0">
            <w:pPr>
              <w:jc w:val="center"/>
              <w:rPr>
                <w:rFonts w:asciiTheme="minorHAnsi" w:hAnsiTheme="minorHAnsi" w:cstheme="minorHAnsi"/>
                <w:sz w:val="24"/>
                <w:szCs w:val="24"/>
                <w:lang w:val="el-GR"/>
              </w:rPr>
            </w:pPr>
          </w:p>
        </w:tc>
      </w:tr>
      <w:tr w:rsidR="0016670E" w:rsidRPr="007456FF" w14:paraId="19C010D9" w14:textId="77777777" w:rsidTr="00026EA0">
        <w:tc>
          <w:tcPr>
            <w:tcW w:w="4361" w:type="dxa"/>
          </w:tcPr>
          <w:p w14:paraId="213713F3" w14:textId="77777777" w:rsidR="0016670E" w:rsidRPr="007456FF" w:rsidRDefault="0016670E" w:rsidP="00026EA0">
            <w:pPr>
              <w:jc w:val="center"/>
              <w:rPr>
                <w:rFonts w:asciiTheme="minorHAnsi" w:hAnsiTheme="minorHAnsi" w:cstheme="minorHAnsi"/>
                <w:sz w:val="24"/>
                <w:szCs w:val="24"/>
                <w:lang w:val="el-GR"/>
              </w:rPr>
            </w:pPr>
          </w:p>
          <w:p w14:paraId="590505E0" w14:textId="77777777" w:rsidR="0016670E" w:rsidRPr="007456FF" w:rsidRDefault="0016670E" w:rsidP="00026EA0">
            <w:pPr>
              <w:jc w:val="center"/>
              <w:rPr>
                <w:rFonts w:asciiTheme="minorHAnsi" w:hAnsiTheme="minorHAnsi" w:cstheme="minorHAnsi"/>
                <w:b/>
                <w:bCs/>
                <w:sz w:val="24"/>
                <w:szCs w:val="24"/>
                <w:u w:val="single"/>
                <w:lang w:val="el-GR"/>
              </w:rPr>
            </w:pPr>
            <w:r w:rsidRPr="007456FF">
              <w:rPr>
                <w:rFonts w:asciiTheme="minorHAnsi" w:hAnsiTheme="minorHAnsi" w:cstheme="minorHAnsi"/>
                <w:sz w:val="24"/>
                <w:szCs w:val="24"/>
                <w:lang w:val="el-GR"/>
              </w:rPr>
              <w:t>Τεμάχιο 370 και 376 στο Φ.ΣΧ.2/258/369</w:t>
            </w:r>
          </w:p>
          <w:p w14:paraId="30BF4FD9" w14:textId="77777777" w:rsidR="0016670E" w:rsidRPr="007456FF" w:rsidRDefault="0016670E" w:rsidP="00026EA0">
            <w:pPr>
              <w:jc w:val="center"/>
              <w:rPr>
                <w:rFonts w:asciiTheme="minorHAnsi" w:hAnsiTheme="minorHAnsi" w:cstheme="minorHAnsi"/>
                <w:sz w:val="24"/>
                <w:szCs w:val="24"/>
                <w:lang w:val="el-GR"/>
              </w:rPr>
            </w:pPr>
            <w:r w:rsidRPr="007456FF">
              <w:rPr>
                <w:rFonts w:asciiTheme="minorHAnsi" w:hAnsiTheme="minorHAnsi" w:cstheme="minorHAnsi"/>
                <w:sz w:val="24"/>
                <w:szCs w:val="24"/>
                <w:lang w:val="el-GR"/>
              </w:rPr>
              <w:t xml:space="preserve">(Οδός Κοκκινιάς - Πίσω </w:t>
            </w:r>
            <w:r w:rsidRPr="007456FF">
              <w:rPr>
                <w:rFonts w:asciiTheme="minorHAnsi" w:hAnsiTheme="minorHAnsi" w:cstheme="minorHAnsi"/>
                <w:sz w:val="24"/>
                <w:szCs w:val="24"/>
              </w:rPr>
              <w:t>Jumbo</w:t>
            </w:r>
            <w:r w:rsidRPr="007456FF">
              <w:rPr>
                <w:rFonts w:asciiTheme="minorHAnsi" w:hAnsiTheme="minorHAnsi" w:cstheme="minorHAnsi"/>
                <w:sz w:val="24"/>
                <w:szCs w:val="24"/>
                <w:lang w:val="el-GR"/>
              </w:rPr>
              <w:t>)</w:t>
            </w:r>
          </w:p>
        </w:tc>
        <w:tc>
          <w:tcPr>
            <w:tcW w:w="2551" w:type="dxa"/>
          </w:tcPr>
          <w:p w14:paraId="3666F9C5" w14:textId="77777777" w:rsidR="0016670E" w:rsidRPr="007456FF" w:rsidRDefault="0016670E" w:rsidP="00026EA0">
            <w:pPr>
              <w:jc w:val="center"/>
              <w:rPr>
                <w:rFonts w:asciiTheme="minorHAnsi" w:hAnsiTheme="minorHAnsi" w:cstheme="minorHAnsi"/>
                <w:sz w:val="24"/>
                <w:szCs w:val="24"/>
                <w:lang w:val="el-GR"/>
              </w:rPr>
            </w:pPr>
          </w:p>
          <w:p w14:paraId="2788CE6A" w14:textId="77777777" w:rsidR="0016670E" w:rsidRPr="007456FF" w:rsidRDefault="0016670E" w:rsidP="00026EA0">
            <w:pPr>
              <w:jc w:val="center"/>
              <w:rPr>
                <w:rFonts w:asciiTheme="minorHAnsi" w:hAnsiTheme="minorHAnsi" w:cstheme="minorHAnsi"/>
                <w:sz w:val="24"/>
                <w:szCs w:val="24"/>
                <w:lang w:val="el-GR"/>
              </w:rPr>
            </w:pPr>
            <w:r w:rsidRPr="007456FF">
              <w:rPr>
                <w:rFonts w:asciiTheme="minorHAnsi" w:hAnsiTheme="minorHAnsi" w:cstheme="minorHAnsi"/>
                <w:sz w:val="24"/>
                <w:szCs w:val="24"/>
                <w:lang w:val="el-GR"/>
              </w:rPr>
              <w:t>€ 3.100 + Φ.Π.Α.</w:t>
            </w:r>
          </w:p>
          <w:p w14:paraId="466375CD" w14:textId="77777777" w:rsidR="0016670E" w:rsidRPr="007456FF" w:rsidRDefault="0016670E" w:rsidP="00026EA0">
            <w:pPr>
              <w:jc w:val="center"/>
              <w:rPr>
                <w:rFonts w:asciiTheme="minorHAnsi" w:hAnsiTheme="minorHAnsi" w:cstheme="minorHAnsi"/>
                <w:sz w:val="24"/>
                <w:szCs w:val="24"/>
                <w:lang w:val="el-GR"/>
              </w:rPr>
            </w:pPr>
          </w:p>
        </w:tc>
        <w:tc>
          <w:tcPr>
            <w:tcW w:w="2410" w:type="dxa"/>
          </w:tcPr>
          <w:p w14:paraId="70AB0346" w14:textId="77777777" w:rsidR="0016670E" w:rsidRPr="007456FF" w:rsidRDefault="0016670E" w:rsidP="00026EA0">
            <w:pPr>
              <w:jc w:val="center"/>
              <w:rPr>
                <w:rFonts w:asciiTheme="minorHAnsi" w:hAnsiTheme="minorHAnsi" w:cstheme="minorHAnsi"/>
                <w:sz w:val="24"/>
                <w:szCs w:val="24"/>
                <w:lang w:val="el-GR"/>
              </w:rPr>
            </w:pPr>
          </w:p>
          <w:p w14:paraId="6BA99168" w14:textId="77777777" w:rsidR="0016670E" w:rsidRPr="007456FF" w:rsidRDefault="0016670E" w:rsidP="00026EA0">
            <w:pPr>
              <w:jc w:val="center"/>
              <w:rPr>
                <w:rFonts w:asciiTheme="minorHAnsi" w:hAnsiTheme="minorHAnsi" w:cstheme="minorHAnsi"/>
                <w:sz w:val="24"/>
                <w:szCs w:val="24"/>
                <w:lang w:val="el-GR"/>
              </w:rPr>
            </w:pPr>
            <w:r w:rsidRPr="007456FF">
              <w:rPr>
                <w:rFonts w:asciiTheme="minorHAnsi" w:hAnsiTheme="minorHAnsi" w:cstheme="minorHAnsi"/>
                <w:sz w:val="24"/>
                <w:szCs w:val="24"/>
                <w:lang w:val="el-GR"/>
              </w:rPr>
              <w:t>€ 3.220 + Φ.Π.Α.</w:t>
            </w:r>
          </w:p>
          <w:p w14:paraId="633C4215" w14:textId="77777777" w:rsidR="0016670E" w:rsidRPr="007456FF" w:rsidRDefault="0016670E" w:rsidP="00026EA0">
            <w:pPr>
              <w:jc w:val="center"/>
              <w:rPr>
                <w:rFonts w:asciiTheme="minorHAnsi" w:hAnsiTheme="minorHAnsi" w:cstheme="minorHAnsi"/>
                <w:sz w:val="24"/>
                <w:szCs w:val="24"/>
                <w:lang w:val="el-GR"/>
              </w:rPr>
            </w:pPr>
          </w:p>
        </w:tc>
      </w:tr>
    </w:tbl>
    <w:p w14:paraId="785319EA" w14:textId="77777777" w:rsidR="0016670E" w:rsidRPr="007456FF" w:rsidRDefault="0016670E" w:rsidP="0016670E">
      <w:pPr>
        <w:pStyle w:val="BodyText"/>
        <w:spacing w:before="0" w:after="0" w:line="240" w:lineRule="auto"/>
        <w:jc w:val="both"/>
        <w:rPr>
          <w:rFonts w:asciiTheme="minorHAnsi" w:hAnsiTheme="minorHAnsi" w:cstheme="minorHAnsi"/>
          <w:bCs/>
          <w:sz w:val="24"/>
          <w:szCs w:val="24"/>
          <w:lang w:val="el-GR"/>
        </w:rPr>
      </w:pPr>
    </w:p>
    <w:p w14:paraId="271611FB" w14:textId="77777777" w:rsidR="0016670E" w:rsidRPr="007456FF" w:rsidRDefault="0016670E" w:rsidP="0016670E">
      <w:pPr>
        <w:pStyle w:val="BodyText"/>
        <w:spacing w:before="0" w:after="0" w:line="240" w:lineRule="auto"/>
        <w:jc w:val="both"/>
        <w:rPr>
          <w:rFonts w:asciiTheme="minorHAnsi" w:hAnsiTheme="minorHAnsi" w:cstheme="minorHAnsi"/>
          <w:sz w:val="24"/>
          <w:szCs w:val="24"/>
          <w:lang w:val="el-GR"/>
        </w:rPr>
      </w:pPr>
      <w:r w:rsidRPr="007456FF">
        <w:rPr>
          <w:rFonts w:asciiTheme="minorHAnsi" w:hAnsiTheme="minorHAnsi" w:cstheme="minorHAnsi"/>
          <w:bCs/>
          <w:sz w:val="24"/>
          <w:szCs w:val="24"/>
          <w:lang w:val="el-GR"/>
        </w:rPr>
        <w:t>Ακολούθως η Επιτροπή αφού λαμβάνει όλα τα πιο πάνω υπόψιν καθώς και την εισήγηση της Επιτροπής Αξιολόγησης αποφασίζει όπως κατακυρωθούν οι πιο κάτω προσφορές :</w:t>
      </w:r>
    </w:p>
    <w:p w14:paraId="14BC9A49" w14:textId="77777777" w:rsidR="0016670E" w:rsidRPr="007456FF" w:rsidRDefault="0016670E" w:rsidP="0016670E">
      <w:pPr>
        <w:pStyle w:val="BodyText"/>
        <w:spacing w:before="0" w:after="0" w:line="240" w:lineRule="auto"/>
        <w:jc w:val="both"/>
        <w:rPr>
          <w:rFonts w:asciiTheme="minorHAnsi" w:hAnsiTheme="minorHAnsi" w:cstheme="minorHAnsi"/>
          <w:sz w:val="24"/>
          <w:szCs w:val="24"/>
          <w:lang w:val="el-GR"/>
        </w:rPr>
      </w:pPr>
    </w:p>
    <w:p w14:paraId="22779CAB" w14:textId="77777777" w:rsidR="0016670E" w:rsidRPr="007456FF" w:rsidRDefault="0016670E" w:rsidP="0016670E">
      <w:pPr>
        <w:pStyle w:val="BodyText"/>
        <w:spacing w:before="0" w:after="0" w:line="240" w:lineRule="auto"/>
        <w:jc w:val="both"/>
        <w:rPr>
          <w:rFonts w:asciiTheme="minorHAnsi" w:hAnsiTheme="minorHAnsi" w:cstheme="minorHAnsi"/>
          <w:sz w:val="24"/>
          <w:szCs w:val="24"/>
          <w:lang w:val="el-GR"/>
        </w:rPr>
      </w:pPr>
    </w:p>
    <w:tbl>
      <w:tblPr>
        <w:tblW w:w="6912" w:type="dxa"/>
        <w:tblInd w:w="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2551"/>
      </w:tblGrid>
      <w:tr w:rsidR="0016670E" w:rsidRPr="007456FF" w14:paraId="2A6743A1" w14:textId="77777777" w:rsidTr="00026EA0">
        <w:tc>
          <w:tcPr>
            <w:tcW w:w="4361" w:type="dxa"/>
          </w:tcPr>
          <w:p w14:paraId="61C1FDCC" w14:textId="77777777" w:rsidR="0016670E" w:rsidRPr="007456FF" w:rsidRDefault="0016670E" w:rsidP="00026EA0">
            <w:pPr>
              <w:jc w:val="center"/>
              <w:rPr>
                <w:rFonts w:asciiTheme="minorHAnsi" w:hAnsiTheme="minorHAnsi" w:cstheme="minorHAnsi"/>
                <w:b/>
                <w:bCs/>
                <w:sz w:val="24"/>
                <w:szCs w:val="24"/>
                <w:u w:val="single"/>
                <w:lang w:val="el-GR"/>
              </w:rPr>
            </w:pPr>
            <w:r w:rsidRPr="007456FF">
              <w:rPr>
                <w:rFonts w:asciiTheme="minorHAnsi" w:hAnsiTheme="minorHAnsi" w:cstheme="minorHAnsi"/>
                <w:b/>
                <w:bCs/>
                <w:sz w:val="24"/>
                <w:szCs w:val="24"/>
                <w:u w:val="single"/>
                <w:lang w:val="el-GR"/>
              </w:rPr>
              <w:t>ΣΗΜΕΙΑ ΒΟΡΟΚΛΗΝΗΣ</w:t>
            </w:r>
          </w:p>
        </w:tc>
        <w:tc>
          <w:tcPr>
            <w:tcW w:w="2551" w:type="dxa"/>
          </w:tcPr>
          <w:p w14:paraId="6A32655B" w14:textId="5470ABAF" w:rsidR="0016670E" w:rsidRPr="007456FF" w:rsidRDefault="00E934BF" w:rsidP="00026EA0">
            <w:pPr>
              <w:jc w:val="center"/>
              <w:rPr>
                <w:rFonts w:asciiTheme="minorHAnsi" w:hAnsiTheme="minorHAnsi" w:cstheme="minorHAnsi"/>
                <w:b/>
                <w:bCs/>
                <w:sz w:val="24"/>
                <w:szCs w:val="24"/>
                <w:u w:val="single"/>
                <w:lang w:val="el-GR"/>
              </w:rPr>
            </w:pPr>
            <w:r w:rsidRPr="00E934BF">
              <w:rPr>
                <w:rFonts w:asciiTheme="minorHAnsi" w:hAnsiTheme="minorHAnsi" w:cstheme="minorHAnsi"/>
                <w:b/>
                <w:bCs/>
                <w:sz w:val="24"/>
                <w:szCs w:val="24"/>
                <w:u w:val="single"/>
                <w:lang w:val="el-GR"/>
              </w:rPr>
              <w:t>ΧΧΧΧΧΧΧΧΧ</w:t>
            </w:r>
          </w:p>
        </w:tc>
      </w:tr>
      <w:tr w:rsidR="0016670E" w:rsidRPr="007456FF" w14:paraId="1F11ABE6" w14:textId="77777777" w:rsidTr="00026EA0">
        <w:tc>
          <w:tcPr>
            <w:tcW w:w="4361" w:type="dxa"/>
          </w:tcPr>
          <w:p w14:paraId="569A3CB9" w14:textId="77777777" w:rsidR="0016670E" w:rsidRPr="007456FF" w:rsidRDefault="0016670E" w:rsidP="00026EA0">
            <w:pPr>
              <w:jc w:val="center"/>
              <w:rPr>
                <w:rFonts w:asciiTheme="minorHAnsi" w:hAnsiTheme="minorHAnsi" w:cstheme="minorHAnsi"/>
                <w:sz w:val="24"/>
                <w:szCs w:val="24"/>
                <w:lang w:val="el-GR"/>
              </w:rPr>
            </w:pPr>
            <w:r w:rsidRPr="007456FF">
              <w:rPr>
                <w:rFonts w:asciiTheme="minorHAnsi" w:hAnsiTheme="minorHAnsi" w:cstheme="minorHAnsi"/>
                <w:sz w:val="24"/>
                <w:szCs w:val="24"/>
                <w:lang w:val="el-GR"/>
              </w:rPr>
              <w:t>Τεμάχιο 5 στο Φ.ΣΧ.2/260/375</w:t>
            </w:r>
          </w:p>
        </w:tc>
        <w:tc>
          <w:tcPr>
            <w:tcW w:w="2551" w:type="dxa"/>
          </w:tcPr>
          <w:p w14:paraId="761858C0" w14:textId="77777777" w:rsidR="0016670E" w:rsidRPr="007456FF" w:rsidRDefault="0016670E" w:rsidP="00026EA0">
            <w:pPr>
              <w:jc w:val="center"/>
              <w:rPr>
                <w:rFonts w:asciiTheme="minorHAnsi" w:hAnsiTheme="minorHAnsi" w:cstheme="minorHAnsi"/>
                <w:sz w:val="24"/>
                <w:szCs w:val="24"/>
                <w:lang w:val="el-GR"/>
              </w:rPr>
            </w:pPr>
            <w:r w:rsidRPr="007456FF">
              <w:rPr>
                <w:rFonts w:asciiTheme="minorHAnsi" w:hAnsiTheme="minorHAnsi" w:cstheme="minorHAnsi"/>
                <w:sz w:val="24"/>
                <w:szCs w:val="24"/>
                <w:lang w:val="el-GR"/>
              </w:rPr>
              <w:t>€ 6.750 + Φ.Π.Α.</w:t>
            </w:r>
          </w:p>
        </w:tc>
      </w:tr>
      <w:tr w:rsidR="0016670E" w:rsidRPr="007456FF" w14:paraId="0FBDE449" w14:textId="77777777" w:rsidTr="00026EA0">
        <w:tc>
          <w:tcPr>
            <w:tcW w:w="4361" w:type="dxa"/>
          </w:tcPr>
          <w:p w14:paraId="03FC4AA2" w14:textId="77777777" w:rsidR="0016670E" w:rsidRPr="007456FF" w:rsidRDefault="0016670E" w:rsidP="00026EA0">
            <w:pPr>
              <w:jc w:val="center"/>
              <w:rPr>
                <w:rFonts w:asciiTheme="minorHAnsi" w:hAnsiTheme="minorHAnsi" w:cstheme="minorHAnsi"/>
                <w:b/>
                <w:bCs/>
                <w:sz w:val="24"/>
                <w:szCs w:val="24"/>
                <w:u w:val="single"/>
                <w:lang w:val="el-GR"/>
              </w:rPr>
            </w:pPr>
            <w:r w:rsidRPr="007456FF">
              <w:rPr>
                <w:rFonts w:asciiTheme="minorHAnsi" w:hAnsiTheme="minorHAnsi" w:cstheme="minorHAnsi"/>
                <w:sz w:val="24"/>
                <w:szCs w:val="24"/>
                <w:lang w:val="el-GR"/>
              </w:rPr>
              <w:t>Τεμάχιο 447 στο Φ.ΣΧ.2/261/373</w:t>
            </w:r>
          </w:p>
        </w:tc>
        <w:tc>
          <w:tcPr>
            <w:tcW w:w="2551" w:type="dxa"/>
          </w:tcPr>
          <w:p w14:paraId="00C7E58C" w14:textId="77777777" w:rsidR="0016670E" w:rsidRPr="007456FF" w:rsidRDefault="0016670E" w:rsidP="00026EA0">
            <w:pPr>
              <w:jc w:val="center"/>
              <w:rPr>
                <w:rFonts w:asciiTheme="minorHAnsi" w:hAnsiTheme="minorHAnsi" w:cstheme="minorHAnsi"/>
                <w:sz w:val="24"/>
                <w:szCs w:val="24"/>
                <w:lang w:val="el-GR"/>
              </w:rPr>
            </w:pPr>
            <w:r w:rsidRPr="007456FF">
              <w:rPr>
                <w:rFonts w:asciiTheme="minorHAnsi" w:hAnsiTheme="minorHAnsi" w:cstheme="minorHAnsi"/>
                <w:sz w:val="24"/>
                <w:szCs w:val="24"/>
                <w:lang w:val="el-GR"/>
              </w:rPr>
              <w:t>€ 4.700 + Φ.Π.Α.</w:t>
            </w:r>
          </w:p>
        </w:tc>
      </w:tr>
    </w:tbl>
    <w:p w14:paraId="02EB6F62" w14:textId="77777777" w:rsidR="0016670E" w:rsidRPr="007456FF" w:rsidRDefault="0016670E" w:rsidP="0016670E">
      <w:pPr>
        <w:pStyle w:val="BodyText"/>
        <w:spacing w:before="0" w:after="0" w:line="240" w:lineRule="auto"/>
        <w:jc w:val="both"/>
        <w:rPr>
          <w:rFonts w:asciiTheme="minorHAnsi" w:hAnsiTheme="minorHAnsi" w:cstheme="minorHAnsi"/>
          <w:sz w:val="24"/>
          <w:szCs w:val="24"/>
          <w:lang w:val="el-GR"/>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2551"/>
        <w:gridCol w:w="2410"/>
      </w:tblGrid>
      <w:tr w:rsidR="00E934BF" w:rsidRPr="00E934BF" w14:paraId="6AACAEE7" w14:textId="77777777" w:rsidTr="00026EA0">
        <w:tc>
          <w:tcPr>
            <w:tcW w:w="4361" w:type="dxa"/>
          </w:tcPr>
          <w:p w14:paraId="1D1CBDAF" w14:textId="77777777" w:rsidR="00E934BF" w:rsidRPr="007456FF" w:rsidRDefault="00E934BF" w:rsidP="00E934BF">
            <w:pPr>
              <w:jc w:val="center"/>
              <w:rPr>
                <w:rFonts w:asciiTheme="minorHAnsi" w:hAnsiTheme="minorHAnsi" w:cstheme="minorHAnsi"/>
                <w:b/>
                <w:bCs/>
                <w:sz w:val="24"/>
                <w:szCs w:val="24"/>
                <w:u w:val="single"/>
                <w:lang w:val="el-GR"/>
              </w:rPr>
            </w:pPr>
            <w:r w:rsidRPr="007456FF">
              <w:rPr>
                <w:rFonts w:asciiTheme="minorHAnsi" w:hAnsiTheme="minorHAnsi" w:cstheme="minorHAnsi"/>
                <w:b/>
                <w:bCs/>
                <w:sz w:val="24"/>
                <w:szCs w:val="24"/>
                <w:u w:val="single"/>
                <w:lang w:val="el-GR"/>
              </w:rPr>
              <w:t>ΣΗΜΕΙΑ ΛΙΒΑΔΙΩΝ</w:t>
            </w:r>
          </w:p>
        </w:tc>
        <w:tc>
          <w:tcPr>
            <w:tcW w:w="2551" w:type="dxa"/>
          </w:tcPr>
          <w:p w14:paraId="72A5B1CF" w14:textId="431B85F0" w:rsidR="00E934BF" w:rsidRPr="00E934BF" w:rsidRDefault="00E934BF" w:rsidP="00E934BF">
            <w:pPr>
              <w:jc w:val="center"/>
              <w:rPr>
                <w:rFonts w:asciiTheme="minorHAnsi" w:hAnsiTheme="minorHAnsi" w:cstheme="minorHAnsi"/>
                <w:b/>
                <w:bCs/>
                <w:sz w:val="24"/>
                <w:szCs w:val="24"/>
                <w:u w:val="single"/>
                <w:lang w:val="el-GR"/>
              </w:rPr>
            </w:pPr>
            <w:r w:rsidRPr="00E934BF">
              <w:rPr>
                <w:rFonts w:asciiTheme="minorHAnsi" w:hAnsiTheme="minorHAnsi" w:cstheme="minorHAnsi"/>
                <w:b/>
                <w:bCs/>
                <w:sz w:val="24"/>
                <w:szCs w:val="24"/>
                <w:lang w:val="el-GR"/>
              </w:rPr>
              <w:t>ΧΧΧΧΧΧΧΧΧ</w:t>
            </w:r>
          </w:p>
        </w:tc>
        <w:tc>
          <w:tcPr>
            <w:tcW w:w="2410" w:type="dxa"/>
          </w:tcPr>
          <w:p w14:paraId="59A3597B" w14:textId="793A2597" w:rsidR="00E934BF" w:rsidRPr="00E934BF" w:rsidRDefault="00E934BF" w:rsidP="00E934BF">
            <w:pPr>
              <w:jc w:val="center"/>
              <w:rPr>
                <w:rFonts w:asciiTheme="minorHAnsi" w:hAnsiTheme="minorHAnsi" w:cstheme="minorHAnsi"/>
                <w:b/>
                <w:bCs/>
                <w:sz w:val="24"/>
                <w:szCs w:val="24"/>
                <w:u w:val="single"/>
                <w:lang w:val="el-GR"/>
              </w:rPr>
            </w:pPr>
            <w:r w:rsidRPr="00E934BF">
              <w:rPr>
                <w:rFonts w:asciiTheme="minorHAnsi" w:hAnsiTheme="minorHAnsi" w:cstheme="minorHAnsi"/>
                <w:b/>
                <w:bCs/>
                <w:sz w:val="24"/>
                <w:szCs w:val="24"/>
                <w:lang w:val="el-GR"/>
              </w:rPr>
              <w:t>ΧΧΧΧΧΧΧΧΧ</w:t>
            </w:r>
          </w:p>
        </w:tc>
      </w:tr>
      <w:tr w:rsidR="0016670E" w:rsidRPr="007456FF" w14:paraId="3027E093" w14:textId="77777777" w:rsidTr="00026EA0">
        <w:tc>
          <w:tcPr>
            <w:tcW w:w="4361" w:type="dxa"/>
          </w:tcPr>
          <w:p w14:paraId="7DBED158" w14:textId="77777777" w:rsidR="0016670E" w:rsidRPr="007456FF" w:rsidRDefault="0016670E" w:rsidP="00026EA0">
            <w:pPr>
              <w:jc w:val="center"/>
              <w:rPr>
                <w:rFonts w:asciiTheme="minorHAnsi" w:hAnsiTheme="minorHAnsi" w:cstheme="minorHAnsi"/>
                <w:sz w:val="24"/>
                <w:szCs w:val="24"/>
                <w:lang w:val="el-GR"/>
              </w:rPr>
            </w:pPr>
            <w:r w:rsidRPr="007456FF">
              <w:rPr>
                <w:rFonts w:asciiTheme="minorHAnsi" w:hAnsiTheme="minorHAnsi" w:cstheme="minorHAnsi"/>
                <w:sz w:val="24"/>
                <w:szCs w:val="24"/>
                <w:lang w:val="el-GR"/>
              </w:rPr>
              <w:t>Τεμάχιο 232 στο Φ.ΣΧ.2/257/370</w:t>
            </w:r>
          </w:p>
        </w:tc>
        <w:tc>
          <w:tcPr>
            <w:tcW w:w="2551" w:type="dxa"/>
          </w:tcPr>
          <w:p w14:paraId="1C721FB9" w14:textId="77777777" w:rsidR="0016670E" w:rsidRPr="007456FF" w:rsidRDefault="0016670E" w:rsidP="00026EA0">
            <w:pPr>
              <w:jc w:val="center"/>
              <w:rPr>
                <w:rFonts w:asciiTheme="minorHAnsi" w:hAnsiTheme="minorHAnsi" w:cstheme="minorHAnsi"/>
                <w:sz w:val="24"/>
                <w:szCs w:val="24"/>
                <w:lang w:val="el-GR"/>
              </w:rPr>
            </w:pPr>
            <w:r w:rsidRPr="007456FF">
              <w:rPr>
                <w:rFonts w:asciiTheme="minorHAnsi" w:hAnsiTheme="minorHAnsi" w:cstheme="minorHAnsi"/>
                <w:sz w:val="24"/>
                <w:szCs w:val="24"/>
                <w:lang w:val="el-GR"/>
              </w:rPr>
              <w:t>€ 800 + Φ.Π.Α.</w:t>
            </w:r>
          </w:p>
        </w:tc>
        <w:tc>
          <w:tcPr>
            <w:tcW w:w="2410" w:type="dxa"/>
          </w:tcPr>
          <w:p w14:paraId="6137AE55" w14:textId="77777777" w:rsidR="0016670E" w:rsidRPr="007456FF" w:rsidRDefault="0016670E" w:rsidP="00026EA0">
            <w:pPr>
              <w:jc w:val="center"/>
              <w:rPr>
                <w:rFonts w:asciiTheme="minorHAnsi" w:hAnsiTheme="minorHAnsi" w:cstheme="minorHAnsi"/>
                <w:sz w:val="24"/>
                <w:szCs w:val="24"/>
                <w:lang w:val="el-GR"/>
              </w:rPr>
            </w:pPr>
            <w:r w:rsidRPr="007456FF">
              <w:rPr>
                <w:rFonts w:asciiTheme="minorHAnsi" w:hAnsiTheme="minorHAnsi" w:cstheme="minorHAnsi"/>
                <w:sz w:val="24"/>
                <w:szCs w:val="24"/>
                <w:lang w:val="el-GR"/>
              </w:rPr>
              <w:t>.</w:t>
            </w:r>
          </w:p>
        </w:tc>
      </w:tr>
      <w:tr w:rsidR="0016670E" w:rsidRPr="007456FF" w14:paraId="7B76DD8D" w14:textId="77777777" w:rsidTr="00026EA0">
        <w:tc>
          <w:tcPr>
            <w:tcW w:w="4361" w:type="dxa"/>
          </w:tcPr>
          <w:p w14:paraId="04DF3E40" w14:textId="77777777" w:rsidR="0016670E" w:rsidRPr="007456FF" w:rsidRDefault="0016670E" w:rsidP="00026EA0">
            <w:pPr>
              <w:jc w:val="center"/>
              <w:rPr>
                <w:rFonts w:asciiTheme="minorHAnsi" w:hAnsiTheme="minorHAnsi" w:cstheme="minorHAnsi"/>
                <w:b/>
                <w:bCs/>
                <w:sz w:val="24"/>
                <w:szCs w:val="24"/>
                <w:u w:val="single"/>
                <w:lang w:val="el-GR"/>
              </w:rPr>
            </w:pPr>
            <w:r w:rsidRPr="007456FF">
              <w:rPr>
                <w:rFonts w:asciiTheme="minorHAnsi" w:hAnsiTheme="minorHAnsi" w:cstheme="minorHAnsi"/>
                <w:sz w:val="24"/>
                <w:szCs w:val="24"/>
                <w:lang w:val="el-GR"/>
              </w:rPr>
              <w:t>Τεμάχιο 227 και 432 στο Φ.ΣΧ.2/257/370</w:t>
            </w:r>
          </w:p>
        </w:tc>
        <w:tc>
          <w:tcPr>
            <w:tcW w:w="2551" w:type="dxa"/>
          </w:tcPr>
          <w:p w14:paraId="0363BE5F" w14:textId="77777777" w:rsidR="0016670E" w:rsidRPr="007456FF" w:rsidRDefault="0016670E" w:rsidP="00026EA0">
            <w:pPr>
              <w:jc w:val="center"/>
              <w:rPr>
                <w:rFonts w:asciiTheme="minorHAnsi" w:hAnsiTheme="minorHAnsi" w:cstheme="minorHAnsi"/>
                <w:sz w:val="24"/>
                <w:szCs w:val="24"/>
                <w:lang w:val="el-GR"/>
              </w:rPr>
            </w:pPr>
          </w:p>
          <w:p w14:paraId="248B00EE" w14:textId="77777777" w:rsidR="0016670E" w:rsidRPr="007456FF" w:rsidRDefault="0016670E" w:rsidP="00026EA0">
            <w:pPr>
              <w:jc w:val="center"/>
              <w:rPr>
                <w:rFonts w:asciiTheme="minorHAnsi" w:hAnsiTheme="minorHAnsi" w:cstheme="minorHAnsi"/>
                <w:sz w:val="24"/>
                <w:szCs w:val="24"/>
                <w:lang w:val="el-GR"/>
              </w:rPr>
            </w:pPr>
          </w:p>
        </w:tc>
        <w:tc>
          <w:tcPr>
            <w:tcW w:w="2410" w:type="dxa"/>
          </w:tcPr>
          <w:p w14:paraId="03AF69B4" w14:textId="77777777" w:rsidR="0016670E" w:rsidRPr="007456FF" w:rsidRDefault="0016670E" w:rsidP="00026EA0">
            <w:pPr>
              <w:jc w:val="center"/>
              <w:rPr>
                <w:rFonts w:asciiTheme="minorHAnsi" w:hAnsiTheme="minorHAnsi" w:cstheme="minorHAnsi"/>
                <w:sz w:val="24"/>
                <w:szCs w:val="24"/>
                <w:lang w:val="el-GR"/>
              </w:rPr>
            </w:pPr>
            <w:r w:rsidRPr="007456FF">
              <w:rPr>
                <w:rFonts w:asciiTheme="minorHAnsi" w:hAnsiTheme="minorHAnsi" w:cstheme="minorHAnsi"/>
                <w:sz w:val="24"/>
                <w:szCs w:val="24"/>
                <w:lang w:val="el-GR"/>
              </w:rPr>
              <w:t>€ 5.500 + Φ.Π.Α.</w:t>
            </w:r>
          </w:p>
        </w:tc>
      </w:tr>
      <w:tr w:rsidR="0016670E" w:rsidRPr="007456FF" w14:paraId="1C16084A" w14:textId="77777777" w:rsidTr="00026EA0">
        <w:tc>
          <w:tcPr>
            <w:tcW w:w="4361" w:type="dxa"/>
          </w:tcPr>
          <w:p w14:paraId="1A1E6F26" w14:textId="77777777" w:rsidR="0016670E" w:rsidRPr="007456FF" w:rsidRDefault="0016670E" w:rsidP="00026EA0">
            <w:pPr>
              <w:jc w:val="center"/>
              <w:rPr>
                <w:rFonts w:asciiTheme="minorHAnsi" w:hAnsiTheme="minorHAnsi" w:cstheme="minorHAnsi"/>
                <w:b/>
                <w:bCs/>
                <w:sz w:val="24"/>
                <w:szCs w:val="24"/>
                <w:u w:val="single"/>
                <w:lang w:val="el-GR"/>
              </w:rPr>
            </w:pPr>
            <w:r w:rsidRPr="007456FF">
              <w:rPr>
                <w:rFonts w:asciiTheme="minorHAnsi" w:hAnsiTheme="minorHAnsi" w:cstheme="minorHAnsi"/>
                <w:sz w:val="24"/>
                <w:szCs w:val="24"/>
                <w:lang w:val="el-GR"/>
              </w:rPr>
              <w:t>Τεμάχιο 160 στο Φ.ΣΧ.2/257/370</w:t>
            </w:r>
          </w:p>
        </w:tc>
        <w:tc>
          <w:tcPr>
            <w:tcW w:w="2551" w:type="dxa"/>
          </w:tcPr>
          <w:p w14:paraId="1C9AC146" w14:textId="77777777" w:rsidR="0016670E" w:rsidRPr="007456FF" w:rsidRDefault="0016670E" w:rsidP="00026EA0">
            <w:pPr>
              <w:jc w:val="center"/>
              <w:rPr>
                <w:rFonts w:asciiTheme="minorHAnsi" w:hAnsiTheme="minorHAnsi" w:cstheme="minorHAnsi"/>
                <w:sz w:val="24"/>
                <w:szCs w:val="24"/>
                <w:lang w:val="el-GR"/>
              </w:rPr>
            </w:pPr>
            <w:r w:rsidRPr="007456FF">
              <w:rPr>
                <w:rFonts w:asciiTheme="minorHAnsi" w:hAnsiTheme="minorHAnsi" w:cstheme="minorHAnsi"/>
                <w:sz w:val="24"/>
                <w:szCs w:val="24"/>
                <w:lang w:val="el-GR"/>
              </w:rPr>
              <w:t>€ 500 + Φ.Π.Α.</w:t>
            </w:r>
          </w:p>
        </w:tc>
        <w:tc>
          <w:tcPr>
            <w:tcW w:w="2410" w:type="dxa"/>
          </w:tcPr>
          <w:p w14:paraId="77F5644E" w14:textId="77777777" w:rsidR="0016670E" w:rsidRPr="007456FF" w:rsidRDefault="0016670E" w:rsidP="00026EA0">
            <w:pPr>
              <w:jc w:val="center"/>
              <w:rPr>
                <w:rFonts w:asciiTheme="minorHAnsi" w:hAnsiTheme="minorHAnsi" w:cstheme="minorHAnsi"/>
                <w:sz w:val="24"/>
                <w:szCs w:val="24"/>
                <w:lang w:val="el-GR"/>
              </w:rPr>
            </w:pPr>
          </w:p>
        </w:tc>
      </w:tr>
      <w:tr w:rsidR="0016670E" w:rsidRPr="007456FF" w14:paraId="73CF646C" w14:textId="77777777" w:rsidTr="00026EA0">
        <w:tc>
          <w:tcPr>
            <w:tcW w:w="4361" w:type="dxa"/>
          </w:tcPr>
          <w:p w14:paraId="1448AD6B" w14:textId="77777777" w:rsidR="0016670E" w:rsidRPr="007456FF" w:rsidRDefault="0016670E" w:rsidP="00026EA0">
            <w:pPr>
              <w:jc w:val="center"/>
              <w:rPr>
                <w:rFonts w:asciiTheme="minorHAnsi" w:hAnsiTheme="minorHAnsi" w:cstheme="minorHAnsi"/>
                <w:b/>
                <w:bCs/>
                <w:sz w:val="24"/>
                <w:szCs w:val="24"/>
                <w:u w:val="single"/>
                <w:lang w:val="el-GR"/>
              </w:rPr>
            </w:pPr>
            <w:r w:rsidRPr="007456FF">
              <w:rPr>
                <w:rFonts w:asciiTheme="minorHAnsi" w:hAnsiTheme="minorHAnsi" w:cstheme="minorHAnsi"/>
                <w:sz w:val="24"/>
                <w:szCs w:val="24"/>
                <w:lang w:val="el-GR"/>
              </w:rPr>
              <w:t>Τεμάχιο 370 και 376 στο Φ.ΣΧ.2/258/369</w:t>
            </w:r>
          </w:p>
        </w:tc>
        <w:tc>
          <w:tcPr>
            <w:tcW w:w="2551" w:type="dxa"/>
          </w:tcPr>
          <w:p w14:paraId="43318DA1" w14:textId="77777777" w:rsidR="0016670E" w:rsidRPr="007456FF" w:rsidRDefault="0016670E" w:rsidP="00026EA0">
            <w:pPr>
              <w:jc w:val="center"/>
              <w:rPr>
                <w:rFonts w:asciiTheme="minorHAnsi" w:hAnsiTheme="minorHAnsi" w:cstheme="minorHAnsi"/>
                <w:sz w:val="24"/>
                <w:szCs w:val="24"/>
                <w:lang w:val="el-GR"/>
              </w:rPr>
            </w:pPr>
            <w:r w:rsidRPr="007456FF">
              <w:rPr>
                <w:rFonts w:asciiTheme="minorHAnsi" w:hAnsiTheme="minorHAnsi" w:cstheme="minorHAnsi"/>
                <w:sz w:val="24"/>
                <w:szCs w:val="24"/>
                <w:lang w:val="el-GR"/>
              </w:rPr>
              <w:t>€ 3.100 + Φ.Π.Α.</w:t>
            </w:r>
          </w:p>
          <w:p w14:paraId="5F133653" w14:textId="77777777" w:rsidR="0016670E" w:rsidRPr="007456FF" w:rsidRDefault="0016670E" w:rsidP="00026EA0">
            <w:pPr>
              <w:jc w:val="center"/>
              <w:rPr>
                <w:rFonts w:asciiTheme="minorHAnsi" w:hAnsiTheme="minorHAnsi" w:cstheme="minorHAnsi"/>
                <w:sz w:val="24"/>
                <w:szCs w:val="24"/>
                <w:lang w:val="el-GR"/>
              </w:rPr>
            </w:pPr>
          </w:p>
        </w:tc>
        <w:tc>
          <w:tcPr>
            <w:tcW w:w="2410" w:type="dxa"/>
          </w:tcPr>
          <w:p w14:paraId="7F17EA03" w14:textId="77777777" w:rsidR="0016670E" w:rsidRPr="007456FF" w:rsidRDefault="0016670E" w:rsidP="00026EA0">
            <w:pPr>
              <w:jc w:val="center"/>
              <w:rPr>
                <w:rFonts w:asciiTheme="minorHAnsi" w:hAnsiTheme="minorHAnsi" w:cstheme="minorHAnsi"/>
                <w:sz w:val="24"/>
                <w:szCs w:val="24"/>
                <w:lang w:val="el-GR"/>
              </w:rPr>
            </w:pPr>
          </w:p>
          <w:p w14:paraId="53796974" w14:textId="77777777" w:rsidR="0016670E" w:rsidRPr="007456FF" w:rsidRDefault="0016670E" w:rsidP="00026EA0">
            <w:pPr>
              <w:jc w:val="center"/>
              <w:rPr>
                <w:rFonts w:asciiTheme="minorHAnsi" w:hAnsiTheme="minorHAnsi" w:cstheme="minorHAnsi"/>
                <w:sz w:val="24"/>
                <w:szCs w:val="24"/>
                <w:lang w:val="el-GR"/>
              </w:rPr>
            </w:pPr>
          </w:p>
        </w:tc>
      </w:tr>
    </w:tbl>
    <w:p w14:paraId="764C88E7" w14:textId="77777777" w:rsidR="0016670E" w:rsidRPr="007456FF" w:rsidRDefault="0016670E" w:rsidP="0016670E">
      <w:pPr>
        <w:pStyle w:val="BodyText"/>
        <w:spacing w:before="0" w:after="0" w:line="240" w:lineRule="auto"/>
        <w:jc w:val="both"/>
        <w:rPr>
          <w:rFonts w:asciiTheme="minorHAnsi" w:hAnsiTheme="minorHAnsi" w:cstheme="minorHAnsi"/>
          <w:sz w:val="24"/>
          <w:szCs w:val="24"/>
          <w:lang w:val="el-GR"/>
        </w:rPr>
      </w:pPr>
    </w:p>
    <w:p w14:paraId="712D07EA" w14:textId="77777777" w:rsidR="0016670E" w:rsidRDefault="0016670E" w:rsidP="0016670E">
      <w:pPr>
        <w:pStyle w:val="BodyText"/>
        <w:spacing w:before="0" w:after="0" w:line="240" w:lineRule="auto"/>
        <w:jc w:val="both"/>
        <w:rPr>
          <w:rFonts w:asciiTheme="minorHAnsi" w:hAnsiTheme="minorHAnsi" w:cstheme="minorHAnsi"/>
          <w:sz w:val="24"/>
          <w:szCs w:val="24"/>
          <w:lang w:val="el-GR"/>
        </w:rPr>
      </w:pPr>
      <w:r w:rsidRPr="007456FF">
        <w:rPr>
          <w:rFonts w:asciiTheme="minorHAnsi" w:hAnsiTheme="minorHAnsi" w:cstheme="minorHAnsi"/>
          <w:sz w:val="24"/>
          <w:szCs w:val="24"/>
          <w:lang w:val="el-GR"/>
        </w:rPr>
        <w:t xml:space="preserve">Τέλος, η Επιτροπή </w:t>
      </w:r>
      <w:proofErr w:type="spellStart"/>
      <w:r w:rsidRPr="007456FF">
        <w:rPr>
          <w:rFonts w:asciiTheme="minorHAnsi" w:hAnsiTheme="minorHAnsi" w:cstheme="minorHAnsi"/>
          <w:sz w:val="24"/>
          <w:szCs w:val="24"/>
          <w:lang w:val="el-GR"/>
        </w:rPr>
        <w:t>Προσοφορών</w:t>
      </w:r>
      <w:proofErr w:type="spellEnd"/>
      <w:r w:rsidRPr="007456FF">
        <w:rPr>
          <w:rFonts w:asciiTheme="minorHAnsi" w:hAnsiTheme="minorHAnsi" w:cstheme="minorHAnsi"/>
          <w:sz w:val="24"/>
          <w:szCs w:val="24"/>
          <w:lang w:val="el-GR"/>
        </w:rPr>
        <w:t xml:space="preserve"> ενημερώνεται ότι  με τα ποσά που δόθηκαν από τους </w:t>
      </w:r>
      <w:proofErr w:type="spellStart"/>
      <w:r w:rsidRPr="007456FF">
        <w:rPr>
          <w:rFonts w:asciiTheme="minorHAnsi" w:hAnsiTheme="minorHAnsi" w:cstheme="minorHAnsi"/>
          <w:sz w:val="24"/>
          <w:szCs w:val="24"/>
          <w:lang w:val="el-GR"/>
        </w:rPr>
        <w:t>προσφοροδότες</w:t>
      </w:r>
      <w:proofErr w:type="spellEnd"/>
      <w:r w:rsidRPr="007456FF">
        <w:rPr>
          <w:rFonts w:asciiTheme="minorHAnsi" w:hAnsiTheme="minorHAnsi" w:cstheme="minorHAnsi"/>
          <w:sz w:val="24"/>
          <w:szCs w:val="24"/>
          <w:lang w:val="el-GR"/>
        </w:rPr>
        <w:t xml:space="preserve"> και τα ποσά τα οποία θα υπάρχει επιχορήγηση  το Τμήμα Περιβάλλοντος, η επιχορήγηση θα φθάσει σε ποσοστό 100% καθότι για τη </w:t>
      </w:r>
      <w:proofErr w:type="spellStart"/>
      <w:r w:rsidRPr="007456FF">
        <w:rPr>
          <w:rFonts w:asciiTheme="minorHAnsi" w:hAnsiTheme="minorHAnsi" w:cstheme="minorHAnsi"/>
          <w:sz w:val="24"/>
          <w:szCs w:val="24"/>
          <w:lang w:val="el-GR"/>
        </w:rPr>
        <w:t>Βορόκληνη</w:t>
      </w:r>
      <w:proofErr w:type="spellEnd"/>
      <w:r w:rsidRPr="007456FF">
        <w:rPr>
          <w:rFonts w:asciiTheme="minorHAnsi" w:hAnsiTheme="minorHAnsi" w:cstheme="minorHAnsi"/>
          <w:sz w:val="24"/>
          <w:szCs w:val="24"/>
          <w:lang w:val="el-GR"/>
        </w:rPr>
        <w:t xml:space="preserve"> θα απαιτηθεί ποσό €11.450,00 + € 2.175,50 (Φ.Π.Α) ήτοι συνολικό κόστος € 13.625,50 ενώ για τα Λιβάδια θα απαιτηθεί ποσό € 9.900,00 + € 1.881,00 (Φ.Π.Α.) ήτοι συνολικό κόστος  € 11.781,00.</w:t>
      </w:r>
    </w:p>
    <w:p w14:paraId="6795A1E7" w14:textId="77777777" w:rsidR="0016670E" w:rsidRPr="00C16FCB" w:rsidRDefault="0016670E" w:rsidP="0016670E">
      <w:pPr>
        <w:pStyle w:val="BodyText"/>
        <w:spacing w:before="0" w:after="0" w:line="240" w:lineRule="auto"/>
        <w:jc w:val="both"/>
        <w:rPr>
          <w:rFonts w:asciiTheme="minorHAnsi" w:hAnsiTheme="minorHAnsi" w:cstheme="minorHAnsi"/>
          <w:sz w:val="24"/>
          <w:szCs w:val="24"/>
          <w:lang w:val="el-GR"/>
        </w:rPr>
      </w:pPr>
    </w:p>
    <w:p w14:paraId="7E982E78" w14:textId="77777777" w:rsidR="00C16FCB" w:rsidRDefault="00C16FCB" w:rsidP="0016670E">
      <w:pPr>
        <w:pStyle w:val="BodyText"/>
        <w:spacing w:before="0" w:after="0" w:line="240" w:lineRule="auto"/>
        <w:jc w:val="both"/>
        <w:rPr>
          <w:rFonts w:asciiTheme="minorHAnsi" w:hAnsiTheme="minorHAnsi" w:cstheme="minorHAnsi"/>
          <w:sz w:val="24"/>
          <w:szCs w:val="24"/>
          <w:lang w:val="en-US"/>
        </w:rPr>
      </w:pPr>
    </w:p>
    <w:p w14:paraId="20C1A99E" w14:textId="77777777" w:rsidR="00C16FCB" w:rsidRDefault="00C16FCB" w:rsidP="0016670E">
      <w:pPr>
        <w:pStyle w:val="BodyText"/>
        <w:spacing w:before="0" w:after="0" w:line="240" w:lineRule="auto"/>
        <w:jc w:val="both"/>
        <w:rPr>
          <w:rFonts w:asciiTheme="minorHAnsi" w:hAnsiTheme="minorHAnsi" w:cstheme="minorHAnsi"/>
          <w:sz w:val="24"/>
          <w:szCs w:val="24"/>
          <w:lang w:val="en-US"/>
        </w:rPr>
      </w:pPr>
    </w:p>
    <w:p w14:paraId="275B09D5" w14:textId="77777777" w:rsidR="00C16FCB" w:rsidRDefault="00C16FCB" w:rsidP="0016670E">
      <w:pPr>
        <w:pStyle w:val="BodyText"/>
        <w:spacing w:before="0" w:after="0" w:line="240" w:lineRule="auto"/>
        <w:jc w:val="both"/>
        <w:rPr>
          <w:rFonts w:asciiTheme="minorHAnsi" w:hAnsiTheme="minorHAnsi" w:cstheme="minorHAnsi"/>
          <w:sz w:val="24"/>
          <w:szCs w:val="24"/>
          <w:lang w:val="en-US"/>
        </w:rPr>
      </w:pPr>
    </w:p>
    <w:p w14:paraId="6FD8D8FE" w14:textId="77777777" w:rsidR="00C16FCB" w:rsidRDefault="00C16FCB" w:rsidP="0016670E">
      <w:pPr>
        <w:pStyle w:val="BodyText"/>
        <w:spacing w:before="0" w:after="0" w:line="240" w:lineRule="auto"/>
        <w:jc w:val="both"/>
        <w:rPr>
          <w:rFonts w:asciiTheme="minorHAnsi" w:hAnsiTheme="minorHAnsi" w:cstheme="minorHAnsi"/>
          <w:sz w:val="24"/>
          <w:szCs w:val="24"/>
          <w:lang w:val="en-US"/>
        </w:rPr>
      </w:pPr>
    </w:p>
    <w:p w14:paraId="1E364B24" w14:textId="77777777" w:rsidR="00C16FCB" w:rsidRDefault="00C16FCB" w:rsidP="0016670E">
      <w:pPr>
        <w:pStyle w:val="BodyText"/>
        <w:spacing w:before="0" w:after="0" w:line="240" w:lineRule="auto"/>
        <w:jc w:val="both"/>
        <w:rPr>
          <w:rFonts w:asciiTheme="minorHAnsi" w:hAnsiTheme="minorHAnsi" w:cstheme="minorHAnsi"/>
          <w:sz w:val="24"/>
          <w:szCs w:val="24"/>
          <w:lang w:val="en-US"/>
        </w:rPr>
      </w:pPr>
    </w:p>
    <w:p w14:paraId="659A995B" w14:textId="77777777" w:rsidR="00C16FCB" w:rsidRDefault="00C16FCB" w:rsidP="0016670E">
      <w:pPr>
        <w:pStyle w:val="BodyText"/>
        <w:spacing w:before="0" w:after="0" w:line="240" w:lineRule="auto"/>
        <w:jc w:val="both"/>
        <w:rPr>
          <w:rFonts w:asciiTheme="minorHAnsi" w:hAnsiTheme="minorHAnsi" w:cstheme="minorHAnsi"/>
          <w:sz w:val="24"/>
          <w:szCs w:val="24"/>
          <w:lang w:val="en-US"/>
        </w:rPr>
      </w:pPr>
    </w:p>
    <w:p w14:paraId="76420B8C" w14:textId="77777777" w:rsidR="00C16FCB" w:rsidRDefault="00C16FCB" w:rsidP="0016670E">
      <w:pPr>
        <w:pStyle w:val="BodyText"/>
        <w:spacing w:before="0" w:after="0" w:line="240" w:lineRule="auto"/>
        <w:jc w:val="both"/>
        <w:rPr>
          <w:rFonts w:asciiTheme="minorHAnsi" w:hAnsiTheme="minorHAnsi" w:cstheme="minorHAnsi"/>
          <w:sz w:val="24"/>
          <w:szCs w:val="24"/>
          <w:lang w:val="en-US"/>
        </w:rPr>
      </w:pPr>
    </w:p>
    <w:p w14:paraId="4FFCA814" w14:textId="77777777" w:rsidR="00C16FCB" w:rsidRDefault="00C16FCB" w:rsidP="0016670E">
      <w:pPr>
        <w:pStyle w:val="BodyText"/>
        <w:spacing w:before="0" w:after="0" w:line="240" w:lineRule="auto"/>
        <w:jc w:val="both"/>
        <w:rPr>
          <w:rFonts w:asciiTheme="minorHAnsi" w:hAnsiTheme="minorHAnsi" w:cstheme="minorHAnsi"/>
          <w:sz w:val="24"/>
          <w:szCs w:val="24"/>
          <w:lang w:val="en-US"/>
        </w:rPr>
      </w:pPr>
    </w:p>
    <w:p w14:paraId="7A7017F2" w14:textId="77777777" w:rsidR="00C16FCB" w:rsidRDefault="00C16FCB" w:rsidP="0016670E">
      <w:pPr>
        <w:pStyle w:val="BodyText"/>
        <w:spacing w:before="0" w:after="0" w:line="240" w:lineRule="auto"/>
        <w:jc w:val="both"/>
        <w:rPr>
          <w:rFonts w:asciiTheme="minorHAnsi" w:hAnsiTheme="minorHAnsi" w:cstheme="minorHAnsi"/>
          <w:sz w:val="24"/>
          <w:szCs w:val="24"/>
          <w:lang w:val="en-US"/>
        </w:rPr>
      </w:pPr>
    </w:p>
    <w:p w14:paraId="59CF5F44" w14:textId="77777777" w:rsidR="00C16FCB" w:rsidRDefault="00C16FCB" w:rsidP="0016670E">
      <w:pPr>
        <w:pStyle w:val="BodyText"/>
        <w:spacing w:before="0" w:after="0" w:line="240" w:lineRule="auto"/>
        <w:jc w:val="both"/>
        <w:rPr>
          <w:rFonts w:asciiTheme="minorHAnsi" w:hAnsiTheme="minorHAnsi" w:cstheme="minorHAnsi"/>
          <w:sz w:val="24"/>
          <w:szCs w:val="24"/>
          <w:lang w:val="en-US"/>
        </w:rPr>
      </w:pPr>
    </w:p>
    <w:p w14:paraId="5CA5F705" w14:textId="77777777" w:rsidR="00C16FCB" w:rsidRPr="00C16FCB" w:rsidRDefault="00C16FCB" w:rsidP="0016670E">
      <w:pPr>
        <w:pStyle w:val="BodyText"/>
        <w:spacing w:before="0" w:after="0" w:line="240" w:lineRule="auto"/>
        <w:jc w:val="both"/>
        <w:rPr>
          <w:rFonts w:asciiTheme="minorHAnsi" w:hAnsiTheme="minorHAnsi" w:cstheme="minorHAnsi"/>
          <w:sz w:val="24"/>
          <w:szCs w:val="24"/>
          <w:lang w:val="en-US"/>
        </w:rPr>
      </w:pPr>
    </w:p>
    <w:p w14:paraId="72710B88" w14:textId="77777777" w:rsidR="0016670E" w:rsidRPr="007456FF" w:rsidRDefault="0016670E" w:rsidP="0016670E">
      <w:pPr>
        <w:pStyle w:val="NoSpacing"/>
        <w:numPr>
          <w:ilvl w:val="0"/>
          <w:numId w:val="53"/>
        </w:numPr>
        <w:jc w:val="both"/>
        <w:rPr>
          <w:rFonts w:asciiTheme="minorHAnsi" w:hAnsiTheme="minorHAnsi" w:cstheme="minorHAnsi"/>
          <w:b/>
          <w:bCs/>
          <w:sz w:val="24"/>
          <w:szCs w:val="24"/>
          <w:lang w:val="el-GR"/>
        </w:rPr>
      </w:pPr>
      <w:r w:rsidRPr="007456FF">
        <w:rPr>
          <w:rFonts w:asciiTheme="minorHAnsi" w:hAnsiTheme="minorHAnsi" w:cstheme="minorHAnsi"/>
          <w:b/>
          <w:bCs/>
          <w:sz w:val="24"/>
          <w:szCs w:val="24"/>
          <w:lang w:val="el-GR"/>
        </w:rPr>
        <w:t>Έκθεση αξιολόγησης για την προμήθεια και τοποθέτηση κλειστού κυκλώματος παρακολούθησης στο Δημοτικό Πάρκο ΣΑΛΙΝΑ στη Λάρνακα.</w:t>
      </w:r>
    </w:p>
    <w:p w14:paraId="75D460D5" w14:textId="77777777" w:rsidR="0016670E" w:rsidRPr="007456FF" w:rsidRDefault="0016670E" w:rsidP="0016670E">
      <w:pPr>
        <w:pStyle w:val="NoSpacing"/>
        <w:jc w:val="both"/>
        <w:rPr>
          <w:rFonts w:asciiTheme="minorHAnsi" w:hAnsiTheme="minorHAnsi" w:cstheme="minorHAnsi"/>
          <w:sz w:val="24"/>
          <w:szCs w:val="24"/>
          <w:lang w:val="el-GR"/>
        </w:rPr>
      </w:pPr>
    </w:p>
    <w:p w14:paraId="6F93B21A" w14:textId="6F505179" w:rsidR="0016670E" w:rsidRPr="007456FF" w:rsidRDefault="0016670E" w:rsidP="0016670E">
      <w:pPr>
        <w:pStyle w:val="NoSpacing"/>
        <w:jc w:val="both"/>
        <w:rPr>
          <w:rFonts w:asciiTheme="minorHAnsi" w:hAnsiTheme="minorHAnsi" w:cstheme="minorHAnsi"/>
          <w:sz w:val="24"/>
          <w:szCs w:val="24"/>
          <w:lang w:val="el-GR"/>
        </w:rPr>
      </w:pPr>
      <w:r w:rsidRPr="007456FF">
        <w:rPr>
          <w:rFonts w:asciiTheme="minorHAnsi" w:hAnsiTheme="minorHAnsi" w:cstheme="minorHAnsi"/>
          <w:sz w:val="24"/>
          <w:szCs w:val="24"/>
          <w:lang w:val="el-GR"/>
        </w:rPr>
        <w:t xml:space="preserve">Η Επιτροπή ενημερώνεται για την έκθεση αξιολόγησης για την προμήθεια και τοποθέτηση κλειστού κυκλώματος παρακολούθησης στο Δημοτικό Πάρκο ΣΑΛΙΝΑ στη Λάρνακα. Ο εν λόγω διαγωνισμός προκηρύχτηκε με εκτιμώμενη αξία Είκοσι χιλιάδες ευρώ μη συμπεριλαμβανομένου του Φ.Π.Α., προκηρύχτηκε στις 6/6/2025 με προθεσμία υποβολής προσφορών τις 20/6/2025.  Η επιτροπή αξιολόγησης του διαγωνισμού ορίστηκε από το Συμβούλιο Προσφορών </w:t>
      </w:r>
      <w:proofErr w:type="spellStart"/>
      <w:r w:rsidRPr="007456FF">
        <w:rPr>
          <w:rFonts w:asciiTheme="minorHAnsi" w:hAnsiTheme="minorHAnsi" w:cstheme="minorHAnsi"/>
          <w:sz w:val="24"/>
          <w:szCs w:val="24"/>
          <w:lang w:val="el-GR"/>
        </w:rPr>
        <w:t>αρ</w:t>
      </w:r>
      <w:proofErr w:type="spellEnd"/>
      <w:r w:rsidRPr="007456FF">
        <w:rPr>
          <w:rFonts w:asciiTheme="minorHAnsi" w:hAnsiTheme="minorHAnsi" w:cstheme="minorHAnsi"/>
          <w:sz w:val="24"/>
          <w:szCs w:val="24"/>
          <w:lang w:val="el-GR"/>
        </w:rPr>
        <w:t xml:space="preserve">. </w:t>
      </w:r>
      <w:proofErr w:type="spellStart"/>
      <w:r w:rsidRPr="007456FF">
        <w:rPr>
          <w:rFonts w:asciiTheme="minorHAnsi" w:hAnsiTheme="minorHAnsi" w:cstheme="minorHAnsi"/>
          <w:sz w:val="24"/>
          <w:szCs w:val="24"/>
          <w:lang w:val="el-GR"/>
        </w:rPr>
        <w:t>πρακτ</w:t>
      </w:r>
      <w:proofErr w:type="spellEnd"/>
      <w:r w:rsidRPr="007456FF">
        <w:rPr>
          <w:rFonts w:asciiTheme="minorHAnsi" w:hAnsiTheme="minorHAnsi" w:cstheme="minorHAnsi"/>
          <w:sz w:val="24"/>
          <w:szCs w:val="24"/>
          <w:lang w:val="el-GR"/>
        </w:rPr>
        <w:t xml:space="preserve">. 14 </w:t>
      </w:r>
      <w:proofErr w:type="spellStart"/>
      <w:r w:rsidRPr="007456FF">
        <w:rPr>
          <w:rFonts w:asciiTheme="minorHAnsi" w:hAnsiTheme="minorHAnsi" w:cstheme="minorHAnsi"/>
          <w:sz w:val="24"/>
          <w:szCs w:val="24"/>
          <w:lang w:val="el-GR"/>
        </w:rPr>
        <w:t>ημερ</w:t>
      </w:r>
      <w:proofErr w:type="spellEnd"/>
      <w:r w:rsidRPr="007456FF">
        <w:rPr>
          <w:rFonts w:asciiTheme="minorHAnsi" w:hAnsiTheme="minorHAnsi" w:cstheme="minorHAnsi"/>
          <w:sz w:val="24"/>
          <w:szCs w:val="24"/>
          <w:lang w:val="el-GR"/>
        </w:rPr>
        <w:t>. 13/5/2025 και αποτελείται από τους: κ.κ.</w:t>
      </w:r>
      <w:r w:rsidR="00E934BF" w:rsidRPr="00E934BF">
        <w:rPr>
          <w:rFonts w:asciiTheme="minorHAnsi" w:hAnsiTheme="minorHAnsi" w:cstheme="minorHAnsi"/>
          <w:sz w:val="24"/>
          <w:szCs w:val="24"/>
          <w:lang w:val="el-GR"/>
        </w:rPr>
        <w:t xml:space="preserve"> ΧΧΧΧΧΧΧΧΧ</w:t>
      </w:r>
      <w:r w:rsidRPr="007456FF">
        <w:rPr>
          <w:rFonts w:asciiTheme="minorHAnsi" w:hAnsiTheme="minorHAnsi" w:cstheme="minorHAnsi"/>
          <w:sz w:val="24"/>
          <w:szCs w:val="24"/>
          <w:lang w:val="el-GR"/>
        </w:rPr>
        <w:t xml:space="preserve">, </w:t>
      </w:r>
      <w:r w:rsidR="00E934BF" w:rsidRPr="00E934BF">
        <w:rPr>
          <w:rFonts w:asciiTheme="minorHAnsi" w:hAnsiTheme="minorHAnsi" w:cstheme="minorHAnsi"/>
          <w:sz w:val="24"/>
          <w:szCs w:val="24"/>
          <w:lang w:val="el-GR"/>
        </w:rPr>
        <w:t xml:space="preserve">ΧΧΧΧΧΧΧΧΧ </w:t>
      </w:r>
      <w:r w:rsidRPr="007456FF">
        <w:rPr>
          <w:rFonts w:asciiTheme="minorHAnsi" w:hAnsiTheme="minorHAnsi" w:cstheme="minorHAnsi"/>
          <w:sz w:val="24"/>
          <w:szCs w:val="24"/>
          <w:lang w:val="el-GR"/>
        </w:rPr>
        <w:t xml:space="preserve">και </w:t>
      </w:r>
      <w:r w:rsidR="00E934BF" w:rsidRPr="00E934BF">
        <w:rPr>
          <w:rFonts w:asciiTheme="minorHAnsi" w:hAnsiTheme="minorHAnsi" w:cstheme="minorHAnsi"/>
          <w:sz w:val="24"/>
          <w:szCs w:val="24"/>
          <w:lang w:val="el-GR"/>
        </w:rPr>
        <w:t>ΧΧΧΧΧΧΧΧΧ</w:t>
      </w:r>
      <w:r w:rsidRPr="007456FF">
        <w:rPr>
          <w:rFonts w:asciiTheme="minorHAnsi" w:hAnsiTheme="minorHAnsi" w:cstheme="minorHAnsi"/>
          <w:sz w:val="24"/>
          <w:szCs w:val="24"/>
          <w:lang w:val="el-GR"/>
        </w:rPr>
        <w:t xml:space="preserve">. </w:t>
      </w:r>
      <w:bookmarkStart w:id="8" w:name="_Toc194842794"/>
    </w:p>
    <w:p w14:paraId="102490DA" w14:textId="77777777" w:rsidR="0016670E" w:rsidRPr="007456FF" w:rsidRDefault="0016670E" w:rsidP="0016670E">
      <w:pPr>
        <w:pStyle w:val="NoSpacing"/>
        <w:jc w:val="both"/>
        <w:rPr>
          <w:rFonts w:asciiTheme="minorHAnsi" w:hAnsiTheme="minorHAnsi" w:cstheme="minorHAnsi"/>
          <w:sz w:val="24"/>
          <w:szCs w:val="24"/>
          <w:lang w:val="el-GR"/>
        </w:rPr>
      </w:pPr>
    </w:p>
    <w:p w14:paraId="4B093887" w14:textId="77777777" w:rsidR="00E934BF" w:rsidRDefault="00E934BF" w:rsidP="0016670E">
      <w:pPr>
        <w:pStyle w:val="NoSpacing"/>
        <w:jc w:val="both"/>
        <w:rPr>
          <w:rFonts w:asciiTheme="minorHAnsi" w:hAnsiTheme="minorHAnsi" w:cstheme="minorHAnsi"/>
          <w:sz w:val="24"/>
          <w:szCs w:val="24"/>
          <w:lang w:val="el-GR"/>
        </w:rPr>
      </w:pPr>
    </w:p>
    <w:p w14:paraId="6021A760" w14:textId="77777777" w:rsidR="00E934BF" w:rsidRDefault="00E934BF" w:rsidP="0016670E">
      <w:pPr>
        <w:pStyle w:val="NoSpacing"/>
        <w:jc w:val="both"/>
        <w:rPr>
          <w:rFonts w:asciiTheme="minorHAnsi" w:hAnsiTheme="minorHAnsi" w:cstheme="minorHAnsi"/>
          <w:sz w:val="24"/>
          <w:szCs w:val="24"/>
          <w:lang w:val="el-GR"/>
        </w:rPr>
      </w:pPr>
    </w:p>
    <w:p w14:paraId="65D5A2FB" w14:textId="3BCA6F6E" w:rsidR="0016670E" w:rsidRPr="007456FF" w:rsidRDefault="0016670E" w:rsidP="0016670E">
      <w:pPr>
        <w:pStyle w:val="NoSpacing"/>
        <w:jc w:val="both"/>
        <w:rPr>
          <w:rFonts w:asciiTheme="minorHAnsi" w:hAnsiTheme="minorHAnsi" w:cstheme="minorHAnsi"/>
          <w:sz w:val="24"/>
          <w:szCs w:val="24"/>
          <w:lang w:val="el-GR"/>
        </w:rPr>
      </w:pPr>
      <w:r w:rsidRPr="007456FF">
        <w:rPr>
          <w:rFonts w:asciiTheme="minorHAnsi" w:hAnsiTheme="minorHAnsi" w:cstheme="minorHAnsi"/>
          <w:sz w:val="24"/>
          <w:szCs w:val="24"/>
          <w:lang w:val="el-GR"/>
        </w:rPr>
        <w:t>Η Επιτροπή ενημερώνεται ότι για την ζήτηση προσφορών ακολουθήθηκαν συνοπτικές διαδικασίες όπου με βάση τον περί Ρύθμισης των Διαδικασιών Σύναψης Δημοσίων Συμβάσεων Νόμο αποστάλθηκαν τα έγγραφα προσφορών σε προεπιλεγμένους οικονομικούς φορείς που εισηγήθηκε ο Σύμβουλος Ηλεκτρολόγος Μηχανικός.</w:t>
      </w:r>
    </w:p>
    <w:p w14:paraId="4FDA6255" w14:textId="77777777" w:rsidR="0016670E" w:rsidRPr="007456FF" w:rsidRDefault="0016670E" w:rsidP="0016670E">
      <w:pPr>
        <w:pStyle w:val="NoSpacing"/>
        <w:jc w:val="both"/>
        <w:rPr>
          <w:rFonts w:asciiTheme="minorHAnsi" w:hAnsiTheme="minorHAnsi" w:cstheme="minorHAnsi"/>
          <w:sz w:val="24"/>
          <w:szCs w:val="24"/>
          <w:lang w:val="el-GR"/>
        </w:rPr>
      </w:pPr>
    </w:p>
    <w:p w14:paraId="07FB26FB" w14:textId="77777777" w:rsidR="0016670E" w:rsidRPr="007456FF" w:rsidRDefault="0016670E" w:rsidP="0016670E">
      <w:pPr>
        <w:pStyle w:val="NoSpacing"/>
        <w:jc w:val="both"/>
        <w:rPr>
          <w:rFonts w:asciiTheme="minorHAnsi" w:hAnsiTheme="minorHAnsi" w:cstheme="minorHAnsi"/>
          <w:sz w:val="24"/>
          <w:szCs w:val="24"/>
          <w:lang w:val="el-GR"/>
        </w:rPr>
      </w:pPr>
    </w:p>
    <w:p w14:paraId="49132554" w14:textId="77777777" w:rsidR="0016670E" w:rsidRPr="007456FF" w:rsidRDefault="0016670E" w:rsidP="0016670E">
      <w:pPr>
        <w:pStyle w:val="NoSpacing"/>
        <w:jc w:val="both"/>
        <w:rPr>
          <w:rFonts w:asciiTheme="minorHAnsi" w:hAnsiTheme="minorHAnsi" w:cstheme="minorHAnsi"/>
          <w:sz w:val="24"/>
          <w:szCs w:val="24"/>
          <w:lang w:val="el-GR"/>
        </w:rPr>
      </w:pPr>
      <w:r w:rsidRPr="007456FF">
        <w:rPr>
          <w:rFonts w:asciiTheme="minorHAnsi" w:hAnsiTheme="minorHAnsi" w:cstheme="minorHAnsi"/>
          <w:sz w:val="24"/>
          <w:szCs w:val="24"/>
          <w:lang w:val="el-GR"/>
        </w:rPr>
        <w:t>Η Επιτροπή ενημερώνεται ότι υποβλήθηκαν οι πιο κάτω προσφορές:</w:t>
      </w:r>
    </w:p>
    <w:bookmarkEnd w:id="8"/>
    <w:p w14:paraId="7E8BDF8E" w14:textId="77777777" w:rsidR="0016670E" w:rsidRPr="007456FF" w:rsidRDefault="0016670E" w:rsidP="0016670E">
      <w:pPr>
        <w:rPr>
          <w:rFonts w:asciiTheme="minorHAnsi" w:hAnsiTheme="minorHAnsi" w:cstheme="minorHAnsi"/>
          <w:sz w:val="24"/>
          <w:szCs w:val="24"/>
          <w:lang w:val="el-GR"/>
        </w:rPr>
      </w:pPr>
    </w:p>
    <w:tbl>
      <w:tblPr>
        <w:tblW w:w="83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0"/>
        <w:gridCol w:w="4578"/>
        <w:gridCol w:w="3147"/>
      </w:tblGrid>
      <w:tr w:rsidR="0016670E" w:rsidRPr="007456FF" w14:paraId="568B89EA" w14:textId="77777777" w:rsidTr="00026EA0">
        <w:trPr>
          <w:trHeight w:val="567"/>
          <w:jc w:val="center"/>
        </w:trPr>
        <w:tc>
          <w:tcPr>
            <w:tcW w:w="640" w:type="dxa"/>
            <w:shd w:val="clear" w:color="auto" w:fill="B4C6E7"/>
            <w:vAlign w:val="center"/>
          </w:tcPr>
          <w:p w14:paraId="570C34D5" w14:textId="77777777" w:rsidR="0016670E" w:rsidRPr="007456FF" w:rsidRDefault="0016670E" w:rsidP="00026EA0">
            <w:pPr>
              <w:jc w:val="center"/>
              <w:rPr>
                <w:rFonts w:asciiTheme="minorHAnsi" w:hAnsiTheme="minorHAnsi" w:cstheme="minorHAnsi"/>
                <w:sz w:val="24"/>
                <w:szCs w:val="24"/>
                <w:lang w:val="el-GR"/>
              </w:rPr>
            </w:pPr>
            <w:r w:rsidRPr="007456FF">
              <w:rPr>
                <w:rFonts w:asciiTheme="minorHAnsi" w:hAnsiTheme="minorHAnsi" w:cstheme="minorHAnsi"/>
                <w:sz w:val="24"/>
                <w:szCs w:val="24"/>
                <w:lang w:val="el-GR"/>
              </w:rPr>
              <w:t>Α/Α</w:t>
            </w:r>
          </w:p>
        </w:tc>
        <w:tc>
          <w:tcPr>
            <w:tcW w:w="4578" w:type="dxa"/>
            <w:shd w:val="clear" w:color="auto" w:fill="B4C6E7"/>
            <w:vAlign w:val="center"/>
          </w:tcPr>
          <w:p w14:paraId="0A53BF1A" w14:textId="77777777" w:rsidR="0016670E" w:rsidRPr="007456FF" w:rsidRDefault="0016670E" w:rsidP="00026EA0">
            <w:pPr>
              <w:jc w:val="center"/>
              <w:rPr>
                <w:rFonts w:asciiTheme="minorHAnsi" w:hAnsiTheme="minorHAnsi" w:cstheme="minorHAnsi"/>
                <w:sz w:val="24"/>
                <w:szCs w:val="24"/>
                <w:highlight w:val="lightGray"/>
                <w:lang w:val="el-GR"/>
              </w:rPr>
            </w:pPr>
            <w:r w:rsidRPr="007456FF">
              <w:rPr>
                <w:rFonts w:asciiTheme="minorHAnsi" w:hAnsiTheme="minorHAnsi" w:cstheme="minorHAnsi"/>
                <w:sz w:val="24"/>
                <w:szCs w:val="24"/>
                <w:lang w:val="el-GR"/>
              </w:rPr>
              <w:t>ΟΙΚΟΝΟΜΙΚΟΣ ΦΟΡΕΑΣ</w:t>
            </w:r>
          </w:p>
        </w:tc>
        <w:tc>
          <w:tcPr>
            <w:tcW w:w="3147" w:type="dxa"/>
            <w:shd w:val="clear" w:color="auto" w:fill="B4C6E7"/>
            <w:vAlign w:val="center"/>
          </w:tcPr>
          <w:p w14:paraId="49D6F541" w14:textId="77777777" w:rsidR="0016670E" w:rsidRPr="007456FF" w:rsidRDefault="0016670E" w:rsidP="00026EA0">
            <w:pPr>
              <w:jc w:val="center"/>
              <w:rPr>
                <w:rFonts w:asciiTheme="minorHAnsi" w:hAnsiTheme="minorHAnsi" w:cstheme="minorHAnsi"/>
                <w:sz w:val="24"/>
                <w:szCs w:val="24"/>
                <w:lang w:val="el-GR"/>
              </w:rPr>
            </w:pPr>
            <w:r w:rsidRPr="007456FF">
              <w:rPr>
                <w:rFonts w:asciiTheme="minorHAnsi" w:hAnsiTheme="minorHAnsi" w:cstheme="minorHAnsi"/>
                <w:sz w:val="24"/>
                <w:szCs w:val="24"/>
                <w:lang w:val="el-GR"/>
              </w:rPr>
              <w:t>ΟΙΚΟΝΟΜΙΚΗ ΠΡΟΣΦΟΡΑ</w:t>
            </w:r>
          </w:p>
        </w:tc>
      </w:tr>
      <w:tr w:rsidR="00E934BF" w:rsidRPr="007456FF" w14:paraId="153F3BD2" w14:textId="77777777" w:rsidTr="00A55684">
        <w:trPr>
          <w:trHeight w:val="567"/>
          <w:jc w:val="center"/>
        </w:trPr>
        <w:tc>
          <w:tcPr>
            <w:tcW w:w="640" w:type="dxa"/>
            <w:vAlign w:val="center"/>
          </w:tcPr>
          <w:p w14:paraId="4236C4E7" w14:textId="77777777" w:rsidR="00E934BF" w:rsidRPr="007456FF" w:rsidRDefault="00E934BF" w:rsidP="00E934BF">
            <w:pPr>
              <w:jc w:val="center"/>
              <w:rPr>
                <w:rFonts w:asciiTheme="minorHAnsi" w:hAnsiTheme="minorHAnsi" w:cstheme="minorHAnsi"/>
                <w:sz w:val="24"/>
                <w:szCs w:val="24"/>
                <w:lang w:val="el-GR"/>
              </w:rPr>
            </w:pPr>
            <w:r w:rsidRPr="007456FF">
              <w:rPr>
                <w:rFonts w:asciiTheme="minorHAnsi" w:hAnsiTheme="minorHAnsi" w:cstheme="minorHAnsi"/>
                <w:sz w:val="24"/>
                <w:szCs w:val="24"/>
                <w:lang w:val="el-GR"/>
              </w:rPr>
              <w:t>1</w:t>
            </w:r>
          </w:p>
        </w:tc>
        <w:tc>
          <w:tcPr>
            <w:tcW w:w="4578" w:type="dxa"/>
          </w:tcPr>
          <w:p w14:paraId="4A2CA52A" w14:textId="4C164E67" w:rsidR="00E934BF" w:rsidRPr="007456FF" w:rsidRDefault="00E934BF" w:rsidP="00E934BF">
            <w:pPr>
              <w:rPr>
                <w:rFonts w:asciiTheme="minorHAnsi" w:hAnsiTheme="minorHAnsi" w:cstheme="minorHAnsi"/>
                <w:sz w:val="24"/>
                <w:szCs w:val="24"/>
                <w:lang w:val="en-GB"/>
              </w:rPr>
            </w:pPr>
            <w:r w:rsidRPr="00236BB8">
              <w:rPr>
                <w:rFonts w:asciiTheme="minorHAnsi" w:hAnsiTheme="minorHAnsi" w:cstheme="minorHAnsi"/>
                <w:sz w:val="24"/>
                <w:szCs w:val="24"/>
                <w:lang w:val="el-GR"/>
              </w:rPr>
              <w:t>ΧΧΧΧΧΧΧΧΧ</w:t>
            </w:r>
          </w:p>
        </w:tc>
        <w:tc>
          <w:tcPr>
            <w:tcW w:w="3147" w:type="dxa"/>
            <w:vAlign w:val="center"/>
          </w:tcPr>
          <w:p w14:paraId="2DC90E88" w14:textId="77777777" w:rsidR="00E934BF" w:rsidRPr="007456FF" w:rsidRDefault="00E934BF" w:rsidP="00E934BF">
            <w:pPr>
              <w:jc w:val="center"/>
              <w:rPr>
                <w:rFonts w:asciiTheme="minorHAnsi" w:hAnsiTheme="minorHAnsi" w:cstheme="minorHAnsi"/>
                <w:sz w:val="24"/>
                <w:szCs w:val="24"/>
                <w:lang w:val="el-GR"/>
              </w:rPr>
            </w:pPr>
            <w:r w:rsidRPr="007456FF">
              <w:rPr>
                <w:rFonts w:asciiTheme="minorHAnsi" w:hAnsiTheme="minorHAnsi" w:cstheme="minorHAnsi"/>
                <w:sz w:val="24"/>
                <w:szCs w:val="24"/>
                <w:lang w:val="el-GR"/>
              </w:rPr>
              <w:t>€20.</w:t>
            </w:r>
            <w:r w:rsidRPr="007456FF">
              <w:rPr>
                <w:rFonts w:asciiTheme="minorHAnsi" w:hAnsiTheme="minorHAnsi" w:cstheme="minorHAnsi"/>
                <w:sz w:val="24"/>
                <w:szCs w:val="24"/>
                <w:lang w:val="en-GB"/>
              </w:rPr>
              <w:t>75</w:t>
            </w:r>
            <w:r w:rsidRPr="007456FF">
              <w:rPr>
                <w:rFonts w:asciiTheme="minorHAnsi" w:hAnsiTheme="minorHAnsi" w:cstheme="minorHAnsi"/>
                <w:sz w:val="24"/>
                <w:szCs w:val="24"/>
                <w:lang w:val="el-GR"/>
              </w:rPr>
              <w:t>0 + ΦΠΑ</w:t>
            </w:r>
          </w:p>
        </w:tc>
      </w:tr>
      <w:tr w:rsidR="00E934BF" w:rsidRPr="007456FF" w14:paraId="3A656099" w14:textId="77777777" w:rsidTr="00A55684">
        <w:trPr>
          <w:trHeight w:val="567"/>
          <w:jc w:val="center"/>
        </w:trPr>
        <w:tc>
          <w:tcPr>
            <w:tcW w:w="640" w:type="dxa"/>
            <w:vAlign w:val="center"/>
          </w:tcPr>
          <w:p w14:paraId="35E6948C" w14:textId="77777777" w:rsidR="00E934BF" w:rsidRPr="007456FF" w:rsidRDefault="00E934BF" w:rsidP="00E934BF">
            <w:pPr>
              <w:jc w:val="center"/>
              <w:rPr>
                <w:rFonts w:asciiTheme="minorHAnsi" w:hAnsiTheme="minorHAnsi" w:cstheme="minorHAnsi"/>
                <w:sz w:val="24"/>
                <w:szCs w:val="24"/>
                <w:lang w:val="en-GB"/>
              </w:rPr>
            </w:pPr>
            <w:r w:rsidRPr="007456FF">
              <w:rPr>
                <w:rFonts w:asciiTheme="minorHAnsi" w:hAnsiTheme="minorHAnsi" w:cstheme="minorHAnsi"/>
                <w:sz w:val="24"/>
                <w:szCs w:val="24"/>
                <w:lang w:val="en-GB"/>
              </w:rPr>
              <w:t>2</w:t>
            </w:r>
          </w:p>
        </w:tc>
        <w:tc>
          <w:tcPr>
            <w:tcW w:w="4578" w:type="dxa"/>
          </w:tcPr>
          <w:p w14:paraId="69DD8D9B" w14:textId="0E97354A" w:rsidR="00E934BF" w:rsidRPr="007456FF" w:rsidRDefault="00E934BF" w:rsidP="00E934BF">
            <w:pPr>
              <w:rPr>
                <w:rFonts w:asciiTheme="minorHAnsi" w:hAnsiTheme="minorHAnsi" w:cstheme="minorHAnsi"/>
                <w:sz w:val="24"/>
                <w:szCs w:val="24"/>
                <w:lang w:val="en-GB"/>
              </w:rPr>
            </w:pPr>
            <w:r w:rsidRPr="00236BB8">
              <w:rPr>
                <w:rFonts w:asciiTheme="minorHAnsi" w:hAnsiTheme="minorHAnsi" w:cstheme="minorHAnsi"/>
                <w:sz w:val="24"/>
                <w:szCs w:val="24"/>
                <w:lang w:val="el-GR"/>
              </w:rPr>
              <w:t>ΧΧΧΧΧΧΧΧΧ</w:t>
            </w:r>
          </w:p>
        </w:tc>
        <w:tc>
          <w:tcPr>
            <w:tcW w:w="3147" w:type="dxa"/>
            <w:vAlign w:val="center"/>
          </w:tcPr>
          <w:p w14:paraId="738E6FD6" w14:textId="77777777" w:rsidR="00E934BF" w:rsidRPr="007456FF" w:rsidRDefault="00E934BF" w:rsidP="00E934BF">
            <w:pPr>
              <w:jc w:val="center"/>
              <w:rPr>
                <w:rFonts w:asciiTheme="minorHAnsi" w:hAnsiTheme="minorHAnsi" w:cstheme="minorHAnsi"/>
                <w:sz w:val="24"/>
                <w:szCs w:val="24"/>
                <w:lang w:val="el-GR"/>
              </w:rPr>
            </w:pPr>
            <w:r w:rsidRPr="007456FF">
              <w:rPr>
                <w:rFonts w:asciiTheme="minorHAnsi" w:hAnsiTheme="minorHAnsi" w:cstheme="minorHAnsi"/>
                <w:sz w:val="24"/>
                <w:szCs w:val="24"/>
                <w:lang w:val="el-GR"/>
              </w:rPr>
              <w:t>€</w:t>
            </w:r>
            <w:r w:rsidRPr="007456FF">
              <w:rPr>
                <w:rFonts w:asciiTheme="minorHAnsi" w:hAnsiTheme="minorHAnsi" w:cstheme="minorHAnsi"/>
                <w:sz w:val="24"/>
                <w:szCs w:val="24"/>
                <w:lang w:val="en-GB"/>
              </w:rPr>
              <w:t>18</w:t>
            </w:r>
            <w:r w:rsidRPr="007456FF">
              <w:rPr>
                <w:rFonts w:asciiTheme="minorHAnsi" w:hAnsiTheme="minorHAnsi" w:cstheme="minorHAnsi"/>
                <w:sz w:val="24"/>
                <w:szCs w:val="24"/>
                <w:lang w:val="el-GR"/>
              </w:rPr>
              <w:t>.</w:t>
            </w:r>
            <w:r w:rsidRPr="007456FF">
              <w:rPr>
                <w:rFonts w:asciiTheme="minorHAnsi" w:hAnsiTheme="minorHAnsi" w:cstheme="minorHAnsi"/>
                <w:sz w:val="24"/>
                <w:szCs w:val="24"/>
                <w:lang w:val="en-GB"/>
              </w:rPr>
              <w:t>345</w:t>
            </w:r>
            <w:r w:rsidRPr="007456FF">
              <w:rPr>
                <w:rFonts w:asciiTheme="minorHAnsi" w:hAnsiTheme="minorHAnsi" w:cstheme="minorHAnsi"/>
                <w:sz w:val="24"/>
                <w:szCs w:val="24"/>
                <w:lang w:val="el-GR"/>
              </w:rPr>
              <w:t xml:space="preserve"> + ΦΠΑ</w:t>
            </w:r>
          </w:p>
        </w:tc>
      </w:tr>
      <w:tr w:rsidR="00E934BF" w:rsidRPr="007456FF" w14:paraId="62D49B11" w14:textId="77777777" w:rsidTr="00A55684">
        <w:trPr>
          <w:trHeight w:val="567"/>
          <w:jc w:val="center"/>
        </w:trPr>
        <w:tc>
          <w:tcPr>
            <w:tcW w:w="640" w:type="dxa"/>
            <w:vAlign w:val="center"/>
          </w:tcPr>
          <w:p w14:paraId="5E37B129" w14:textId="77777777" w:rsidR="00E934BF" w:rsidRPr="007456FF" w:rsidRDefault="00E934BF" w:rsidP="00E934BF">
            <w:pPr>
              <w:jc w:val="center"/>
              <w:rPr>
                <w:rFonts w:asciiTheme="minorHAnsi" w:hAnsiTheme="minorHAnsi" w:cstheme="minorHAnsi"/>
                <w:sz w:val="24"/>
                <w:szCs w:val="24"/>
                <w:lang w:val="en-GB"/>
              </w:rPr>
            </w:pPr>
            <w:r w:rsidRPr="007456FF">
              <w:rPr>
                <w:rFonts w:asciiTheme="minorHAnsi" w:hAnsiTheme="minorHAnsi" w:cstheme="minorHAnsi"/>
                <w:sz w:val="24"/>
                <w:szCs w:val="24"/>
                <w:lang w:val="en-GB"/>
              </w:rPr>
              <w:t>3</w:t>
            </w:r>
          </w:p>
        </w:tc>
        <w:tc>
          <w:tcPr>
            <w:tcW w:w="4578" w:type="dxa"/>
          </w:tcPr>
          <w:p w14:paraId="19945B19" w14:textId="1DB40D2A" w:rsidR="00E934BF" w:rsidRPr="007456FF" w:rsidRDefault="00E934BF" w:rsidP="00E934BF">
            <w:pPr>
              <w:rPr>
                <w:rFonts w:asciiTheme="minorHAnsi" w:hAnsiTheme="minorHAnsi" w:cstheme="minorHAnsi"/>
                <w:sz w:val="24"/>
                <w:szCs w:val="24"/>
                <w:lang w:val="el-GR"/>
              </w:rPr>
            </w:pPr>
            <w:r w:rsidRPr="00236BB8">
              <w:rPr>
                <w:rFonts w:asciiTheme="minorHAnsi" w:hAnsiTheme="minorHAnsi" w:cstheme="minorHAnsi"/>
                <w:sz w:val="24"/>
                <w:szCs w:val="24"/>
                <w:lang w:val="el-GR"/>
              </w:rPr>
              <w:t>ΧΧΧΧΧΧΧΧΧ</w:t>
            </w:r>
          </w:p>
        </w:tc>
        <w:tc>
          <w:tcPr>
            <w:tcW w:w="3147" w:type="dxa"/>
            <w:vAlign w:val="center"/>
          </w:tcPr>
          <w:p w14:paraId="6B778274" w14:textId="77777777" w:rsidR="00E934BF" w:rsidRPr="007456FF" w:rsidRDefault="00E934BF" w:rsidP="00E934BF">
            <w:pPr>
              <w:jc w:val="center"/>
              <w:rPr>
                <w:rFonts w:asciiTheme="minorHAnsi" w:hAnsiTheme="minorHAnsi" w:cstheme="minorHAnsi"/>
                <w:sz w:val="24"/>
                <w:szCs w:val="24"/>
                <w:lang w:val="el-GR"/>
              </w:rPr>
            </w:pPr>
            <w:r w:rsidRPr="007456FF">
              <w:rPr>
                <w:rFonts w:asciiTheme="minorHAnsi" w:hAnsiTheme="minorHAnsi" w:cstheme="minorHAnsi"/>
                <w:sz w:val="24"/>
                <w:szCs w:val="24"/>
                <w:lang w:val="el-GR"/>
              </w:rPr>
              <w:t>€2</w:t>
            </w:r>
            <w:r w:rsidRPr="007456FF">
              <w:rPr>
                <w:rFonts w:asciiTheme="minorHAnsi" w:hAnsiTheme="minorHAnsi" w:cstheme="minorHAnsi"/>
                <w:sz w:val="24"/>
                <w:szCs w:val="24"/>
                <w:lang w:val="en-GB"/>
              </w:rPr>
              <w:t>3</w:t>
            </w:r>
            <w:r w:rsidRPr="007456FF">
              <w:rPr>
                <w:rFonts w:asciiTheme="minorHAnsi" w:hAnsiTheme="minorHAnsi" w:cstheme="minorHAnsi"/>
                <w:sz w:val="24"/>
                <w:szCs w:val="24"/>
                <w:lang w:val="el-GR"/>
              </w:rPr>
              <w:t>.6</w:t>
            </w:r>
            <w:r w:rsidRPr="007456FF">
              <w:rPr>
                <w:rFonts w:asciiTheme="minorHAnsi" w:hAnsiTheme="minorHAnsi" w:cstheme="minorHAnsi"/>
                <w:sz w:val="24"/>
                <w:szCs w:val="24"/>
                <w:lang w:val="en-GB"/>
              </w:rPr>
              <w:t>7</w:t>
            </w:r>
            <w:r w:rsidRPr="007456FF">
              <w:rPr>
                <w:rFonts w:asciiTheme="minorHAnsi" w:hAnsiTheme="minorHAnsi" w:cstheme="minorHAnsi"/>
                <w:sz w:val="24"/>
                <w:szCs w:val="24"/>
                <w:lang w:val="el-GR"/>
              </w:rPr>
              <w:t>0 + ΦΠΑ</w:t>
            </w:r>
          </w:p>
        </w:tc>
      </w:tr>
      <w:tr w:rsidR="00E934BF" w:rsidRPr="007456FF" w14:paraId="67B9ADBF" w14:textId="77777777" w:rsidTr="00A55684">
        <w:trPr>
          <w:trHeight w:val="567"/>
          <w:jc w:val="center"/>
        </w:trPr>
        <w:tc>
          <w:tcPr>
            <w:tcW w:w="640" w:type="dxa"/>
            <w:vAlign w:val="center"/>
          </w:tcPr>
          <w:p w14:paraId="114DCFFE" w14:textId="77777777" w:rsidR="00E934BF" w:rsidRPr="007456FF" w:rsidRDefault="00E934BF" w:rsidP="00E934BF">
            <w:pPr>
              <w:jc w:val="center"/>
              <w:rPr>
                <w:rFonts w:asciiTheme="minorHAnsi" w:hAnsiTheme="minorHAnsi" w:cstheme="minorHAnsi"/>
                <w:sz w:val="24"/>
                <w:szCs w:val="24"/>
                <w:lang w:val="en-GB"/>
              </w:rPr>
            </w:pPr>
            <w:r w:rsidRPr="007456FF">
              <w:rPr>
                <w:rFonts w:asciiTheme="minorHAnsi" w:hAnsiTheme="minorHAnsi" w:cstheme="minorHAnsi"/>
                <w:sz w:val="24"/>
                <w:szCs w:val="24"/>
                <w:lang w:val="en-GB"/>
              </w:rPr>
              <w:t>4</w:t>
            </w:r>
          </w:p>
        </w:tc>
        <w:tc>
          <w:tcPr>
            <w:tcW w:w="4578" w:type="dxa"/>
          </w:tcPr>
          <w:p w14:paraId="7130FD91" w14:textId="3724A8AD" w:rsidR="00E934BF" w:rsidRPr="007456FF" w:rsidRDefault="00E934BF" w:rsidP="00E934BF">
            <w:pPr>
              <w:rPr>
                <w:rFonts w:asciiTheme="minorHAnsi" w:hAnsiTheme="minorHAnsi" w:cstheme="minorHAnsi"/>
                <w:sz w:val="24"/>
                <w:szCs w:val="24"/>
                <w:lang w:val="en-GB"/>
              </w:rPr>
            </w:pPr>
            <w:r w:rsidRPr="00236BB8">
              <w:rPr>
                <w:rFonts w:asciiTheme="minorHAnsi" w:hAnsiTheme="minorHAnsi" w:cstheme="minorHAnsi"/>
                <w:sz w:val="24"/>
                <w:szCs w:val="24"/>
                <w:lang w:val="el-GR"/>
              </w:rPr>
              <w:t>ΧΧΧΧΧΧΧΧΧ</w:t>
            </w:r>
          </w:p>
        </w:tc>
        <w:tc>
          <w:tcPr>
            <w:tcW w:w="3147" w:type="dxa"/>
            <w:vAlign w:val="center"/>
          </w:tcPr>
          <w:p w14:paraId="7F7C89A6" w14:textId="77777777" w:rsidR="00E934BF" w:rsidRPr="007456FF" w:rsidRDefault="00E934BF" w:rsidP="00E934BF">
            <w:pPr>
              <w:jc w:val="center"/>
              <w:rPr>
                <w:rFonts w:asciiTheme="minorHAnsi" w:hAnsiTheme="minorHAnsi" w:cstheme="minorHAnsi"/>
                <w:sz w:val="24"/>
                <w:szCs w:val="24"/>
                <w:lang w:val="el-GR"/>
              </w:rPr>
            </w:pPr>
            <w:r w:rsidRPr="007456FF">
              <w:rPr>
                <w:rFonts w:asciiTheme="minorHAnsi" w:hAnsiTheme="minorHAnsi" w:cstheme="minorHAnsi"/>
                <w:sz w:val="24"/>
                <w:szCs w:val="24"/>
                <w:lang w:val="el-GR"/>
              </w:rPr>
              <w:t>€</w:t>
            </w:r>
            <w:r w:rsidRPr="007456FF">
              <w:rPr>
                <w:rFonts w:asciiTheme="minorHAnsi" w:hAnsiTheme="minorHAnsi" w:cstheme="minorHAnsi"/>
                <w:sz w:val="24"/>
                <w:szCs w:val="24"/>
                <w:lang w:val="en-GB"/>
              </w:rPr>
              <w:t>1</w:t>
            </w:r>
            <w:r w:rsidRPr="007456FF">
              <w:rPr>
                <w:rFonts w:asciiTheme="minorHAnsi" w:hAnsiTheme="minorHAnsi" w:cstheme="minorHAnsi"/>
                <w:sz w:val="24"/>
                <w:szCs w:val="24"/>
                <w:lang w:val="el-GR"/>
              </w:rPr>
              <w:t>3.</w:t>
            </w:r>
            <w:r w:rsidRPr="007456FF">
              <w:rPr>
                <w:rFonts w:asciiTheme="minorHAnsi" w:hAnsiTheme="minorHAnsi" w:cstheme="minorHAnsi"/>
                <w:sz w:val="24"/>
                <w:szCs w:val="24"/>
                <w:lang w:val="en-GB"/>
              </w:rPr>
              <w:t>696</w:t>
            </w:r>
            <w:r w:rsidRPr="007456FF">
              <w:rPr>
                <w:rFonts w:asciiTheme="minorHAnsi" w:hAnsiTheme="minorHAnsi" w:cstheme="minorHAnsi"/>
                <w:sz w:val="24"/>
                <w:szCs w:val="24"/>
                <w:lang w:val="el-GR"/>
              </w:rPr>
              <w:t xml:space="preserve"> + ΦΠΑ</w:t>
            </w:r>
          </w:p>
        </w:tc>
      </w:tr>
    </w:tbl>
    <w:p w14:paraId="594B6FBF" w14:textId="04A30C57" w:rsidR="0016670E" w:rsidRPr="007456FF" w:rsidRDefault="0016670E" w:rsidP="0016670E">
      <w:pPr>
        <w:pStyle w:val="Heading2"/>
        <w:numPr>
          <w:ilvl w:val="1"/>
          <w:numId w:val="0"/>
        </w:numPr>
        <w:overflowPunct w:val="0"/>
        <w:autoSpaceDE w:val="0"/>
        <w:autoSpaceDN w:val="0"/>
        <w:adjustRightInd w:val="0"/>
        <w:spacing w:before="120" w:line="300" w:lineRule="atLeast"/>
        <w:jc w:val="both"/>
        <w:textAlignment w:val="baseline"/>
        <w:rPr>
          <w:rFonts w:asciiTheme="minorHAnsi" w:hAnsiTheme="minorHAnsi" w:cstheme="minorHAnsi"/>
          <w:b w:val="0"/>
          <w:bCs w:val="0"/>
          <w:i w:val="0"/>
          <w:iCs w:val="0"/>
          <w:sz w:val="24"/>
          <w:szCs w:val="24"/>
          <w:lang w:val="el-GR"/>
        </w:rPr>
      </w:pPr>
      <w:bookmarkStart w:id="9" w:name="_Toc194842797"/>
      <w:r w:rsidRPr="007456FF">
        <w:rPr>
          <w:rFonts w:asciiTheme="minorHAnsi" w:hAnsiTheme="minorHAnsi" w:cstheme="minorHAnsi"/>
          <w:b w:val="0"/>
          <w:bCs w:val="0"/>
          <w:i w:val="0"/>
          <w:iCs w:val="0"/>
          <w:sz w:val="24"/>
          <w:szCs w:val="24"/>
          <w:lang w:val="el-GR"/>
        </w:rPr>
        <w:t xml:space="preserve">Ακολούθως η Επιτροπή ενημερώνεται ότι κατά την αξιολόγηση των τεχνικών προδιαγραφών προέκυψε </w:t>
      </w:r>
      <w:bookmarkEnd w:id="9"/>
      <w:r w:rsidRPr="007456FF">
        <w:rPr>
          <w:rFonts w:asciiTheme="minorHAnsi" w:hAnsiTheme="minorHAnsi" w:cstheme="minorHAnsi"/>
          <w:b w:val="0"/>
          <w:bCs w:val="0"/>
          <w:i w:val="0"/>
          <w:iCs w:val="0"/>
          <w:sz w:val="24"/>
          <w:szCs w:val="24"/>
          <w:lang w:val="el-GR"/>
        </w:rPr>
        <w:t xml:space="preserve">ότι η προσφορά του κ. </w:t>
      </w:r>
      <w:r w:rsidR="00E934BF" w:rsidRPr="00E934BF">
        <w:rPr>
          <w:rFonts w:asciiTheme="minorHAnsi" w:hAnsiTheme="minorHAnsi" w:cstheme="minorHAnsi"/>
          <w:b w:val="0"/>
          <w:bCs w:val="0"/>
          <w:i w:val="0"/>
          <w:iCs w:val="0"/>
          <w:sz w:val="24"/>
          <w:szCs w:val="24"/>
          <w:lang w:val="el-GR"/>
        </w:rPr>
        <w:t>ΧΧΧΧΧΧΧΧΧ</w:t>
      </w:r>
      <w:r w:rsidR="00E934BF" w:rsidRPr="00E934BF">
        <w:rPr>
          <w:rFonts w:asciiTheme="minorHAnsi" w:hAnsiTheme="minorHAnsi" w:cstheme="minorHAnsi"/>
          <w:sz w:val="24"/>
          <w:szCs w:val="24"/>
          <w:lang w:val="el-GR"/>
        </w:rPr>
        <w:t xml:space="preserve"> </w:t>
      </w:r>
      <w:r w:rsidRPr="007456FF">
        <w:rPr>
          <w:rFonts w:asciiTheme="minorHAnsi" w:hAnsiTheme="minorHAnsi" w:cstheme="minorHAnsi"/>
          <w:b w:val="0"/>
          <w:bCs w:val="0"/>
          <w:i w:val="0"/>
          <w:iCs w:val="0"/>
          <w:sz w:val="24"/>
          <w:szCs w:val="24"/>
          <w:lang w:val="el-GR"/>
        </w:rPr>
        <w:t xml:space="preserve">καθώς και του </w:t>
      </w:r>
      <w:r w:rsidR="00E934BF" w:rsidRPr="00E934BF">
        <w:rPr>
          <w:rFonts w:asciiTheme="minorHAnsi" w:hAnsiTheme="minorHAnsi" w:cstheme="minorHAnsi"/>
          <w:b w:val="0"/>
          <w:bCs w:val="0"/>
          <w:i w:val="0"/>
          <w:iCs w:val="0"/>
          <w:sz w:val="24"/>
          <w:szCs w:val="24"/>
          <w:lang w:val="el-GR"/>
        </w:rPr>
        <w:t>ΧΧΧΧΧΧΧΧΧ</w:t>
      </w:r>
      <w:r w:rsidR="00E934BF" w:rsidRPr="00E934BF">
        <w:rPr>
          <w:rFonts w:asciiTheme="minorHAnsi" w:hAnsiTheme="minorHAnsi" w:cstheme="minorHAnsi"/>
          <w:sz w:val="24"/>
          <w:szCs w:val="24"/>
          <w:lang w:val="el-GR"/>
        </w:rPr>
        <w:t xml:space="preserve"> </w:t>
      </w:r>
      <w:r w:rsidRPr="007456FF">
        <w:rPr>
          <w:rFonts w:asciiTheme="minorHAnsi" w:hAnsiTheme="minorHAnsi" w:cstheme="minorHAnsi"/>
          <w:b w:val="0"/>
          <w:bCs w:val="0"/>
          <w:i w:val="0"/>
          <w:iCs w:val="0"/>
          <w:sz w:val="24"/>
          <w:szCs w:val="24"/>
          <w:lang w:val="el-GR"/>
        </w:rPr>
        <w:t>δεν πληρούν τις τεχνικές προδιαγραφές σύμφωνα με τα έγγραφα και τους όρους του διαγωνισμού και απορρίπτονται.</w:t>
      </w:r>
    </w:p>
    <w:p w14:paraId="3E0AD9CA" w14:textId="7D5285FC" w:rsidR="0016670E" w:rsidRPr="007456FF" w:rsidRDefault="0016670E" w:rsidP="0016670E">
      <w:pPr>
        <w:spacing w:line="240" w:lineRule="auto"/>
        <w:jc w:val="both"/>
        <w:rPr>
          <w:rFonts w:asciiTheme="minorHAnsi" w:hAnsiTheme="minorHAnsi" w:cstheme="minorHAnsi"/>
          <w:sz w:val="24"/>
          <w:szCs w:val="24"/>
          <w:lang w:val="el-GR" w:eastAsia="en-GB"/>
        </w:rPr>
      </w:pPr>
      <w:r w:rsidRPr="007456FF">
        <w:rPr>
          <w:rFonts w:asciiTheme="minorHAnsi" w:hAnsiTheme="minorHAnsi" w:cstheme="minorHAnsi"/>
          <w:sz w:val="24"/>
          <w:szCs w:val="24"/>
          <w:lang w:val="el-GR" w:eastAsia="en-GB"/>
        </w:rPr>
        <w:t xml:space="preserve">Στη συνέχεια η Επιτροπή ενημερώνεται ότι η Επιτροπή Αξιολόγησης προχώρησε στην οικονομική αξιολόγηση όπου  στην προσφορά της </w:t>
      </w:r>
      <w:r w:rsidR="00E934BF" w:rsidRPr="00E934BF">
        <w:rPr>
          <w:rFonts w:asciiTheme="minorHAnsi" w:hAnsiTheme="minorHAnsi" w:cstheme="minorHAnsi"/>
          <w:sz w:val="24"/>
          <w:szCs w:val="24"/>
          <w:lang w:val="el-GR" w:eastAsia="en-GB"/>
        </w:rPr>
        <w:t>ΧΧΧΧΧΧΧΧΧ</w:t>
      </w:r>
      <w:r w:rsidRPr="007456FF">
        <w:rPr>
          <w:rFonts w:asciiTheme="minorHAnsi" w:hAnsiTheme="minorHAnsi" w:cstheme="minorHAnsi"/>
          <w:sz w:val="24"/>
          <w:szCs w:val="24"/>
          <w:lang w:val="el-GR" w:eastAsia="en-GB"/>
        </w:rPr>
        <w:t xml:space="preserve">,  </w:t>
      </w:r>
      <w:r w:rsidRPr="007456FF">
        <w:rPr>
          <w:rFonts w:asciiTheme="minorHAnsi" w:hAnsiTheme="minorHAnsi" w:cstheme="minorHAnsi"/>
          <w:sz w:val="24"/>
          <w:szCs w:val="24"/>
          <w:lang w:val="el-GR"/>
        </w:rPr>
        <w:t xml:space="preserve">διαπιστώθηκε ότι υπήρχαν αριθμητικά λάθη στην υποβολή του Πίνακα Ανάλυσης Οικονομικής Προσφοράς. Συγκεκριμένα στον Πίνακα Ανάλυσης Οικονομικής Προσφοράς το άθροισμα της συνολικής τιμής ανέρχεται στο ποσό των €19.020 + ΦΠΑ αντί €18.345 + ΦΠΑ.  Ακολούθως η Επιτροπή Αξιολόγησης κατήρτισε </w:t>
      </w:r>
      <w:r w:rsidRPr="007456FF">
        <w:rPr>
          <w:rFonts w:asciiTheme="minorHAnsi" w:hAnsiTheme="minorHAnsi" w:cstheme="minorHAnsi"/>
          <w:sz w:val="24"/>
          <w:szCs w:val="24"/>
          <w:lang w:val="el-GR" w:eastAsia="en-GB"/>
        </w:rPr>
        <w:t>τον τελικό πίνακα  ως εξής:</w:t>
      </w:r>
    </w:p>
    <w:p w14:paraId="4151E756" w14:textId="77777777" w:rsidR="0016670E" w:rsidRPr="007456FF" w:rsidRDefault="0016670E" w:rsidP="0016670E">
      <w:pPr>
        <w:rPr>
          <w:rFonts w:asciiTheme="minorHAnsi" w:hAnsiTheme="minorHAnsi" w:cstheme="minorHAnsi"/>
          <w:sz w:val="24"/>
          <w:szCs w:val="24"/>
          <w:lang w:val="el-G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3"/>
        <w:gridCol w:w="3969"/>
        <w:gridCol w:w="3180"/>
      </w:tblGrid>
      <w:tr w:rsidR="0016670E" w:rsidRPr="007456FF" w14:paraId="7511CCA2" w14:textId="77777777" w:rsidTr="00026EA0">
        <w:trPr>
          <w:trHeight w:val="180"/>
          <w:jc w:val="center"/>
        </w:trPr>
        <w:tc>
          <w:tcPr>
            <w:tcW w:w="2093" w:type="dxa"/>
            <w:shd w:val="clear" w:color="auto" w:fill="D0CECE"/>
            <w:vAlign w:val="center"/>
          </w:tcPr>
          <w:p w14:paraId="7E24969F" w14:textId="77777777" w:rsidR="0016670E" w:rsidRPr="007456FF" w:rsidRDefault="0016670E" w:rsidP="00026EA0">
            <w:pPr>
              <w:spacing w:after="120" w:line="240" w:lineRule="auto"/>
              <w:jc w:val="center"/>
              <w:rPr>
                <w:rFonts w:asciiTheme="minorHAnsi" w:hAnsiTheme="minorHAnsi" w:cstheme="minorHAnsi"/>
                <w:sz w:val="24"/>
                <w:szCs w:val="24"/>
                <w:lang w:val="el-GR"/>
              </w:rPr>
            </w:pPr>
            <w:r w:rsidRPr="007456FF">
              <w:rPr>
                <w:rFonts w:asciiTheme="minorHAnsi" w:hAnsiTheme="minorHAnsi" w:cstheme="minorHAnsi"/>
                <w:sz w:val="24"/>
                <w:szCs w:val="24"/>
                <w:lang w:val="el-GR"/>
              </w:rPr>
              <w:lastRenderedPageBreak/>
              <w:t>Σειρά Κατάταξης</w:t>
            </w:r>
          </w:p>
        </w:tc>
        <w:tc>
          <w:tcPr>
            <w:tcW w:w="3969" w:type="dxa"/>
            <w:shd w:val="clear" w:color="auto" w:fill="D0CECE"/>
            <w:vAlign w:val="center"/>
          </w:tcPr>
          <w:p w14:paraId="5CB33D6F" w14:textId="77777777" w:rsidR="0016670E" w:rsidRPr="007456FF" w:rsidRDefault="0016670E" w:rsidP="00026EA0">
            <w:pPr>
              <w:spacing w:after="120" w:line="240" w:lineRule="auto"/>
              <w:jc w:val="center"/>
              <w:rPr>
                <w:rFonts w:asciiTheme="minorHAnsi" w:hAnsiTheme="minorHAnsi" w:cstheme="minorHAnsi"/>
                <w:sz w:val="24"/>
                <w:szCs w:val="24"/>
                <w:lang w:val="el-GR"/>
              </w:rPr>
            </w:pPr>
            <w:r w:rsidRPr="007456FF">
              <w:rPr>
                <w:rFonts w:asciiTheme="minorHAnsi" w:hAnsiTheme="minorHAnsi" w:cstheme="minorHAnsi"/>
                <w:sz w:val="24"/>
                <w:szCs w:val="24"/>
                <w:lang w:val="el-GR"/>
              </w:rPr>
              <w:t>Οικονομικός Φορέας</w:t>
            </w:r>
          </w:p>
        </w:tc>
        <w:tc>
          <w:tcPr>
            <w:tcW w:w="3180" w:type="dxa"/>
            <w:shd w:val="clear" w:color="auto" w:fill="D0CECE"/>
          </w:tcPr>
          <w:p w14:paraId="6348A5E9" w14:textId="77777777" w:rsidR="0016670E" w:rsidRPr="007456FF" w:rsidRDefault="0016670E" w:rsidP="00026EA0">
            <w:pPr>
              <w:spacing w:after="120" w:line="240" w:lineRule="auto"/>
              <w:jc w:val="center"/>
              <w:rPr>
                <w:rFonts w:asciiTheme="minorHAnsi" w:hAnsiTheme="minorHAnsi" w:cstheme="minorHAnsi"/>
                <w:sz w:val="24"/>
                <w:szCs w:val="24"/>
                <w:lang w:val="el-GR"/>
              </w:rPr>
            </w:pPr>
            <w:r w:rsidRPr="007456FF">
              <w:rPr>
                <w:rFonts w:asciiTheme="minorHAnsi" w:hAnsiTheme="minorHAnsi" w:cstheme="minorHAnsi"/>
                <w:sz w:val="24"/>
                <w:szCs w:val="24"/>
                <w:lang w:val="el-GR"/>
              </w:rPr>
              <w:t>Οικονομική Προσφορά</w:t>
            </w:r>
          </w:p>
        </w:tc>
      </w:tr>
      <w:tr w:rsidR="00E934BF" w:rsidRPr="007456FF" w14:paraId="4FB8BBD8" w14:textId="77777777" w:rsidTr="00B73B87">
        <w:trPr>
          <w:trHeight w:val="180"/>
          <w:jc w:val="center"/>
        </w:trPr>
        <w:tc>
          <w:tcPr>
            <w:tcW w:w="2093" w:type="dxa"/>
            <w:vAlign w:val="center"/>
          </w:tcPr>
          <w:p w14:paraId="46E45FC2" w14:textId="77777777" w:rsidR="00E934BF" w:rsidRPr="007456FF" w:rsidRDefault="00E934BF" w:rsidP="00E934BF">
            <w:pPr>
              <w:spacing w:after="120" w:line="240" w:lineRule="auto"/>
              <w:jc w:val="center"/>
              <w:rPr>
                <w:rFonts w:asciiTheme="minorHAnsi" w:hAnsiTheme="minorHAnsi" w:cstheme="minorHAnsi"/>
                <w:sz w:val="24"/>
                <w:szCs w:val="24"/>
                <w:lang w:val="el-GR"/>
              </w:rPr>
            </w:pPr>
            <w:r w:rsidRPr="007456FF">
              <w:rPr>
                <w:rFonts w:asciiTheme="minorHAnsi" w:hAnsiTheme="minorHAnsi" w:cstheme="minorHAnsi"/>
                <w:sz w:val="24"/>
                <w:szCs w:val="24"/>
                <w:lang w:val="el-GR"/>
              </w:rPr>
              <w:t>1</w:t>
            </w:r>
          </w:p>
        </w:tc>
        <w:tc>
          <w:tcPr>
            <w:tcW w:w="3969" w:type="dxa"/>
          </w:tcPr>
          <w:p w14:paraId="423A6786" w14:textId="1634CC73" w:rsidR="00E934BF" w:rsidRPr="007456FF" w:rsidRDefault="00E934BF" w:rsidP="00E934BF">
            <w:pPr>
              <w:spacing w:after="120" w:line="240" w:lineRule="auto"/>
              <w:rPr>
                <w:rFonts w:asciiTheme="minorHAnsi" w:hAnsiTheme="minorHAnsi" w:cstheme="minorHAnsi"/>
                <w:sz w:val="24"/>
                <w:szCs w:val="24"/>
                <w:lang w:val="en-GB"/>
              </w:rPr>
            </w:pPr>
            <w:r w:rsidRPr="0003577C">
              <w:rPr>
                <w:rFonts w:asciiTheme="minorHAnsi" w:hAnsiTheme="minorHAnsi" w:cstheme="minorHAnsi"/>
                <w:sz w:val="24"/>
                <w:szCs w:val="24"/>
                <w:lang w:val="el-GR"/>
              </w:rPr>
              <w:t>ΧΧΧΧΧΧΧΧΧ</w:t>
            </w:r>
          </w:p>
        </w:tc>
        <w:tc>
          <w:tcPr>
            <w:tcW w:w="3180" w:type="dxa"/>
          </w:tcPr>
          <w:p w14:paraId="55A2558C" w14:textId="77777777" w:rsidR="00E934BF" w:rsidRPr="007456FF" w:rsidRDefault="00E934BF" w:rsidP="00E934BF">
            <w:pPr>
              <w:spacing w:after="120" w:line="240" w:lineRule="auto"/>
              <w:jc w:val="center"/>
              <w:rPr>
                <w:rFonts w:asciiTheme="minorHAnsi" w:hAnsiTheme="minorHAnsi" w:cstheme="minorHAnsi"/>
                <w:sz w:val="24"/>
                <w:szCs w:val="24"/>
                <w:lang w:val="el-GR"/>
              </w:rPr>
            </w:pPr>
            <w:r w:rsidRPr="007456FF">
              <w:rPr>
                <w:rFonts w:asciiTheme="minorHAnsi" w:hAnsiTheme="minorHAnsi" w:cstheme="minorHAnsi"/>
                <w:sz w:val="24"/>
                <w:szCs w:val="24"/>
                <w:lang w:val="el-GR"/>
              </w:rPr>
              <w:t>€19.020 +ΦΠΑ</w:t>
            </w:r>
          </w:p>
        </w:tc>
      </w:tr>
      <w:tr w:rsidR="00E934BF" w:rsidRPr="007456FF" w14:paraId="627D77F0" w14:textId="77777777" w:rsidTr="00026EA0">
        <w:trPr>
          <w:trHeight w:val="544"/>
          <w:jc w:val="center"/>
        </w:trPr>
        <w:tc>
          <w:tcPr>
            <w:tcW w:w="2093" w:type="dxa"/>
            <w:vAlign w:val="center"/>
          </w:tcPr>
          <w:p w14:paraId="7D0B1B17" w14:textId="77777777" w:rsidR="00E934BF" w:rsidRPr="007456FF" w:rsidRDefault="00E934BF" w:rsidP="00E934BF">
            <w:pPr>
              <w:spacing w:after="120" w:line="240" w:lineRule="auto"/>
              <w:jc w:val="center"/>
              <w:rPr>
                <w:rFonts w:asciiTheme="minorHAnsi" w:hAnsiTheme="minorHAnsi" w:cstheme="minorHAnsi"/>
                <w:sz w:val="24"/>
                <w:szCs w:val="24"/>
                <w:lang w:val="el-GR"/>
              </w:rPr>
            </w:pPr>
            <w:r w:rsidRPr="007456FF">
              <w:rPr>
                <w:rFonts w:asciiTheme="minorHAnsi" w:hAnsiTheme="minorHAnsi" w:cstheme="minorHAnsi"/>
                <w:sz w:val="24"/>
                <w:szCs w:val="24"/>
                <w:lang w:val="el-GR"/>
              </w:rPr>
              <w:t>2</w:t>
            </w:r>
          </w:p>
        </w:tc>
        <w:tc>
          <w:tcPr>
            <w:tcW w:w="3969" w:type="dxa"/>
          </w:tcPr>
          <w:p w14:paraId="2E1B4874" w14:textId="05CDFF4A" w:rsidR="00E934BF" w:rsidRPr="007456FF" w:rsidRDefault="00E934BF" w:rsidP="00E934BF">
            <w:pPr>
              <w:rPr>
                <w:rFonts w:asciiTheme="minorHAnsi" w:hAnsiTheme="minorHAnsi" w:cstheme="minorHAnsi"/>
                <w:sz w:val="24"/>
                <w:szCs w:val="24"/>
              </w:rPr>
            </w:pPr>
            <w:r w:rsidRPr="0003577C">
              <w:rPr>
                <w:rFonts w:asciiTheme="minorHAnsi" w:hAnsiTheme="minorHAnsi" w:cstheme="minorHAnsi"/>
                <w:sz w:val="24"/>
                <w:szCs w:val="24"/>
                <w:lang w:val="el-GR"/>
              </w:rPr>
              <w:t>ΧΧΧΧΧΧΧΧΧ</w:t>
            </w:r>
          </w:p>
        </w:tc>
        <w:tc>
          <w:tcPr>
            <w:tcW w:w="3180" w:type="dxa"/>
            <w:vAlign w:val="center"/>
          </w:tcPr>
          <w:p w14:paraId="67B750CC" w14:textId="77777777" w:rsidR="00E934BF" w:rsidRPr="007456FF" w:rsidRDefault="00E934BF" w:rsidP="00E934BF">
            <w:pPr>
              <w:jc w:val="center"/>
              <w:rPr>
                <w:rFonts w:asciiTheme="minorHAnsi" w:hAnsiTheme="minorHAnsi" w:cstheme="minorHAnsi"/>
                <w:sz w:val="24"/>
                <w:szCs w:val="24"/>
                <w:lang w:val="en-GB"/>
              </w:rPr>
            </w:pPr>
            <w:r w:rsidRPr="007456FF">
              <w:rPr>
                <w:rFonts w:asciiTheme="minorHAnsi" w:hAnsiTheme="minorHAnsi" w:cstheme="minorHAnsi"/>
                <w:sz w:val="24"/>
                <w:szCs w:val="24"/>
                <w:lang w:val="el-GR"/>
              </w:rPr>
              <w:t>€21.650 +ΦΠΑ</w:t>
            </w:r>
          </w:p>
          <w:p w14:paraId="7EA386F6" w14:textId="77777777" w:rsidR="00E934BF" w:rsidRPr="007456FF" w:rsidRDefault="00E934BF" w:rsidP="00E934BF">
            <w:pPr>
              <w:jc w:val="center"/>
              <w:rPr>
                <w:rFonts w:asciiTheme="minorHAnsi" w:hAnsiTheme="minorHAnsi" w:cstheme="minorHAnsi"/>
                <w:sz w:val="24"/>
                <w:szCs w:val="24"/>
                <w:lang w:val="el-GR"/>
              </w:rPr>
            </w:pPr>
          </w:p>
        </w:tc>
      </w:tr>
    </w:tbl>
    <w:p w14:paraId="026F13AC" w14:textId="77777777" w:rsidR="0016670E" w:rsidRPr="007456FF" w:rsidRDefault="0016670E" w:rsidP="0016670E">
      <w:pPr>
        <w:rPr>
          <w:rFonts w:asciiTheme="minorHAnsi" w:hAnsiTheme="minorHAnsi" w:cstheme="minorHAnsi"/>
          <w:sz w:val="24"/>
          <w:szCs w:val="24"/>
          <w:lang w:val="el-GR"/>
        </w:rPr>
      </w:pPr>
    </w:p>
    <w:p w14:paraId="7A526D05" w14:textId="77777777" w:rsidR="0016670E" w:rsidRPr="007456FF" w:rsidRDefault="0016670E" w:rsidP="0016670E">
      <w:pPr>
        <w:rPr>
          <w:rFonts w:asciiTheme="minorHAnsi" w:hAnsiTheme="minorHAnsi" w:cstheme="minorHAnsi"/>
          <w:sz w:val="24"/>
          <w:szCs w:val="24"/>
          <w:lang w:val="el-GR"/>
        </w:rPr>
      </w:pPr>
      <w:r w:rsidRPr="007456FF">
        <w:rPr>
          <w:rFonts w:asciiTheme="minorHAnsi" w:hAnsiTheme="minorHAnsi" w:cstheme="minorHAnsi"/>
          <w:sz w:val="24"/>
          <w:szCs w:val="24"/>
          <w:lang w:val="el-GR"/>
        </w:rPr>
        <w:t>Ακολουθεί συζήτηση και η Επιτροπή αφού λαμβάνει όλα τα πιο πάνω υπόψιν αποφασίζει τα εξής:</w:t>
      </w:r>
    </w:p>
    <w:p w14:paraId="472D5A38" w14:textId="1A860B50" w:rsidR="0016670E" w:rsidRPr="007456FF" w:rsidRDefault="0016670E" w:rsidP="0016670E">
      <w:pPr>
        <w:numPr>
          <w:ilvl w:val="0"/>
          <w:numId w:val="63"/>
        </w:numPr>
        <w:overflowPunct w:val="0"/>
        <w:autoSpaceDE w:val="0"/>
        <w:autoSpaceDN w:val="0"/>
        <w:adjustRightInd w:val="0"/>
        <w:spacing w:before="120" w:line="300" w:lineRule="atLeast"/>
        <w:jc w:val="both"/>
        <w:textAlignment w:val="baseline"/>
        <w:rPr>
          <w:rFonts w:asciiTheme="minorHAnsi" w:hAnsiTheme="minorHAnsi" w:cstheme="minorHAnsi"/>
          <w:sz w:val="24"/>
          <w:szCs w:val="24"/>
          <w:lang w:val="el-GR"/>
        </w:rPr>
      </w:pPr>
      <w:r w:rsidRPr="007456FF">
        <w:rPr>
          <w:rFonts w:asciiTheme="minorHAnsi" w:hAnsiTheme="minorHAnsi" w:cstheme="minorHAnsi"/>
          <w:sz w:val="24"/>
          <w:szCs w:val="24"/>
          <w:lang w:val="el-GR"/>
        </w:rPr>
        <w:t xml:space="preserve">Απόρριψη της προσφοράς της εταιρείας </w:t>
      </w:r>
      <w:r w:rsidR="00E934BF" w:rsidRPr="00E934BF">
        <w:rPr>
          <w:rFonts w:asciiTheme="minorHAnsi" w:hAnsiTheme="minorHAnsi" w:cstheme="minorHAnsi"/>
          <w:sz w:val="24"/>
          <w:szCs w:val="24"/>
          <w:lang w:val="el-GR"/>
        </w:rPr>
        <w:t xml:space="preserve">ΧΧΧΧΧΧΧΧΧ </w:t>
      </w:r>
      <w:r w:rsidRPr="007456FF">
        <w:rPr>
          <w:rFonts w:asciiTheme="minorHAnsi" w:hAnsiTheme="minorHAnsi" w:cstheme="minorHAnsi"/>
          <w:sz w:val="24"/>
          <w:szCs w:val="24"/>
          <w:lang w:val="el-GR"/>
        </w:rPr>
        <w:t xml:space="preserve">και της προσφοράς της εταιρείας </w:t>
      </w:r>
      <w:r w:rsidR="00E934BF" w:rsidRPr="00E934BF">
        <w:rPr>
          <w:rFonts w:asciiTheme="minorHAnsi" w:hAnsiTheme="minorHAnsi" w:cstheme="minorHAnsi"/>
          <w:sz w:val="24"/>
          <w:szCs w:val="24"/>
          <w:lang w:val="el-GR"/>
        </w:rPr>
        <w:t>ΧΧΧΧΧΧΧΧΧ</w:t>
      </w:r>
      <w:r w:rsidRPr="007456FF">
        <w:rPr>
          <w:rFonts w:asciiTheme="minorHAnsi" w:hAnsiTheme="minorHAnsi" w:cstheme="minorHAnsi"/>
          <w:sz w:val="24"/>
          <w:szCs w:val="24"/>
          <w:lang w:val="el-GR"/>
        </w:rPr>
        <w:t>, ως μη ανταποκρινόμενες ως προς τις τεχνικές προδιαγραφές των προσφερόμενων προϊόντων σύμφωνα με τα έγγραφα του διαγωνισμού.</w:t>
      </w:r>
    </w:p>
    <w:p w14:paraId="31EAFB6C" w14:textId="3D211B6B" w:rsidR="0016670E" w:rsidRPr="007456FF" w:rsidRDefault="0016670E" w:rsidP="0016670E">
      <w:pPr>
        <w:numPr>
          <w:ilvl w:val="0"/>
          <w:numId w:val="63"/>
        </w:numPr>
        <w:overflowPunct w:val="0"/>
        <w:autoSpaceDE w:val="0"/>
        <w:autoSpaceDN w:val="0"/>
        <w:adjustRightInd w:val="0"/>
        <w:spacing w:before="120" w:line="300" w:lineRule="atLeast"/>
        <w:jc w:val="both"/>
        <w:textAlignment w:val="baseline"/>
        <w:rPr>
          <w:rFonts w:asciiTheme="minorHAnsi" w:hAnsiTheme="minorHAnsi" w:cstheme="minorHAnsi"/>
          <w:sz w:val="24"/>
          <w:szCs w:val="24"/>
          <w:lang w:val="el-GR"/>
        </w:rPr>
      </w:pPr>
      <w:r w:rsidRPr="007456FF">
        <w:rPr>
          <w:rFonts w:asciiTheme="minorHAnsi" w:hAnsiTheme="minorHAnsi" w:cstheme="minorHAnsi"/>
          <w:sz w:val="24"/>
          <w:szCs w:val="24"/>
          <w:lang w:val="el-GR"/>
        </w:rPr>
        <w:t xml:space="preserve">Κατακύρωση της προσφοράς της εταιρείας </w:t>
      </w:r>
      <w:r w:rsidR="00E934BF" w:rsidRPr="00E934BF">
        <w:rPr>
          <w:rFonts w:asciiTheme="minorHAnsi" w:hAnsiTheme="minorHAnsi" w:cstheme="minorHAnsi"/>
          <w:sz w:val="24"/>
          <w:szCs w:val="24"/>
          <w:lang w:val="el-GR"/>
        </w:rPr>
        <w:t xml:space="preserve">ΧΧΧΧΧΧΧΧΧ </w:t>
      </w:r>
      <w:r w:rsidRPr="007456FF">
        <w:rPr>
          <w:rFonts w:asciiTheme="minorHAnsi" w:hAnsiTheme="minorHAnsi" w:cstheme="minorHAnsi"/>
          <w:sz w:val="24"/>
          <w:szCs w:val="24"/>
          <w:lang w:val="el-GR"/>
        </w:rPr>
        <w:t xml:space="preserve">με το ποσό των € 19.020 + ΦΠΑ, ως η χαμηλότερη και πλέον συμφέρουσα από οικονομικής άποψης έγκυρη προσφορά. </w:t>
      </w:r>
    </w:p>
    <w:p w14:paraId="1EBC3959" w14:textId="77777777" w:rsidR="0016670E" w:rsidRDefault="0016670E" w:rsidP="0016670E">
      <w:pPr>
        <w:pStyle w:val="NoSpacing"/>
        <w:jc w:val="both"/>
        <w:rPr>
          <w:rFonts w:asciiTheme="minorHAnsi" w:hAnsiTheme="minorHAnsi" w:cstheme="minorHAnsi"/>
          <w:sz w:val="24"/>
          <w:szCs w:val="24"/>
          <w:lang w:val="el-GR"/>
        </w:rPr>
      </w:pPr>
    </w:p>
    <w:p w14:paraId="366195A1" w14:textId="77777777" w:rsidR="0016670E" w:rsidRDefault="0016670E" w:rsidP="0016670E">
      <w:pPr>
        <w:pStyle w:val="NoSpacing"/>
        <w:jc w:val="both"/>
        <w:rPr>
          <w:rFonts w:asciiTheme="minorHAnsi" w:hAnsiTheme="minorHAnsi" w:cstheme="minorHAnsi"/>
          <w:sz w:val="24"/>
          <w:szCs w:val="24"/>
        </w:rPr>
      </w:pPr>
    </w:p>
    <w:p w14:paraId="03BB5418" w14:textId="77777777" w:rsidR="00C16FCB" w:rsidRDefault="00C16FCB" w:rsidP="0016670E">
      <w:pPr>
        <w:pStyle w:val="NoSpacing"/>
        <w:jc w:val="both"/>
        <w:rPr>
          <w:rFonts w:asciiTheme="minorHAnsi" w:hAnsiTheme="minorHAnsi" w:cstheme="minorHAnsi"/>
          <w:sz w:val="24"/>
          <w:szCs w:val="24"/>
        </w:rPr>
      </w:pPr>
    </w:p>
    <w:p w14:paraId="418389CB" w14:textId="77777777" w:rsidR="00C16FCB" w:rsidRDefault="00C16FCB" w:rsidP="0016670E">
      <w:pPr>
        <w:pStyle w:val="NoSpacing"/>
        <w:jc w:val="both"/>
        <w:rPr>
          <w:rFonts w:asciiTheme="minorHAnsi" w:hAnsiTheme="minorHAnsi" w:cstheme="minorHAnsi"/>
          <w:sz w:val="24"/>
          <w:szCs w:val="24"/>
        </w:rPr>
      </w:pPr>
    </w:p>
    <w:p w14:paraId="2B033CF7" w14:textId="77777777" w:rsidR="00C16FCB" w:rsidRDefault="00C16FCB" w:rsidP="0016670E">
      <w:pPr>
        <w:pStyle w:val="NoSpacing"/>
        <w:jc w:val="both"/>
        <w:rPr>
          <w:rFonts w:asciiTheme="minorHAnsi" w:hAnsiTheme="minorHAnsi" w:cstheme="minorHAnsi"/>
          <w:sz w:val="24"/>
          <w:szCs w:val="24"/>
        </w:rPr>
      </w:pPr>
    </w:p>
    <w:p w14:paraId="4E2F2B5E" w14:textId="77777777" w:rsidR="00C16FCB" w:rsidRDefault="00C16FCB" w:rsidP="0016670E">
      <w:pPr>
        <w:pStyle w:val="NoSpacing"/>
        <w:jc w:val="both"/>
        <w:rPr>
          <w:rFonts w:asciiTheme="minorHAnsi" w:hAnsiTheme="minorHAnsi" w:cstheme="minorHAnsi"/>
          <w:sz w:val="24"/>
          <w:szCs w:val="24"/>
        </w:rPr>
      </w:pPr>
    </w:p>
    <w:p w14:paraId="400EFCA2" w14:textId="77777777" w:rsidR="00C16FCB" w:rsidRDefault="00C16FCB" w:rsidP="0016670E">
      <w:pPr>
        <w:pStyle w:val="NoSpacing"/>
        <w:jc w:val="both"/>
        <w:rPr>
          <w:rFonts w:asciiTheme="minorHAnsi" w:hAnsiTheme="minorHAnsi" w:cstheme="minorHAnsi"/>
          <w:sz w:val="24"/>
          <w:szCs w:val="24"/>
        </w:rPr>
      </w:pPr>
    </w:p>
    <w:p w14:paraId="57D28664" w14:textId="77777777" w:rsidR="00C16FCB" w:rsidRDefault="00C16FCB" w:rsidP="0016670E">
      <w:pPr>
        <w:pStyle w:val="NoSpacing"/>
        <w:jc w:val="both"/>
        <w:rPr>
          <w:rFonts w:asciiTheme="minorHAnsi" w:hAnsiTheme="minorHAnsi" w:cstheme="minorHAnsi"/>
          <w:sz w:val="24"/>
          <w:szCs w:val="24"/>
        </w:rPr>
      </w:pPr>
    </w:p>
    <w:p w14:paraId="74327480" w14:textId="77777777" w:rsidR="00C16FCB" w:rsidRDefault="00C16FCB" w:rsidP="0016670E">
      <w:pPr>
        <w:pStyle w:val="NoSpacing"/>
        <w:jc w:val="both"/>
        <w:rPr>
          <w:rFonts w:asciiTheme="minorHAnsi" w:hAnsiTheme="minorHAnsi" w:cstheme="minorHAnsi"/>
          <w:sz w:val="24"/>
          <w:szCs w:val="24"/>
        </w:rPr>
      </w:pPr>
    </w:p>
    <w:p w14:paraId="4474AF22" w14:textId="77777777" w:rsidR="00C16FCB" w:rsidRDefault="00C16FCB" w:rsidP="0016670E">
      <w:pPr>
        <w:pStyle w:val="NoSpacing"/>
        <w:jc w:val="both"/>
        <w:rPr>
          <w:rFonts w:asciiTheme="minorHAnsi" w:hAnsiTheme="minorHAnsi" w:cstheme="minorHAnsi"/>
          <w:sz w:val="24"/>
          <w:szCs w:val="24"/>
        </w:rPr>
      </w:pPr>
    </w:p>
    <w:p w14:paraId="1213066E" w14:textId="77777777" w:rsidR="00C16FCB" w:rsidRDefault="00C16FCB" w:rsidP="0016670E">
      <w:pPr>
        <w:pStyle w:val="NoSpacing"/>
        <w:jc w:val="both"/>
        <w:rPr>
          <w:rFonts w:asciiTheme="minorHAnsi" w:hAnsiTheme="minorHAnsi" w:cstheme="minorHAnsi"/>
          <w:sz w:val="24"/>
          <w:szCs w:val="24"/>
        </w:rPr>
      </w:pPr>
    </w:p>
    <w:p w14:paraId="0200ACFD" w14:textId="77777777" w:rsidR="00C16FCB" w:rsidRDefault="00C16FCB" w:rsidP="0016670E">
      <w:pPr>
        <w:pStyle w:val="NoSpacing"/>
        <w:jc w:val="both"/>
        <w:rPr>
          <w:rFonts w:asciiTheme="minorHAnsi" w:hAnsiTheme="minorHAnsi" w:cstheme="minorHAnsi"/>
          <w:sz w:val="24"/>
          <w:szCs w:val="24"/>
        </w:rPr>
      </w:pPr>
    </w:p>
    <w:p w14:paraId="67A5A1BD" w14:textId="77777777" w:rsidR="00C16FCB" w:rsidRDefault="00C16FCB" w:rsidP="0016670E">
      <w:pPr>
        <w:pStyle w:val="NoSpacing"/>
        <w:jc w:val="both"/>
        <w:rPr>
          <w:rFonts w:asciiTheme="minorHAnsi" w:hAnsiTheme="minorHAnsi" w:cstheme="minorHAnsi"/>
          <w:sz w:val="24"/>
          <w:szCs w:val="24"/>
        </w:rPr>
      </w:pPr>
    </w:p>
    <w:p w14:paraId="5EEF94E0" w14:textId="77777777" w:rsidR="00C16FCB" w:rsidRDefault="00C16FCB" w:rsidP="0016670E">
      <w:pPr>
        <w:pStyle w:val="NoSpacing"/>
        <w:jc w:val="both"/>
        <w:rPr>
          <w:rFonts w:asciiTheme="minorHAnsi" w:hAnsiTheme="minorHAnsi" w:cstheme="minorHAnsi"/>
          <w:sz w:val="24"/>
          <w:szCs w:val="24"/>
        </w:rPr>
      </w:pPr>
    </w:p>
    <w:p w14:paraId="37CE04A6" w14:textId="77777777" w:rsidR="00C16FCB" w:rsidRDefault="00C16FCB" w:rsidP="0016670E">
      <w:pPr>
        <w:pStyle w:val="NoSpacing"/>
        <w:jc w:val="both"/>
        <w:rPr>
          <w:rFonts w:asciiTheme="minorHAnsi" w:hAnsiTheme="minorHAnsi" w:cstheme="minorHAnsi"/>
          <w:sz w:val="24"/>
          <w:szCs w:val="24"/>
        </w:rPr>
      </w:pPr>
    </w:p>
    <w:p w14:paraId="7779CEB7" w14:textId="77777777" w:rsidR="00C16FCB" w:rsidRDefault="00C16FCB" w:rsidP="0016670E">
      <w:pPr>
        <w:pStyle w:val="NoSpacing"/>
        <w:jc w:val="both"/>
        <w:rPr>
          <w:rFonts w:asciiTheme="minorHAnsi" w:hAnsiTheme="minorHAnsi" w:cstheme="minorHAnsi"/>
          <w:sz w:val="24"/>
          <w:szCs w:val="24"/>
        </w:rPr>
      </w:pPr>
    </w:p>
    <w:p w14:paraId="62C5B14A" w14:textId="77777777" w:rsidR="00C16FCB" w:rsidRDefault="00C16FCB" w:rsidP="0016670E">
      <w:pPr>
        <w:pStyle w:val="NoSpacing"/>
        <w:jc w:val="both"/>
        <w:rPr>
          <w:rFonts w:asciiTheme="minorHAnsi" w:hAnsiTheme="minorHAnsi" w:cstheme="minorHAnsi"/>
          <w:sz w:val="24"/>
          <w:szCs w:val="24"/>
        </w:rPr>
      </w:pPr>
    </w:p>
    <w:p w14:paraId="145C25F9" w14:textId="77777777" w:rsidR="00C16FCB" w:rsidRDefault="00C16FCB" w:rsidP="0016670E">
      <w:pPr>
        <w:pStyle w:val="NoSpacing"/>
        <w:jc w:val="both"/>
        <w:rPr>
          <w:rFonts w:asciiTheme="minorHAnsi" w:hAnsiTheme="minorHAnsi" w:cstheme="minorHAnsi"/>
          <w:sz w:val="24"/>
          <w:szCs w:val="24"/>
        </w:rPr>
      </w:pPr>
    </w:p>
    <w:p w14:paraId="06A03033" w14:textId="77777777" w:rsidR="00C16FCB" w:rsidRDefault="00C16FCB" w:rsidP="0016670E">
      <w:pPr>
        <w:pStyle w:val="NoSpacing"/>
        <w:jc w:val="both"/>
        <w:rPr>
          <w:rFonts w:asciiTheme="minorHAnsi" w:hAnsiTheme="minorHAnsi" w:cstheme="minorHAnsi"/>
          <w:sz w:val="24"/>
          <w:szCs w:val="24"/>
        </w:rPr>
      </w:pPr>
    </w:p>
    <w:p w14:paraId="3DF8BD10" w14:textId="77777777" w:rsidR="00C16FCB" w:rsidRDefault="00C16FCB" w:rsidP="0016670E">
      <w:pPr>
        <w:pStyle w:val="NoSpacing"/>
        <w:jc w:val="both"/>
        <w:rPr>
          <w:rFonts w:asciiTheme="minorHAnsi" w:hAnsiTheme="minorHAnsi" w:cstheme="minorHAnsi"/>
          <w:sz w:val="24"/>
          <w:szCs w:val="24"/>
        </w:rPr>
      </w:pPr>
    </w:p>
    <w:p w14:paraId="7F192048" w14:textId="77777777" w:rsidR="00C16FCB" w:rsidRDefault="00C16FCB" w:rsidP="0016670E">
      <w:pPr>
        <w:pStyle w:val="NoSpacing"/>
        <w:jc w:val="both"/>
        <w:rPr>
          <w:rFonts w:asciiTheme="minorHAnsi" w:hAnsiTheme="minorHAnsi" w:cstheme="minorHAnsi"/>
          <w:sz w:val="24"/>
          <w:szCs w:val="24"/>
        </w:rPr>
      </w:pPr>
    </w:p>
    <w:p w14:paraId="2F54DCEE" w14:textId="77777777" w:rsidR="00C16FCB" w:rsidRDefault="00C16FCB" w:rsidP="0016670E">
      <w:pPr>
        <w:pStyle w:val="NoSpacing"/>
        <w:jc w:val="both"/>
        <w:rPr>
          <w:rFonts w:asciiTheme="minorHAnsi" w:hAnsiTheme="minorHAnsi" w:cstheme="minorHAnsi"/>
          <w:sz w:val="24"/>
          <w:szCs w:val="24"/>
        </w:rPr>
      </w:pPr>
    </w:p>
    <w:p w14:paraId="21775881" w14:textId="77777777" w:rsidR="00C16FCB" w:rsidRDefault="00C16FCB" w:rsidP="0016670E">
      <w:pPr>
        <w:pStyle w:val="NoSpacing"/>
        <w:jc w:val="both"/>
        <w:rPr>
          <w:rFonts w:asciiTheme="minorHAnsi" w:hAnsiTheme="minorHAnsi" w:cstheme="minorHAnsi"/>
          <w:sz w:val="24"/>
          <w:szCs w:val="24"/>
        </w:rPr>
      </w:pPr>
    </w:p>
    <w:p w14:paraId="46CE9F45" w14:textId="77777777" w:rsidR="00C16FCB" w:rsidRDefault="00C16FCB" w:rsidP="0016670E">
      <w:pPr>
        <w:pStyle w:val="NoSpacing"/>
        <w:jc w:val="both"/>
        <w:rPr>
          <w:rFonts w:asciiTheme="minorHAnsi" w:hAnsiTheme="minorHAnsi" w:cstheme="minorHAnsi"/>
          <w:sz w:val="24"/>
          <w:szCs w:val="24"/>
        </w:rPr>
      </w:pPr>
    </w:p>
    <w:p w14:paraId="29345320" w14:textId="77777777" w:rsidR="00C16FCB" w:rsidRDefault="00C16FCB" w:rsidP="0016670E">
      <w:pPr>
        <w:pStyle w:val="NoSpacing"/>
        <w:jc w:val="both"/>
        <w:rPr>
          <w:rFonts w:asciiTheme="minorHAnsi" w:hAnsiTheme="minorHAnsi" w:cstheme="minorHAnsi"/>
          <w:sz w:val="24"/>
          <w:szCs w:val="24"/>
        </w:rPr>
      </w:pPr>
    </w:p>
    <w:p w14:paraId="7664CE48" w14:textId="77777777" w:rsidR="00C16FCB" w:rsidRDefault="00C16FCB" w:rsidP="0016670E">
      <w:pPr>
        <w:pStyle w:val="NoSpacing"/>
        <w:jc w:val="both"/>
        <w:rPr>
          <w:rFonts w:asciiTheme="minorHAnsi" w:hAnsiTheme="minorHAnsi" w:cstheme="minorHAnsi"/>
          <w:sz w:val="24"/>
          <w:szCs w:val="24"/>
        </w:rPr>
      </w:pPr>
    </w:p>
    <w:p w14:paraId="0AC0A029" w14:textId="77777777" w:rsidR="00C16FCB" w:rsidRDefault="00C16FCB" w:rsidP="0016670E">
      <w:pPr>
        <w:pStyle w:val="NoSpacing"/>
        <w:jc w:val="both"/>
        <w:rPr>
          <w:rFonts w:asciiTheme="minorHAnsi" w:hAnsiTheme="minorHAnsi" w:cstheme="minorHAnsi"/>
          <w:sz w:val="24"/>
          <w:szCs w:val="24"/>
        </w:rPr>
      </w:pPr>
    </w:p>
    <w:p w14:paraId="43C30D4C" w14:textId="77777777" w:rsidR="00C16FCB" w:rsidRDefault="00C16FCB" w:rsidP="0016670E">
      <w:pPr>
        <w:pStyle w:val="NoSpacing"/>
        <w:jc w:val="both"/>
        <w:rPr>
          <w:rFonts w:asciiTheme="minorHAnsi" w:hAnsiTheme="minorHAnsi" w:cstheme="minorHAnsi"/>
          <w:sz w:val="24"/>
          <w:szCs w:val="24"/>
        </w:rPr>
      </w:pPr>
    </w:p>
    <w:p w14:paraId="7320124D" w14:textId="77777777" w:rsidR="00C16FCB" w:rsidRDefault="00C16FCB" w:rsidP="0016670E">
      <w:pPr>
        <w:pStyle w:val="NoSpacing"/>
        <w:jc w:val="both"/>
        <w:rPr>
          <w:rFonts w:asciiTheme="minorHAnsi" w:hAnsiTheme="minorHAnsi" w:cstheme="minorHAnsi"/>
          <w:sz w:val="24"/>
          <w:szCs w:val="24"/>
        </w:rPr>
      </w:pPr>
    </w:p>
    <w:p w14:paraId="151D491A" w14:textId="77777777" w:rsidR="00C16FCB" w:rsidRDefault="00C16FCB" w:rsidP="0016670E">
      <w:pPr>
        <w:pStyle w:val="NoSpacing"/>
        <w:jc w:val="both"/>
        <w:rPr>
          <w:rFonts w:asciiTheme="minorHAnsi" w:hAnsiTheme="minorHAnsi" w:cstheme="minorHAnsi"/>
          <w:sz w:val="24"/>
          <w:szCs w:val="24"/>
        </w:rPr>
      </w:pPr>
    </w:p>
    <w:p w14:paraId="1387B76E" w14:textId="77777777" w:rsidR="00C16FCB" w:rsidRPr="00C16FCB" w:rsidRDefault="00C16FCB" w:rsidP="0016670E">
      <w:pPr>
        <w:pStyle w:val="NoSpacing"/>
        <w:jc w:val="both"/>
        <w:rPr>
          <w:rFonts w:asciiTheme="minorHAnsi" w:hAnsiTheme="minorHAnsi" w:cstheme="minorHAnsi"/>
          <w:sz w:val="24"/>
          <w:szCs w:val="24"/>
        </w:rPr>
      </w:pPr>
    </w:p>
    <w:p w14:paraId="243294B3" w14:textId="77777777" w:rsidR="0016670E" w:rsidRPr="008F62DA" w:rsidRDefault="0016670E" w:rsidP="0016670E">
      <w:pPr>
        <w:pStyle w:val="NoSpacing"/>
        <w:numPr>
          <w:ilvl w:val="0"/>
          <w:numId w:val="53"/>
        </w:numPr>
        <w:jc w:val="both"/>
        <w:rPr>
          <w:rFonts w:asciiTheme="minorHAnsi" w:hAnsiTheme="minorHAnsi" w:cstheme="minorHAnsi"/>
          <w:b/>
          <w:bCs/>
          <w:sz w:val="24"/>
          <w:szCs w:val="24"/>
          <w:lang w:val="el-GR"/>
        </w:rPr>
      </w:pPr>
      <w:r w:rsidRPr="007456FF">
        <w:rPr>
          <w:rFonts w:asciiTheme="minorHAnsi" w:hAnsiTheme="minorHAnsi" w:cstheme="minorHAnsi"/>
          <w:b/>
          <w:bCs/>
          <w:sz w:val="24"/>
          <w:szCs w:val="24"/>
          <w:lang w:val="el-GR"/>
        </w:rPr>
        <w:t xml:space="preserve">  Διαγωνισμός για την παροχή υπηρεσιών Συντηρητή γηπέδου Δημοτικού Διαμερίσματος Λιβαδιών, για δύο (2) έτη. </w:t>
      </w:r>
      <w:proofErr w:type="spellStart"/>
      <w:r w:rsidRPr="007456FF">
        <w:rPr>
          <w:rFonts w:asciiTheme="minorHAnsi" w:hAnsiTheme="minorHAnsi" w:cstheme="minorHAnsi"/>
          <w:b/>
          <w:bCs/>
          <w:sz w:val="24"/>
          <w:szCs w:val="24"/>
          <w:lang w:val="el-GR"/>
        </w:rPr>
        <w:t>Αρ</w:t>
      </w:r>
      <w:proofErr w:type="spellEnd"/>
      <w:r w:rsidRPr="007456FF">
        <w:rPr>
          <w:rFonts w:asciiTheme="minorHAnsi" w:hAnsiTheme="minorHAnsi" w:cstheme="minorHAnsi"/>
          <w:b/>
          <w:bCs/>
          <w:sz w:val="24"/>
          <w:szCs w:val="24"/>
          <w:lang w:val="el-GR"/>
        </w:rPr>
        <w:t xml:space="preserve">. </w:t>
      </w:r>
      <w:proofErr w:type="spellStart"/>
      <w:r w:rsidRPr="007456FF">
        <w:rPr>
          <w:rFonts w:asciiTheme="minorHAnsi" w:hAnsiTheme="minorHAnsi" w:cstheme="minorHAnsi"/>
          <w:b/>
          <w:bCs/>
          <w:sz w:val="24"/>
          <w:szCs w:val="24"/>
          <w:lang w:val="el-GR"/>
        </w:rPr>
        <w:t>Διαγ</w:t>
      </w:r>
      <w:proofErr w:type="spellEnd"/>
      <w:r w:rsidRPr="007456FF">
        <w:rPr>
          <w:rFonts w:asciiTheme="minorHAnsi" w:hAnsiTheme="minorHAnsi" w:cstheme="minorHAnsi"/>
          <w:b/>
          <w:bCs/>
          <w:sz w:val="24"/>
          <w:szCs w:val="24"/>
          <w:lang w:val="el-GR"/>
        </w:rPr>
        <w:t>. 75/2025</w:t>
      </w:r>
    </w:p>
    <w:p w14:paraId="437F4C14" w14:textId="77777777" w:rsidR="0016670E" w:rsidRPr="007456FF" w:rsidRDefault="0016670E" w:rsidP="0016670E">
      <w:pPr>
        <w:pStyle w:val="NoSpacing"/>
        <w:jc w:val="both"/>
        <w:rPr>
          <w:rFonts w:asciiTheme="minorHAnsi" w:hAnsiTheme="minorHAnsi" w:cstheme="minorHAnsi"/>
          <w:sz w:val="24"/>
          <w:szCs w:val="24"/>
          <w:lang w:val="el-GR"/>
        </w:rPr>
      </w:pPr>
    </w:p>
    <w:p w14:paraId="059665D3" w14:textId="77777777" w:rsidR="0016670E" w:rsidRPr="007456FF" w:rsidRDefault="0016670E" w:rsidP="0016670E">
      <w:pPr>
        <w:pStyle w:val="NoSpacing"/>
        <w:jc w:val="both"/>
        <w:rPr>
          <w:rFonts w:asciiTheme="minorHAnsi" w:hAnsiTheme="minorHAnsi" w:cstheme="minorHAnsi"/>
          <w:sz w:val="24"/>
          <w:szCs w:val="24"/>
          <w:lang w:val="el-GR"/>
        </w:rPr>
      </w:pPr>
      <w:r w:rsidRPr="007456FF">
        <w:rPr>
          <w:rFonts w:asciiTheme="minorHAnsi" w:hAnsiTheme="minorHAnsi" w:cstheme="minorHAnsi"/>
          <w:sz w:val="24"/>
          <w:szCs w:val="24"/>
          <w:lang w:val="el-GR"/>
        </w:rPr>
        <w:t>Η Επιτροπή ενημερώνεται για το διαγωνισμό για την παροχή υπηρεσιών Συντηρητή γηπέδου Δημοτικού Διαμερίσματος  Λιβαδιών, για  δύο (2) έτη ,</w:t>
      </w:r>
      <w:proofErr w:type="spellStart"/>
      <w:r w:rsidRPr="007456FF">
        <w:rPr>
          <w:rFonts w:asciiTheme="minorHAnsi" w:hAnsiTheme="minorHAnsi" w:cstheme="minorHAnsi"/>
          <w:sz w:val="24"/>
          <w:szCs w:val="24"/>
          <w:lang w:val="el-GR"/>
        </w:rPr>
        <w:t>Αρ</w:t>
      </w:r>
      <w:proofErr w:type="spellEnd"/>
      <w:r w:rsidRPr="007456FF">
        <w:rPr>
          <w:rFonts w:asciiTheme="minorHAnsi" w:hAnsiTheme="minorHAnsi" w:cstheme="minorHAnsi"/>
          <w:sz w:val="24"/>
          <w:szCs w:val="24"/>
          <w:lang w:val="el-GR"/>
        </w:rPr>
        <w:t xml:space="preserve">. </w:t>
      </w:r>
      <w:proofErr w:type="spellStart"/>
      <w:r w:rsidRPr="007456FF">
        <w:rPr>
          <w:rFonts w:asciiTheme="minorHAnsi" w:hAnsiTheme="minorHAnsi" w:cstheme="minorHAnsi"/>
          <w:sz w:val="24"/>
          <w:szCs w:val="24"/>
          <w:lang w:val="el-GR"/>
        </w:rPr>
        <w:t>Διαγ</w:t>
      </w:r>
      <w:proofErr w:type="spellEnd"/>
      <w:r w:rsidRPr="007456FF">
        <w:rPr>
          <w:rFonts w:asciiTheme="minorHAnsi" w:hAnsiTheme="minorHAnsi" w:cstheme="minorHAnsi"/>
          <w:sz w:val="24"/>
          <w:szCs w:val="24"/>
          <w:lang w:val="el-GR"/>
        </w:rPr>
        <w:t xml:space="preserve">. 75/2025.  Ζητήθηκαν προσφορές μέσω της επίσημης ιστοσελίδας του Δήμου.  Η εκτίμηση δαπάνης ανέρχεται στις €19.152 + ΦΠΑ για δύο έτη. </w:t>
      </w:r>
    </w:p>
    <w:p w14:paraId="75CCF8DC" w14:textId="77777777" w:rsidR="0016670E" w:rsidRPr="007456FF" w:rsidRDefault="0016670E" w:rsidP="0016670E">
      <w:pPr>
        <w:pStyle w:val="NoSpacing"/>
        <w:jc w:val="both"/>
        <w:rPr>
          <w:rFonts w:asciiTheme="minorHAnsi" w:hAnsiTheme="minorHAnsi" w:cstheme="minorHAnsi"/>
          <w:sz w:val="24"/>
          <w:szCs w:val="24"/>
          <w:lang w:val="el-GR"/>
        </w:rPr>
      </w:pPr>
    </w:p>
    <w:p w14:paraId="53740C60" w14:textId="65B7FC0A" w:rsidR="0016670E" w:rsidRPr="007456FF" w:rsidRDefault="0016670E" w:rsidP="0016670E">
      <w:pPr>
        <w:pStyle w:val="NoSpacing"/>
        <w:jc w:val="both"/>
        <w:rPr>
          <w:rFonts w:asciiTheme="minorHAnsi" w:hAnsiTheme="minorHAnsi" w:cstheme="minorHAnsi"/>
          <w:sz w:val="24"/>
          <w:szCs w:val="24"/>
          <w:lang w:val="el-GR"/>
        </w:rPr>
      </w:pPr>
      <w:r w:rsidRPr="007456FF">
        <w:rPr>
          <w:rFonts w:asciiTheme="minorHAnsi" w:hAnsiTheme="minorHAnsi" w:cstheme="minorHAnsi"/>
          <w:sz w:val="24"/>
          <w:szCs w:val="24"/>
          <w:lang w:val="el-GR"/>
        </w:rPr>
        <w:t xml:space="preserve">Η Επιτροπή ενημερώνεται ότι κατά την καταληκτική ημερομηνία υποβολής προσφορών, υποβλήθηκε μία προσφορά από τον: </w:t>
      </w:r>
      <w:r w:rsidR="00E934BF" w:rsidRPr="00E934BF">
        <w:rPr>
          <w:rFonts w:asciiTheme="minorHAnsi" w:hAnsiTheme="minorHAnsi" w:cstheme="minorHAnsi"/>
          <w:sz w:val="24"/>
          <w:szCs w:val="24"/>
          <w:lang w:val="el-GR"/>
        </w:rPr>
        <w:t>ΧΧΧΧΧΧΧΧΧ</w:t>
      </w:r>
      <w:r w:rsidRPr="007456FF">
        <w:rPr>
          <w:rFonts w:asciiTheme="minorHAnsi" w:hAnsiTheme="minorHAnsi" w:cstheme="minorHAnsi"/>
          <w:sz w:val="24"/>
          <w:szCs w:val="24"/>
          <w:lang w:val="el-GR"/>
        </w:rPr>
        <w:t xml:space="preserve">.  Η προσφορά του κ. </w:t>
      </w:r>
      <w:r w:rsidR="00E934BF" w:rsidRPr="00E934BF">
        <w:rPr>
          <w:rFonts w:asciiTheme="minorHAnsi" w:hAnsiTheme="minorHAnsi" w:cstheme="minorHAnsi"/>
          <w:sz w:val="24"/>
          <w:szCs w:val="24"/>
          <w:lang w:val="el-GR"/>
        </w:rPr>
        <w:t xml:space="preserve">ΧΧΧΧΧΧΧΧΧ </w:t>
      </w:r>
      <w:r w:rsidRPr="007456FF">
        <w:rPr>
          <w:rFonts w:asciiTheme="minorHAnsi" w:hAnsiTheme="minorHAnsi" w:cstheme="minorHAnsi"/>
          <w:sz w:val="24"/>
          <w:szCs w:val="24"/>
          <w:lang w:val="el-GR"/>
        </w:rPr>
        <w:t>πληροί πλήρως τις τεχνικές  προδιαγραφές του διαγωνισμού.</w:t>
      </w:r>
    </w:p>
    <w:p w14:paraId="260BB3D7" w14:textId="77777777" w:rsidR="0016670E" w:rsidRPr="007456FF" w:rsidRDefault="0016670E" w:rsidP="0016670E">
      <w:pPr>
        <w:pStyle w:val="NoSpacing"/>
        <w:jc w:val="both"/>
        <w:rPr>
          <w:rFonts w:asciiTheme="minorHAnsi" w:hAnsiTheme="minorHAnsi" w:cstheme="minorHAnsi"/>
          <w:sz w:val="24"/>
          <w:szCs w:val="24"/>
          <w:lang w:val="el-GR"/>
        </w:rPr>
      </w:pPr>
    </w:p>
    <w:p w14:paraId="29FF0757" w14:textId="389C6EC3" w:rsidR="0016670E" w:rsidRPr="007456FF" w:rsidRDefault="0016670E" w:rsidP="0016670E">
      <w:pPr>
        <w:pStyle w:val="NoSpacing"/>
        <w:jc w:val="both"/>
        <w:rPr>
          <w:rFonts w:asciiTheme="minorHAnsi" w:hAnsiTheme="minorHAnsi" w:cstheme="minorHAnsi"/>
          <w:sz w:val="24"/>
          <w:szCs w:val="24"/>
          <w:lang w:val="el-GR"/>
        </w:rPr>
      </w:pPr>
      <w:r w:rsidRPr="007456FF">
        <w:rPr>
          <w:rFonts w:asciiTheme="minorHAnsi" w:hAnsiTheme="minorHAnsi" w:cstheme="minorHAnsi"/>
          <w:sz w:val="24"/>
          <w:szCs w:val="24"/>
          <w:lang w:val="el-GR"/>
        </w:rPr>
        <w:t xml:space="preserve">Η Επιτροπή ενημερώνεται ότι η εκτιμώμενη δαπάνη για τη συντήρηση του γηπέδου για δύο (2) έτη ανέρχεται σε: €19.152 για συμβόλαιο δύο ετών η προσφορά του κ. </w:t>
      </w:r>
      <w:r w:rsidR="00E934BF" w:rsidRPr="00E934BF">
        <w:rPr>
          <w:rFonts w:asciiTheme="minorHAnsi" w:hAnsiTheme="minorHAnsi" w:cstheme="minorHAnsi"/>
          <w:sz w:val="24"/>
          <w:szCs w:val="24"/>
          <w:lang w:val="el-GR"/>
        </w:rPr>
        <w:t>ΧΧΧΧΧΧΧΧΧ</w:t>
      </w:r>
      <w:r w:rsidRPr="007456FF">
        <w:rPr>
          <w:rFonts w:asciiTheme="minorHAnsi" w:hAnsiTheme="minorHAnsi" w:cstheme="minorHAnsi"/>
          <w:sz w:val="24"/>
          <w:szCs w:val="24"/>
          <w:lang w:val="el-GR"/>
        </w:rPr>
        <w:t xml:space="preserve"> αναφέρει €24.000  (απόκλιση 25% περίπου από τον προϋπολογισμό). </w:t>
      </w:r>
    </w:p>
    <w:p w14:paraId="37C94BFA" w14:textId="77777777" w:rsidR="0016670E" w:rsidRPr="007456FF" w:rsidRDefault="0016670E" w:rsidP="0016670E">
      <w:pPr>
        <w:pStyle w:val="NoSpacing"/>
        <w:jc w:val="both"/>
        <w:rPr>
          <w:rFonts w:asciiTheme="minorHAnsi" w:hAnsiTheme="minorHAnsi" w:cstheme="minorHAnsi"/>
          <w:sz w:val="24"/>
          <w:szCs w:val="24"/>
          <w:lang w:val="el-GR"/>
        </w:rPr>
      </w:pPr>
    </w:p>
    <w:p w14:paraId="40749893" w14:textId="327AD77C" w:rsidR="0016670E" w:rsidRPr="007456FF" w:rsidRDefault="0016670E" w:rsidP="0016670E">
      <w:pPr>
        <w:pStyle w:val="NoSpacing"/>
        <w:jc w:val="both"/>
        <w:rPr>
          <w:rFonts w:asciiTheme="minorHAnsi" w:hAnsiTheme="minorHAnsi" w:cstheme="minorHAnsi"/>
          <w:sz w:val="24"/>
          <w:szCs w:val="24"/>
          <w:lang w:val="el-GR"/>
        </w:rPr>
      </w:pPr>
      <w:r w:rsidRPr="007456FF">
        <w:rPr>
          <w:rFonts w:asciiTheme="minorHAnsi" w:hAnsiTheme="minorHAnsi" w:cstheme="minorHAnsi"/>
          <w:sz w:val="24"/>
          <w:szCs w:val="24"/>
          <w:lang w:val="el-GR"/>
        </w:rPr>
        <w:t xml:space="preserve">Ακολουθεί συζήτηση και η Επιτροπή αποφασίζει όπως για την παροχή υπηρεσιών Συντηρητή γηπέδου Δημοτικού Διαμερίσματος Λιβαδιών, για δύο (2) έτη, κατακυρωθεί η προσφορά του κ.  </w:t>
      </w:r>
      <w:r w:rsidR="00E934BF" w:rsidRPr="00E934BF">
        <w:rPr>
          <w:rFonts w:asciiTheme="minorHAnsi" w:hAnsiTheme="minorHAnsi" w:cstheme="minorHAnsi"/>
          <w:sz w:val="24"/>
          <w:szCs w:val="24"/>
          <w:lang w:val="el-GR"/>
        </w:rPr>
        <w:t xml:space="preserve">ΧΧΧΧΧΧΧΧΧ </w:t>
      </w:r>
      <w:r w:rsidRPr="007456FF">
        <w:rPr>
          <w:rFonts w:asciiTheme="minorHAnsi" w:hAnsiTheme="minorHAnsi" w:cstheme="minorHAnsi"/>
          <w:sz w:val="24"/>
          <w:szCs w:val="24"/>
          <w:lang w:val="el-GR"/>
        </w:rPr>
        <w:t>η οποία αποτελεί την  μοναδική υποβληθείσα και αποδεκτή προσφορά</w:t>
      </w:r>
      <w:r>
        <w:rPr>
          <w:rFonts w:asciiTheme="minorHAnsi" w:hAnsiTheme="minorHAnsi" w:cstheme="minorHAnsi"/>
          <w:sz w:val="24"/>
          <w:szCs w:val="24"/>
          <w:lang w:val="el-GR"/>
        </w:rPr>
        <w:t xml:space="preserve"> και </w:t>
      </w:r>
      <w:r w:rsidRPr="007456FF">
        <w:rPr>
          <w:rFonts w:asciiTheme="minorHAnsi" w:hAnsiTheme="minorHAnsi" w:cstheme="minorHAnsi"/>
          <w:sz w:val="24"/>
          <w:szCs w:val="24"/>
          <w:lang w:val="el-GR"/>
        </w:rPr>
        <w:t xml:space="preserve">δεδομένης της δυσκολίας εξεύρεσης άλλου </w:t>
      </w:r>
      <w:proofErr w:type="spellStart"/>
      <w:r w:rsidRPr="007456FF">
        <w:rPr>
          <w:rFonts w:asciiTheme="minorHAnsi" w:hAnsiTheme="minorHAnsi" w:cstheme="minorHAnsi"/>
          <w:sz w:val="24"/>
          <w:szCs w:val="24"/>
          <w:lang w:val="el-GR"/>
        </w:rPr>
        <w:t>προσφοροδότη</w:t>
      </w:r>
      <w:proofErr w:type="spellEnd"/>
      <w:r w:rsidRPr="007456FF">
        <w:rPr>
          <w:rFonts w:asciiTheme="minorHAnsi" w:hAnsiTheme="minorHAnsi" w:cstheme="minorHAnsi"/>
          <w:sz w:val="24"/>
          <w:szCs w:val="24"/>
          <w:lang w:val="el-GR"/>
        </w:rPr>
        <w:t xml:space="preserve"> αλλά και της άμεσης ανάγκης εξεύρεσης φροντιστή του γηπέδου.  </w:t>
      </w:r>
    </w:p>
    <w:p w14:paraId="540E28AD" w14:textId="77777777" w:rsidR="0016670E" w:rsidRDefault="0016670E" w:rsidP="0016670E">
      <w:pPr>
        <w:pStyle w:val="NoSpacing"/>
        <w:jc w:val="both"/>
        <w:rPr>
          <w:rFonts w:asciiTheme="minorHAnsi" w:hAnsiTheme="minorHAnsi" w:cstheme="minorHAnsi"/>
          <w:b/>
          <w:bCs/>
          <w:sz w:val="24"/>
          <w:szCs w:val="24"/>
          <w:lang w:val="el-GR"/>
        </w:rPr>
      </w:pPr>
    </w:p>
    <w:p w14:paraId="7AE2344A" w14:textId="77777777" w:rsidR="0016670E" w:rsidRDefault="0016670E" w:rsidP="0016670E">
      <w:pPr>
        <w:pStyle w:val="NoSpacing"/>
        <w:jc w:val="both"/>
        <w:rPr>
          <w:rFonts w:asciiTheme="minorHAnsi" w:hAnsiTheme="minorHAnsi" w:cstheme="minorHAnsi"/>
          <w:b/>
          <w:bCs/>
          <w:sz w:val="24"/>
          <w:szCs w:val="24"/>
        </w:rPr>
      </w:pPr>
    </w:p>
    <w:p w14:paraId="5DC814EA" w14:textId="77777777" w:rsidR="00C16FCB" w:rsidRDefault="00C16FCB" w:rsidP="0016670E">
      <w:pPr>
        <w:pStyle w:val="NoSpacing"/>
        <w:jc w:val="both"/>
        <w:rPr>
          <w:rFonts w:asciiTheme="minorHAnsi" w:hAnsiTheme="minorHAnsi" w:cstheme="minorHAnsi"/>
          <w:b/>
          <w:bCs/>
          <w:sz w:val="24"/>
          <w:szCs w:val="24"/>
        </w:rPr>
      </w:pPr>
    </w:p>
    <w:p w14:paraId="5E779DA1" w14:textId="77777777" w:rsidR="00C16FCB" w:rsidRDefault="00C16FCB" w:rsidP="0016670E">
      <w:pPr>
        <w:pStyle w:val="NoSpacing"/>
        <w:jc w:val="both"/>
        <w:rPr>
          <w:rFonts w:asciiTheme="minorHAnsi" w:hAnsiTheme="minorHAnsi" w:cstheme="minorHAnsi"/>
          <w:b/>
          <w:bCs/>
          <w:sz w:val="24"/>
          <w:szCs w:val="24"/>
        </w:rPr>
      </w:pPr>
    </w:p>
    <w:p w14:paraId="161DB529" w14:textId="77777777" w:rsidR="00C16FCB" w:rsidRDefault="00C16FCB" w:rsidP="0016670E">
      <w:pPr>
        <w:pStyle w:val="NoSpacing"/>
        <w:jc w:val="both"/>
        <w:rPr>
          <w:rFonts w:asciiTheme="minorHAnsi" w:hAnsiTheme="minorHAnsi" w:cstheme="minorHAnsi"/>
          <w:b/>
          <w:bCs/>
          <w:sz w:val="24"/>
          <w:szCs w:val="24"/>
        </w:rPr>
      </w:pPr>
    </w:p>
    <w:p w14:paraId="1467BE25" w14:textId="77777777" w:rsidR="00C16FCB" w:rsidRDefault="00C16FCB" w:rsidP="0016670E">
      <w:pPr>
        <w:pStyle w:val="NoSpacing"/>
        <w:jc w:val="both"/>
        <w:rPr>
          <w:rFonts w:asciiTheme="minorHAnsi" w:hAnsiTheme="minorHAnsi" w:cstheme="minorHAnsi"/>
          <w:b/>
          <w:bCs/>
          <w:sz w:val="24"/>
          <w:szCs w:val="24"/>
        </w:rPr>
      </w:pPr>
    </w:p>
    <w:p w14:paraId="0396AA5E" w14:textId="77777777" w:rsidR="00C16FCB" w:rsidRDefault="00C16FCB" w:rsidP="0016670E">
      <w:pPr>
        <w:pStyle w:val="NoSpacing"/>
        <w:jc w:val="both"/>
        <w:rPr>
          <w:rFonts w:asciiTheme="minorHAnsi" w:hAnsiTheme="minorHAnsi" w:cstheme="minorHAnsi"/>
          <w:b/>
          <w:bCs/>
          <w:sz w:val="24"/>
          <w:szCs w:val="24"/>
        </w:rPr>
      </w:pPr>
    </w:p>
    <w:p w14:paraId="50D3C72D" w14:textId="77777777" w:rsidR="00C16FCB" w:rsidRDefault="00C16FCB" w:rsidP="0016670E">
      <w:pPr>
        <w:pStyle w:val="NoSpacing"/>
        <w:jc w:val="both"/>
        <w:rPr>
          <w:rFonts w:asciiTheme="minorHAnsi" w:hAnsiTheme="minorHAnsi" w:cstheme="minorHAnsi"/>
          <w:b/>
          <w:bCs/>
          <w:sz w:val="24"/>
          <w:szCs w:val="24"/>
        </w:rPr>
      </w:pPr>
    </w:p>
    <w:p w14:paraId="22D7BB68" w14:textId="77777777" w:rsidR="00C16FCB" w:rsidRDefault="00C16FCB" w:rsidP="0016670E">
      <w:pPr>
        <w:pStyle w:val="NoSpacing"/>
        <w:jc w:val="both"/>
        <w:rPr>
          <w:rFonts w:asciiTheme="minorHAnsi" w:hAnsiTheme="minorHAnsi" w:cstheme="minorHAnsi"/>
          <w:b/>
          <w:bCs/>
          <w:sz w:val="24"/>
          <w:szCs w:val="24"/>
        </w:rPr>
      </w:pPr>
    </w:p>
    <w:p w14:paraId="4D000982" w14:textId="77777777" w:rsidR="00C16FCB" w:rsidRDefault="00C16FCB" w:rsidP="0016670E">
      <w:pPr>
        <w:pStyle w:val="NoSpacing"/>
        <w:jc w:val="both"/>
        <w:rPr>
          <w:rFonts w:asciiTheme="minorHAnsi" w:hAnsiTheme="minorHAnsi" w:cstheme="minorHAnsi"/>
          <w:b/>
          <w:bCs/>
          <w:sz w:val="24"/>
          <w:szCs w:val="24"/>
        </w:rPr>
      </w:pPr>
    </w:p>
    <w:p w14:paraId="7842EB60" w14:textId="77777777" w:rsidR="00C16FCB" w:rsidRDefault="00C16FCB" w:rsidP="0016670E">
      <w:pPr>
        <w:pStyle w:val="NoSpacing"/>
        <w:jc w:val="both"/>
        <w:rPr>
          <w:rFonts w:asciiTheme="minorHAnsi" w:hAnsiTheme="minorHAnsi" w:cstheme="minorHAnsi"/>
          <w:b/>
          <w:bCs/>
          <w:sz w:val="24"/>
          <w:szCs w:val="24"/>
        </w:rPr>
      </w:pPr>
    </w:p>
    <w:p w14:paraId="2BFDDF30" w14:textId="77777777" w:rsidR="00C16FCB" w:rsidRDefault="00C16FCB" w:rsidP="0016670E">
      <w:pPr>
        <w:pStyle w:val="NoSpacing"/>
        <w:jc w:val="both"/>
        <w:rPr>
          <w:rFonts w:asciiTheme="minorHAnsi" w:hAnsiTheme="minorHAnsi" w:cstheme="minorHAnsi"/>
          <w:b/>
          <w:bCs/>
          <w:sz w:val="24"/>
          <w:szCs w:val="24"/>
        </w:rPr>
      </w:pPr>
    </w:p>
    <w:p w14:paraId="438E3040" w14:textId="77777777" w:rsidR="00C16FCB" w:rsidRDefault="00C16FCB" w:rsidP="0016670E">
      <w:pPr>
        <w:pStyle w:val="NoSpacing"/>
        <w:jc w:val="both"/>
        <w:rPr>
          <w:rFonts w:asciiTheme="minorHAnsi" w:hAnsiTheme="minorHAnsi" w:cstheme="minorHAnsi"/>
          <w:b/>
          <w:bCs/>
          <w:sz w:val="24"/>
          <w:szCs w:val="24"/>
        </w:rPr>
      </w:pPr>
    </w:p>
    <w:p w14:paraId="1ADA637D" w14:textId="77777777" w:rsidR="00C16FCB" w:rsidRDefault="00C16FCB" w:rsidP="0016670E">
      <w:pPr>
        <w:pStyle w:val="NoSpacing"/>
        <w:jc w:val="both"/>
        <w:rPr>
          <w:rFonts w:asciiTheme="minorHAnsi" w:hAnsiTheme="minorHAnsi" w:cstheme="minorHAnsi"/>
          <w:b/>
          <w:bCs/>
          <w:sz w:val="24"/>
          <w:szCs w:val="24"/>
        </w:rPr>
      </w:pPr>
    </w:p>
    <w:p w14:paraId="4DA7A532" w14:textId="77777777" w:rsidR="00C16FCB" w:rsidRDefault="00C16FCB" w:rsidP="0016670E">
      <w:pPr>
        <w:pStyle w:val="NoSpacing"/>
        <w:jc w:val="both"/>
        <w:rPr>
          <w:rFonts w:asciiTheme="minorHAnsi" w:hAnsiTheme="minorHAnsi" w:cstheme="minorHAnsi"/>
          <w:b/>
          <w:bCs/>
          <w:sz w:val="24"/>
          <w:szCs w:val="24"/>
        </w:rPr>
      </w:pPr>
    </w:p>
    <w:p w14:paraId="511D4413" w14:textId="77777777" w:rsidR="00C16FCB" w:rsidRDefault="00C16FCB" w:rsidP="0016670E">
      <w:pPr>
        <w:pStyle w:val="NoSpacing"/>
        <w:jc w:val="both"/>
        <w:rPr>
          <w:rFonts w:asciiTheme="minorHAnsi" w:hAnsiTheme="minorHAnsi" w:cstheme="minorHAnsi"/>
          <w:b/>
          <w:bCs/>
          <w:sz w:val="24"/>
          <w:szCs w:val="24"/>
        </w:rPr>
      </w:pPr>
    </w:p>
    <w:p w14:paraId="4CEFE7C1" w14:textId="77777777" w:rsidR="00C16FCB" w:rsidRDefault="00C16FCB" w:rsidP="0016670E">
      <w:pPr>
        <w:pStyle w:val="NoSpacing"/>
        <w:jc w:val="both"/>
        <w:rPr>
          <w:rFonts w:asciiTheme="minorHAnsi" w:hAnsiTheme="minorHAnsi" w:cstheme="minorHAnsi"/>
          <w:b/>
          <w:bCs/>
          <w:sz w:val="24"/>
          <w:szCs w:val="24"/>
        </w:rPr>
      </w:pPr>
    </w:p>
    <w:p w14:paraId="0B0A97BF" w14:textId="77777777" w:rsidR="00C16FCB" w:rsidRDefault="00C16FCB" w:rsidP="0016670E">
      <w:pPr>
        <w:pStyle w:val="NoSpacing"/>
        <w:jc w:val="both"/>
        <w:rPr>
          <w:rFonts w:asciiTheme="minorHAnsi" w:hAnsiTheme="minorHAnsi" w:cstheme="minorHAnsi"/>
          <w:b/>
          <w:bCs/>
          <w:sz w:val="24"/>
          <w:szCs w:val="24"/>
        </w:rPr>
      </w:pPr>
    </w:p>
    <w:p w14:paraId="440827DA" w14:textId="77777777" w:rsidR="00C16FCB" w:rsidRDefault="00C16FCB" w:rsidP="0016670E">
      <w:pPr>
        <w:pStyle w:val="NoSpacing"/>
        <w:jc w:val="both"/>
        <w:rPr>
          <w:rFonts w:asciiTheme="minorHAnsi" w:hAnsiTheme="minorHAnsi" w:cstheme="minorHAnsi"/>
          <w:b/>
          <w:bCs/>
          <w:sz w:val="24"/>
          <w:szCs w:val="24"/>
        </w:rPr>
      </w:pPr>
    </w:p>
    <w:p w14:paraId="4195FCD3" w14:textId="77777777" w:rsidR="00C16FCB" w:rsidRDefault="00C16FCB" w:rsidP="0016670E">
      <w:pPr>
        <w:pStyle w:val="NoSpacing"/>
        <w:jc w:val="both"/>
        <w:rPr>
          <w:rFonts w:asciiTheme="minorHAnsi" w:hAnsiTheme="minorHAnsi" w:cstheme="minorHAnsi"/>
          <w:b/>
          <w:bCs/>
          <w:sz w:val="24"/>
          <w:szCs w:val="24"/>
        </w:rPr>
      </w:pPr>
    </w:p>
    <w:p w14:paraId="52A99EA6" w14:textId="77777777" w:rsidR="00C16FCB" w:rsidRDefault="00C16FCB" w:rsidP="0016670E">
      <w:pPr>
        <w:pStyle w:val="NoSpacing"/>
        <w:jc w:val="both"/>
        <w:rPr>
          <w:rFonts w:asciiTheme="minorHAnsi" w:hAnsiTheme="minorHAnsi" w:cstheme="minorHAnsi"/>
          <w:b/>
          <w:bCs/>
          <w:sz w:val="24"/>
          <w:szCs w:val="24"/>
        </w:rPr>
      </w:pPr>
    </w:p>
    <w:p w14:paraId="18240FDA" w14:textId="77777777" w:rsidR="00C16FCB" w:rsidRPr="00C16FCB" w:rsidRDefault="00C16FCB" w:rsidP="0016670E">
      <w:pPr>
        <w:pStyle w:val="NoSpacing"/>
        <w:jc w:val="both"/>
        <w:rPr>
          <w:rFonts w:asciiTheme="minorHAnsi" w:hAnsiTheme="minorHAnsi" w:cstheme="minorHAnsi"/>
          <w:b/>
          <w:bCs/>
          <w:sz w:val="24"/>
          <w:szCs w:val="24"/>
        </w:rPr>
      </w:pPr>
    </w:p>
    <w:p w14:paraId="3E3B568E" w14:textId="77777777" w:rsidR="0016670E" w:rsidRDefault="0016670E" w:rsidP="0016670E">
      <w:pPr>
        <w:pStyle w:val="NoSpacing"/>
        <w:numPr>
          <w:ilvl w:val="0"/>
          <w:numId w:val="53"/>
        </w:numPr>
        <w:jc w:val="both"/>
        <w:rPr>
          <w:rFonts w:asciiTheme="minorHAnsi" w:hAnsiTheme="minorHAnsi" w:cstheme="minorHAnsi"/>
          <w:b/>
          <w:bCs/>
          <w:sz w:val="24"/>
          <w:szCs w:val="24"/>
          <w:lang w:val="el-GR"/>
        </w:rPr>
      </w:pPr>
      <w:r w:rsidRPr="007456FF">
        <w:rPr>
          <w:rFonts w:asciiTheme="minorHAnsi" w:hAnsiTheme="minorHAnsi" w:cstheme="minorHAnsi"/>
          <w:b/>
          <w:bCs/>
          <w:sz w:val="24"/>
          <w:szCs w:val="24"/>
          <w:lang w:val="el-GR"/>
        </w:rPr>
        <w:t>Όροι διαγων</w:t>
      </w:r>
      <w:r>
        <w:rPr>
          <w:rFonts w:asciiTheme="minorHAnsi" w:hAnsiTheme="minorHAnsi" w:cstheme="minorHAnsi"/>
          <w:b/>
          <w:bCs/>
          <w:sz w:val="24"/>
          <w:szCs w:val="24"/>
          <w:lang w:val="el-GR"/>
        </w:rPr>
        <w:t>ισμού για την Ανάπλαση Ενορίας Αγίου Ιωάννη στην Λάρνακα. Ορισμός Επιτροπής Αξιολόγησης.</w:t>
      </w:r>
    </w:p>
    <w:p w14:paraId="05745A09" w14:textId="77777777" w:rsidR="0016670E" w:rsidRDefault="0016670E" w:rsidP="0016670E">
      <w:pPr>
        <w:pStyle w:val="NoSpacing"/>
        <w:jc w:val="both"/>
        <w:rPr>
          <w:rFonts w:asciiTheme="minorHAnsi" w:hAnsiTheme="minorHAnsi" w:cstheme="minorHAnsi"/>
          <w:b/>
          <w:bCs/>
          <w:sz w:val="24"/>
          <w:szCs w:val="24"/>
          <w:lang w:val="el-GR"/>
        </w:rPr>
      </w:pPr>
    </w:p>
    <w:p w14:paraId="5BAEB394" w14:textId="77777777" w:rsidR="0016670E" w:rsidRPr="007456FF" w:rsidRDefault="0016670E" w:rsidP="0016670E">
      <w:pPr>
        <w:spacing w:line="240" w:lineRule="auto"/>
        <w:jc w:val="both"/>
        <w:rPr>
          <w:rFonts w:asciiTheme="minorHAnsi" w:hAnsiTheme="minorHAnsi" w:cstheme="minorHAnsi"/>
          <w:sz w:val="24"/>
          <w:szCs w:val="24"/>
          <w:lang w:val="el-GR"/>
        </w:rPr>
      </w:pPr>
    </w:p>
    <w:p w14:paraId="582C2A54" w14:textId="77777777" w:rsidR="0016670E" w:rsidRPr="007456FF" w:rsidRDefault="0016670E" w:rsidP="0016670E">
      <w:pPr>
        <w:spacing w:line="240" w:lineRule="auto"/>
        <w:jc w:val="both"/>
        <w:rPr>
          <w:rFonts w:asciiTheme="minorHAnsi" w:hAnsiTheme="minorHAnsi" w:cstheme="minorHAnsi"/>
          <w:sz w:val="24"/>
          <w:szCs w:val="24"/>
          <w:lang w:val="el-GR"/>
        </w:rPr>
      </w:pPr>
      <w:bookmarkStart w:id="10" w:name="_Hlk214366081"/>
      <w:r w:rsidRPr="007456FF">
        <w:rPr>
          <w:rFonts w:asciiTheme="minorHAnsi" w:hAnsiTheme="minorHAnsi" w:cstheme="minorHAnsi"/>
          <w:sz w:val="24"/>
          <w:szCs w:val="24"/>
          <w:lang w:val="el-GR"/>
        </w:rPr>
        <w:t xml:space="preserve">Η Επιτροπή ενημερώνεται για τους όρους που ετοιμάστηκαν για την </w:t>
      </w:r>
      <w:r>
        <w:rPr>
          <w:rFonts w:asciiTheme="minorHAnsi" w:hAnsiTheme="minorHAnsi" w:cstheme="minorHAnsi"/>
          <w:sz w:val="24"/>
          <w:szCs w:val="24"/>
          <w:lang w:val="el-GR"/>
        </w:rPr>
        <w:t xml:space="preserve">Ανάπλαση Ενορίας Αγίου Ιωάννη στη Λάρνακα. </w:t>
      </w:r>
      <w:r w:rsidRPr="007456FF">
        <w:rPr>
          <w:rFonts w:asciiTheme="minorHAnsi" w:hAnsiTheme="minorHAnsi" w:cstheme="minorHAnsi"/>
          <w:sz w:val="24"/>
          <w:szCs w:val="24"/>
          <w:lang w:val="el-GR"/>
        </w:rPr>
        <w:t xml:space="preserve"> </w:t>
      </w:r>
      <w:proofErr w:type="spellStart"/>
      <w:r w:rsidRPr="007456FF">
        <w:rPr>
          <w:rFonts w:asciiTheme="minorHAnsi" w:hAnsiTheme="minorHAnsi" w:cstheme="minorHAnsi"/>
          <w:sz w:val="24"/>
          <w:szCs w:val="24"/>
          <w:lang w:val="el-GR"/>
        </w:rPr>
        <w:t>Αρ</w:t>
      </w:r>
      <w:proofErr w:type="spellEnd"/>
      <w:r w:rsidRPr="007456FF">
        <w:rPr>
          <w:rFonts w:asciiTheme="minorHAnsi" w:hAnsiTheme="minorHAnsi" w:cstheme="minorHAnsi"/>
          <w:sz w:val="24"/>
          <w:szCs w:val="24"/>
          <w:lang w:val="el-GR"/>
        </w:rPr>
        <w:t xml:space="preserve">. Διαγωνισμού </w:t>
      </w:r>
      <w:r>
        <w:rPr>
          <w:rFonts w:asciiTheme="minorHAnsi" w:hAnsiTheme="minorHAnsi" w:cstheme="minorHAnsi"/>
          <w:sz w:val="24"/>
          <w:szCs w:val="24"/>
          <w:lang w:val="el-GR"/>
        </w:rPr>
        <w:t>1</w:t>
      </w:r>
      <w:r w:rsidRPr="007456FF">
        <w:rPr>
          <w:rFonts w:asciiTheme="minorHAnsi" w:hAnsiTheme="minorHAnsi" w:cstheme="minorHAnsi"/>
          <w:sz w:val="24"/>
          <w:szCs w:val="24"/>
          <w:lang w:val="el-GR"/>
        </w:rPr>
        <w:t>/2025.</w:t>
      </w:r>
    </w:p>
    <w:p w14:paraId="3160B222" w14:textId="77777777" w:rsidR="0016670E" w:rsidRPr="007456FF" w:rsidRDefault="0016670E" w:rsidP="0016670E">
      <w:pPr>
        <w:spacing w:line="240" w:lineRule="auto"/>
        <w:jc w:val="both"/>
        <w:rPr>
          <w:rFonts w:asciiTheme="minorHAnsi" w:hAnsiTheme="minorHAnsi" w:cstheme="minorHAnsi"/>
          <w:sz w:val="24"/>
          <w:szCs w:val="24"/>
          <w:lang w:val="el-GR"/>
        </w:rPr>
      </w:pPr>
    </w:p>
    <w:p w14:paraId="659E7F1E" w14:textId="77777777" w:rsidR="0016670E" w:rsidRPr="007456FF" w:rsidRDefault="0016670E" w:rsidP="0016670E">
      <w:pPr>
        <w:spacing w:line="240" w:lineRule="auto"/>
        <w:jc w:val="both"/>
        <w:rPr>
          <w:rFonts w:asciiTheme="minorHAnsi" w:hAnsiTheme="minorHAnsi" w:cstheme="minorHAnsi"/>
          <w:sz w:val="24"/>
          <w:szCs w:val="24"/>
          <w:lang w:val="el-GR"/>
        </w:rPr>
      </w:pPr>
      <w:r w:rsidRPr="007456FF">
        <w:rPr>
          <w:rFonts w:asciiTheme="minorHAnsi" w:hAnsiTheme="minorHAnsi" w:cstheme="minorHAnsi"/>
          <w:sz w:val="24"/>
          <w:szCs w:val="24"/>
          <w:lang w:val="el-GR"/>
        </w:rPr>
        <w:t xml:space="preserve">Η Εκτιμώμενη Αξία του πιο πάνω διαγωνισμού υπολογίζεται στο ποσό των </w:t>
      </w:r>
      <w:r>
        <w:rPr>
          <w:rFonts w:asciiTheme="minorHAnsi" w:hAnsiTheme="minorHAnsi" w:cstheme="minorHAnsi"/>
          <w:sz w:val="24"/>
          <w:szCs w:val="24"/>
          <w:lang w:val="el-GR"/>
        </w:rPr>
        <w:t xml:space="preserve">Έξι Εκατομμυρίων Οκτακοσίων Χιλιάδων Ευρώ </w:t>
      </w:r>
      <w:r w:rsidRPr="007456FF">
        <w:rPr>
          <w:rFonts w:asciiTheme="minorHAnsi" w:hAnsiTheme="minorHAnsi" w:cstheme="minorHAnsi"/>
          <w:sz w:val="24"/>
          <w:szCs w:val="24"/>
          <w:lang w:val="el-GR"/>
        </w:rPr>
        <w:t>(€6.8</w:t>
      </w:r>
      <w:r>
        <w:rPr>
          <w:rFonts w:asciiTheme="minorHAnsi" w:hAnsiTheme="minorHAnsi" w:cstheme="minorHAnsi"/>
          <w:sz w:val="24"/>
          <w:szCs w:val="24"/>
          <w:lang w:val="el-GR"/>
        </w:rPr>
        <w:t>00.000</w:t>
      </w:r>
      <w:r w:rsidRPr="007456FF">
        <w:rPr>
          <w:rFonts w:asciiTheme="minorHAnsi" w:hAnsiTheme="minorHAnsi" w:cstheme="minorHAnsi"/>
          <w:sz w:val="24"/>
          <w:szCs w:val="24"/>
          <w:lang w:val="el-GR"/>
        </w:rPr>
        <w:t>,00</w:t>
      </w:r>
      <w:r>
        <w:rPr>
          <w:rFonts w:asciiTheme="minorHAnsi" w:hAnsiTheme="minorHAnsi" w:cstheme="minorHAnsi"/>
          <w:sz w:val="24"/>
          <w:szCs w:val="24"/>
          <w:lang w:val="el-GR"/>
        </w:rPr>
        <w:t xml:space="preserve"> + ΦΠΑ</w:t>
      </w:r>
      <w:r w:rsidRPr="007456FF">
        <w:rPr>
          <w:rFonts w:asciiTheme="minorHAnsi" w:hAnsiTheme="minorHAnsi" w:cstheme="minorHAnsi"/>
          <w:sz w:val="24"/>
          <w:szCs w:val="24"/>
          <w:lang w:val="el-GR"/>
        </w:rPr>
        <w:t xml:space="preserve">) ευρώ, μη συμπεριλαμβανομένου του Φ.Π.Α.  </w:t>
      </w:r>
    </w:p>
    <w:p w14:paraId="0C7F87A8" w14:textId="77777777" w:rsidR="0016670E" w:rsidRDefault="0016670E" w:rsidP="0016670E">
      <w:pPr>
        <w:spacing w:line="240" w:lineRule="auto"/>
        <w:jc w:val="both"/>
        <w:rPr>
          <w:rFonts w:asciiTheme="minorHAnsi" w:hAnsiTheme="minorHAnsi" w:cstheme="minorHAnsi"/>
          <w:sz w:val="24"/>
          <w:szCs w:val="24"/>
          <w:lang w:val="el-GR"/>
        </w:rPr>
      </w:pPr>
    </w:p>
    <w:p w14:paraId="073DE5D0" w14:textId="77777777" w:rsidR="00E934BF" w:rsidRDefault="0016670E" w:rsidP="0016670E">
      <w:pPr>
        <w:spacing w:line="240" w:lineRule="auto"/>
        <w:jc w:val="both"/>
        <w:rPr>
          <w:rFonts w:asciiTheme="minorHAnsi" w:hAnsiTheme="minorHAnsi" w:cstheme="minorHAnsi"/>
          <w:sz w:val="24"/>
          <w:szCs w:val="24"/>
          <w:lang w:val="el-GR"/>
        </w:rPr>
      </w:pPr>
      <w:r>
        <w:rPr>
          <w:rFonts w:asciiTheme="minorHAnsi" w:hAnsiTheme="minorHAnsi" w:cstheme="minorHAnsi"/>
          <w:sz w:val="24"/>
          <w:szCs w:val="24"/>
          <w:lang w:val="el-GR"/>
        </w:rPr>
        <w:t xml:space="preserve">Στη συνέχεια ο Δημοτικός Ταμίας, ενημέρωσε την Επιτροπή Προσφορών για τη χρηματοδότηση από το δάνειο ύψους μέχρι 150 εκ. ευρώ, που </w:t>
      </w:r>
      <w:proofErr w:type="spellStart"/>
      <w:r>
        <w:rPr>
          <w:rFonts w:asciiTheme="minorHAnsi" w:hAnsiTheme="minorHAnsi" w:cstheme="minorHAnsi"/>
          <w:sz w:val="24"/>
          <w:szCs w:val="24"/>
          <w:lang w:val="el-GR"/>
        </w:rPr>
        <w:t>συνομολογήθηκε</w:t>
      </w:r>
      <w:proofErr w:type="spellEnd"/>
      <w:r>
        <w:rPr>
          <w:rFonts w:asciiTheme="minorHAnsi" w:hAnsiTheme="minorHAnsi" w:cstheme="minorHAnsi"/>
          <w:sz w:val="24"/>
          <w:szCs w:val="24"/>
          <w:lang w:val="el-GR"/>
        </w:rPr>
        <w:t xml:space="preserve"> μεταξύ της Κυπριακής Δημοκρατίας και της Ευρωπαϊκής Τράπεζας Επενδύσεων, σχετικά με το πιο πάνω θέμα. Πιο συγκεκριμένα το Υπ. Εσωτερικών κατόπιν εξέτασης της επιστολής του Δήμου </w:t>
      </w:r>
      <w:proofErr w:type="spellStart"/>
      <w:r>
        <w:rPr>
          <w:rFonts w:asciiTheme="minorHAnsi" w:hAnsiTheme="minorHAnsi" w:cstheme="minorHAnsi"/>
          <w:sz w:val="24"/>
          <w:szCs w:val="24"/>
          <w:lang w:val="el-GR"/>
        </w:rPr>
        <w:t>ημερ</w:t>
      </w:r>
      <w:proofErr w:type="spellEnd"/>
      <w:r>
        <w:rPr>
          <w:rFonts w:asciiTheme="minorHAnsi" w:hAnsiTheme="minorHAnsi" w:cstheme="minorHAnsi"/>
          <w:sz w:val="24"/>
          <w:szCs w:val="24"/>
          <w:lang w:val="el-GR"/>
        </w:rPr>
        <w:t xml:space="preserve">., 13/8/2025 ενέκρινε το αίτημα του Δήμου Λάρνακας για παραχώρηση δανείου ύψους 2,9 εκατομμυρίων </w:t>
      </w:r>
    </w:p>
    <w:p w14:paraId="39A56299" w14:textId="77777777" w:rsidR="00E934BF" w:rsidRDefault="00E934BF" w:rsidP="0016670E">
      <w:pPr>
        <w:spacing w:line="240" w:lineRule="auto"/>
        <w:jc w:val="both"/>
        <w:rPr>
          <w:rFonts w:asciiTheme="minorHAnsi" w:hAnsiTheme="minorHAnsi" w:cstheme="minorHAnsi"/>
          <w:sz w:val="24"/>
          <w:szCs w:val="24"/>
          <w:lang w:val="el-GR"/>
        </w:rPr>
      </w:pPr>
    </w:p>
    <w:p w14:paraId="413639C5" w14:textId="77777777" w:rsidR="00E934BF" w:rsidRDefault="00E934BF" w:rsidP="0016670E">
      <w:pPr>
        <w:spacing w:line="240" w:lineRule="auto"/>
        <w:jc w:val="both"/>
        <w:rPr>
          <w:rFonts w:asciiTheme="minorHAnsi" w:hAnsiTheme="minorHAnsi" w:cstheme="minorHAnsi"/>
          <w:sz w:val="24"/>
          <w:szCs w:val="24"/>
          <w:lang w:val="el-GR"/>
        </w:rPr>
      </w:pPr>
    </w:p>
    <w:p w14:paraId="03AD8934" w14:textId="77777777" w:rsidR="00E934BF" w:rsidRDefault="00E934BF" w:rsidP="0016670E">
      <w:pPr>
        <w:spacing w:line="240" w:lineRule="auto"/>
        <w:jc w:val="both"/>
        <w:rPr>
          <w:rFonts w:asciiTheme="minorHAnsi" w:hAnsiTheme="minorHAnsi" w:cstheme="minorHAnsi"/>
          <w:sz w:val="24"/>
          <w:szCs w:val="24"/>
          <w:lang w:val="el-GR"/>
        </w:rPr>
      </w:pPr>
    </w:p>
    <w:p w14:paraId="1383DEC6" w14:textId="5853032C" w:rsidR="0016670E" w:rsidRDefault="0016670E" w:rsidP="0016670E">
      <w:pPr>
        <w:spacing w:line="240" w:lineRule="auto"/>
        <w:jc w:val="both"/>
        <w:rPr>
          <w:rFonts w:asciiTheme="minorHAnsi" w:hAnsiTheme="minorHAnsi" w:cstheme="minorHAnsi"/>
          <w:sz w:val="24"/>
          <w:szCs w:val="24"/>
          <w:lang w:val="el-GR"/>
        </w:rPr>
      </w:pPr>
      <w:r>
        <w:rPr>
          <w:rFonts w:asciiTheme="minorHAnsi" w:hAnsiTheme="minorHAnsi" w:cstheme="minorHAnsi"/>
          <w:sz w:val="24"/>
          <w:szCs w:val="24"/>
          <w:lang w:val="el-GR"/>
        </w:rPr>
        <w:t xml:space="preserve">από το δάνειο που </w:t>
      </w:r>
      <w:proofErr w:type="spellStart"/>
      <w:r>
        <w:rPr>
          <w:rFonts w:asciiTheme="minorHAnsi" w:hAnsiTheme="minorHAnsi" w:cstheme="minorHAnsi"/>
          <w:sz w:val="24"/>
          <w:szCs w:val="24"/>
          <w:lang w:val="el-GR"/>
        </w:rPr>
        <w:t>συνομολογήθηκε</w:t>
      </w:r>
      <w:proofErr w:type="spellEnd"/>
      <w:r>
        <w:rPr>
          <w:rFonts w:asciiTheme="minorHAnsi" w:hAnsiTheme="minorHAnsi" w:cstheme="minorHAnsi"/>
          <w:sz w:val="24"/>
          <w:szCs w:val="24"/>
          <w:lang w:val="el-GR"/>
        </w:rPr>
        <w:t xml:space="preserve"> μεταξύ της Κυπριακής Δημοκρατίας και τη Ευρωπαϊκής Τράπεζας Επενδύσεων (ΕΤΕΠ). Το δάνειο αφορά την χρηματοδότηση της συνεισφοράς του Δήμου στο πολεοδομικό έργο «Διαμόρφωση Ιστορικού Πυρήνα Ενορίας Αγίου Ιωάννη στη Λάρνακα».</w:t>
      </w:r>
    </w:p>
    <w:p w14:paraId="450601E2" w14:textId="77777777" w:rsidR="0016670E" w:rsidRPr="007456FF" w:rsidRDefault="0016670E" w:rsidP="0016670E">
      <w:pPr>
        <w:spacing w:line="240" w:lineRule="auto"/>
        <w:jc w:val="both"/>
        <w:rPr>
          <w:rFonts w:asciiTheme="minorHAnsi" w:hAnsiTheme="minorHAnsi" w:cstheme="minorHAnsi"/>
          <w:sz w:val="24"/>
          <w:szCs w:val="24"/>
          <w:lang w:val="el-GR"/>
        </w:rPr>
      </w:pPr>
    </w:p>
    <w:p w14:paraId="12831E89" w14:textId="77777777" w:rsidR="0016670E" w:rsidRPr="007456FF" w:rsidRDefault="0016670E" w:rsidP="0016670E">
      <w:pPr>
        <w:spacing w:line="240" w:lineRule="auto"/>
        <w:jc w:val="both"/>
        <w:rPr>
          <w:rFonts w:asciiTheme="minorHAnsi" w:hAnsiTheme="minorHAnsi" w:cstheme="minorHAnsi"/>
          <w:sz w:val="24"/>
          <w:szCs w:val="24"/>
          <w:lang w:val="el-GR"/>
        </w:rPr>
      </w:pPr>
      <w:r w:rsidRPr="007456FF">
        <w:rPr>
          <w:rFonts w:asciiTheme="minorHAnsi" w:hAnsiTheme="minorHAnsi" w:cstheme="minorHAnsi"/>
          <w:sz w:val="24"/>
          <w:szCs w:val="24"/>
          <w:lang w:val="el-GR"/>
        </w:rPr>
        <w:t xml:space="preserve"> Η Επιτροπή αφού </w:t>
      </w:r>
      <w:r>
        <w:rPr>
          <w:rFonts w:asciiTheme="minorHAnsi" w:hAnsiTheme="minorHAnsi" w:cstheme="minorHAnsi"/>
          <w:sz w:val="24"/>
          <w:szCs w:val="24"/>
          <w:lang w:val="el-GR"/>
        </w:rPr>
        <w:t xml:space="preserve">λαμβάνει γνώση των πιο πάνω και αφού </w:t>
      </w:r>
      <w:r w:rsidRPr="007456FF">
        <w:rPr>
          <w:rFonts w:asciiTheme="minorHAnsi" w:hAnsiTheme="minorHAnsi" w:cstheme="minorHAnsi"/>
          <w:sz w:val="24"/>
          <w:szCs w:val="24"/>
          <w:lang w:val="el-GR"/>
        </w:rPr>
        <w:t xml:space="preserve">συζητά το θέμα αποφασίζει την έγκριση των όρων του διαγωνισμού και την προκήρυξη του. </w:t>
      </w:r>
    </w:p>
    <w:p w14:paraId="4B3722AB" w14:textId="77777777" w:rsidR="0016670E" w:rsidRDefault="0016670E" w:rsidP="0016670E">
      <w:pPr>
        <w:spacing w:line="240" w:lineRule="auto"/>
        <w:jc w:val="both"/>
        <w:rPr>
          <w:rFonts w:asciiTheme="minorHAnsi" w:hAnsiTheme="minorHAnsi" w:cstheme="minorHAnsi"/>
          <w:sz w:val="24"/>
          <w:szCs w:val="24"/>
          <w:lang w:val="el-GR"/>
        </w:rPr>
      </w:pPr>
    </w:p>
    <w:p w14:paraId="4FE40643" w14:textId="77777777" w:rsidR="0016670E" w:rsidRPr="007456FF" w:rsidRDefault="0016670E" w:rsidP="0016670E">
      <w:pPr>
        <w:spacing w:line="240" w:lineRule="auto"/>
        <w:jc w:val="both"/>
        <w:rPr>
          <w:rFonts w:asciiTheme="minorHAnsi" w:hAnsiTheme="minorHAnsi" w:cstheme="minorHAnsi"/>
          <w:sz w:val="24"/>
          <w:szCs w:val="24"/>
          <w:lang w:val="el-GR"/>
        </w:rPr>
      </w:pPr>
      <w:r w:rsidRPr="007456FF">
        <w:rPr>
          <w:rFonts w:asciiTheme="minorHAnsi" w:hAnsiTheme="minorHAnsi" w:cstheme="minorHAnsi"/>
          <w:sz w:val="24"/>
          <w:szCs w:val="24"/>
          <w:lang w:val="el-GR"/>
        </w:rPr>
        <w:t xml:space="preserve">Ως Επιτροπή Αξιολόγησης, γίνεται εισήγηση στο Συμβούλιο Προσφορών όπως οριστούν οι </w:t>
      </w:r>
    </w:p>
    <w:p w14:paraId="6B837A12" w14:textId="77777777" w:rsidR="0016670E" w:rsidRPr="007456FF" w:rsidRDefault="0016670E" w:rsidP="0016670E">
      <w:pPr>
        <w:spacing w:line="240" w:lineRule="auto"/>
        <w:jc w:val="both"/>
        <w:rPr>
          <w:rFonts w:asciiTheme="minorHAnsi" w:hAnsiTheme="minorHAnsi" w:cstheme="minorHAnsi"/>
          <w:sz w:val="24"/>
          <w:szCs w:val="24"/>
          <w:lang w:val="el-GR"/>
        </w:rPr>
      </w:pPr>
    </w:p>
    <w:p w14:paraId="2DEF020C" w14:textId="32E5D2FF" w:rsidR="0016670E" w:rsidRPr="007456FF" w:rsidRDefault="0016670E" w:rsidP="0016670E">
      <w:pPr>
        <w:spacing w:line="240" w:lineRule="auto"/>
        <w:jc w:val="both"/>
        <w:rPr>
          <w:rFonts w:asciiTheme="minorHAnsi" w:hAnsiTheme="minorHAnsi" w:cstheme="minorHAnsi"/>
          <w:sz w:val="24"/>
          <w:szCs w:val="24"/>
          <w:lang w:val="el-GR"/>
        </w:rPr>
      </w:pPr>
      <w:r w:rsidRPr="007456FF">
        <w:rPr>
          <w:rFonts w:asciiTheme="minorHAnsi" w:hAnsiTheme="minorHAnsi" w:cstheme="minorHAnsi"/>
          <w:sz w:val="24"/>
          <w:szCs w:val="24"/>
          <w:lang w:val="el-GR"/>
        </w:rPr>
        <w:t>-</w:t>
      </w:r>
      <w:r w:rsidRPr="007456FF">
        <w:rPr>
          <w:rFonts w:asciiTheme="minorHAnsi" w:hAnsiTheme="minorHAnsi" w:cstheme="minorHAnsi"/>
          <w:sz w:val="24"/>
          <w:szCs w:val="24"/>
          <w:lang w:val="el-GR"/>
        </w:rPr>
        <w:tab/>
      </w:r>
      <w:r w:rsidR="00E934BF" w:rsidRPr="00E934BF">
        <w:rPr>
          <w:rFonts w:asciiTheme="minorHAnsi" w:hAnsiTheme="minorHAnsi" w:cstheme="minorHAnsi"/>
          <w:sz w:val="24"/>
          <w:szCs w:val="24"/>
          <w:lang w:val="el-GR"/>
        </w:rPr>
        <w:t>ΧΧΧΧΧΧΧΧΧ</w:t>
      </w:r>
    </w:p>
    <w:p w14:paraId="452E436D" w14:textId="0FD27546" w:rsidR="0016670E" w:rsidRPr="007456FF" w:rsidRDefault="0016670E" w:rsidP="0016670E">
      <w:pPr>
        <w:spacing w:line="240" w:lineRule="auto"/>
        <w:jc w:val="both"/>
        <w:rPr>
          <w:rFonts w:asciiTheme="minorHAnsi" w:hAnsiTheme="minorHAnsi" w:cstheme="minorHAnsi"/>
          <w:sz w:val="24"/>
          <w:szCs w:val="24"/>
          <w:lang w:val="el-GR"/>
        </w:rPr>
      </w:pPr>
      <w:r w:rsidRPr="007456FF">
        <w:rPr>
          <w:rFonts w:asciiTheme="minorHAnsi" w:hAnsiTheme="minorHAnsi" w:cstheme="minorHAnsi"/>
          <w:sz w:val="24"/>
          <w:szCs w:val="24"/>
          <w:lang w:val="el-GR"/>
        </w:rPr>
        <w:t>-</w:t>
      </w:r>
      <w:r w:rsidRPr="007456FF">
        <w:rPr>
          <w:rFonts w:asciiTheme="minorHAnsi" w:hAnsiTheme="minorHAnsi" w:cstheme="minorHAnsi"/>
          <w:sz w:val="24"/>
          <w:szCs w:val="24"/>
          <w:lang w:val="el-GR"/>
        </w:rPr>
        <w:tab/>
      </w:r>
      <w:r w:rsidR="00E934BF" w:rsidRPr="00E934BF">
        <w:rPr>
          <w:rFonts w:asciiTheme="minorHAnsi" w:hAnsiTheme="minorHAnsi" w:cstheme="minorHAnsi"/>
          <w:sz w:val="24"/>
          <w:szCs w:val="24"/>
          <w:lang w:val="el-GR"/>
        </w:rPr>
        <w:t>ΧΧΧΧΧΧΧΧΧ</w:t>
      </w:r>
    </w:p>
    <w:p w14:paraId="1ADD87DD" w14:textId="0090D6EF" w:rsidR="0016670E" w:rsidRPr="007456FF" w:rsidRDefault="0016670E" w:rsidP="0016670E">
      <w:pPr>
        <w:spacing w:line="240" w:lineRule="auto"/>
        <w:jc w:val="both"/>
        <w:rPr>
          <w:rFonts w:asciiTheme="minorHAnsi" w:hAnsiTheme="minorHAnsi" w:cstheme="minorHAnsi"/>
          <w:sz w:val="24"/>
          <w:szCs w:val="24"/>
          <w:lang w:val="el-GR"/>
        </w:rPr>
      </w:pPr>
      <w:r w:rsidRPr="007456FF">
        <w:rPr>
          <w:rFonts w:asciiTheme="minorHAnsi" w:hAnsiTheme="minorHAnsi" w:cstheme="minorHAnsi"/>
          <w:sz w:val="24"/>
          <w:szCs w:val="24"/>
          <w:lang w:val="el-GR"/>
        </w:rPr>
        <w:t>-</w:t>
      </w:r>
      <w:r w:rsidRPr="007456FF">
        <w:rPr>
          <w:rFonts w:asciiTheme="minorHAnsi" w:hAnsiTheme="minorHAnsi" w:cstheme="minorHAnsi"/>
          <w:sz w:val="24"/>
          <w:szCs w:val="24"/>
          <w:lang w:val="el-GR"/>
        </w:rPr>
        <w:tab/>
        <w:t xml:space="preserve"> </w:t>
      </w:r>
      <w:r w:rsidR="00E934BF" w:rsidRPr="00E934BF">
        <w:rPr>
          <w:rFonts w:asciiTheme="minorHAnsi" w:hAnsiTheme="minorHAnsi" w:cstheme="minorHAnsi"/>
          <w:sz w:val="24"/>
          <w:szCs w:val="24"/>
          <w:lang w:val="el-GR"/>
        </w:rPr>
        <w:t>ΧΧΧΧΧΧΧΧΧ</w:t>
      </w:r>
      <w:r w:rsidRPr="007456FF">
        <w:rPr>
          <w:rFonts w:asciiTheme="minorHAnsi" w:hAnsiTheme="minorHAnsi" w:cstheme="minorHAnsi"/>
          <w:sz w:val="24"/>
          <w:szCs w:val="24"/>
          <w:lang w:val="el-GR"/>
        </w:rPr>
        <w:t>.</w:t>
      </w:r>
    </w:p>
    <w:bookmarkEnd w:id="10"/>
    <w:p w14:paraId="3FB1E5E7" w14:textId="77777777" w:rsidR="0016670E" w:rsidRDefault="0016670E" w:rsidP="0016670E">
      <w:pPr>
        <w:pStyle w:val="NoSpacing"/>
        <w:jc w:val="both"/>
        <w:rPr>
          <w:rFonts w:asciiTheme="minorHAnsi" w:hAnsiTheme="minorHAnsi" w:cstheme="minorHAnsi"/>
          <w:b/>
          <w:bCs/>
          <w:sz w:val="24"/>
          <w:szCs w:val="24"/>
        </w:rPr>
      </w:pPr>
    </w:p>
    <w:p w14:paraId="7D376B4A" w14:textId="77777777" w:rsidR="00C16FCB" w:rsidRDefault="00C16FCB" w:rsidP="0016670E">
      <w:pPr>
        <w:pStyle w:val="NoSpacing"/>
        <w:jc w:val="both"/>
        <w:rPr>
          <w:rFonts w:asciiTheme="minorHAnsi" w:hAnsiTheme="minorHAnsi" w:cstheme="minorHAnsi"/>
          <w:b/>
          <w:bCs/>
          <w:sz w:val="24"/>
          <w:szCs w:val="24"/>
        </w:rPr>
      </w:pPr>
    </w:p>
    <w:p w14:paraId="12E25C97" w14:textId="77777777" w:rsidR="00C16FCB" w:rsidRDefault="00C16FCB" w:rsidP="0016670E">
      <w:pPr>
        <w:pStyle w:val="NoSpacing"/>
        <w:jc w:val="both"/>
        <w:rPr>
          <w:rFonts w:asciiTheme="minorHAnsi" w:hAnsiTheme="minorHAnsi" w:cstheme="minorHAnsi"/>
          <w:b/>
          <w:bCs/>
          <w:sz w:val="24"/>
          <w:szCs w:val="24"/>
        </w:rPr>
      </w:pPr>
    </w:p>
    <w:p w14:paraId="4DAB106B" w14:textId="77777777" w:rsidR="00C16FCB" w:rsidRDefault="00C16FCB" w:rsidP="0016670E">
      <w:pPr>
        <w:pStyle w:val="NoSpacing"/>
        <w:jc w:val="both"/>
        <w:rPr>
          <w:rFonts w:asciiTheme="minorHAnsi" w:hAnsiTheme="minorHAnsi" w:cstheme="minorHAnsi"/>
          <w:b/>
          <w:bCs/>
          <w:sz w:val="24"/>
          <w:szCs w:val="24"/>
        </w:rPr>
      </w:pPr>
    </w:p>
    <w:p w14:paraId="74156481" w14:textId="77777777" w:rsidR="00C16FCB" w:rsidRDefault="00C16FCB" w:rsidP="0016670E">
      <w:pPr>
        <w:pStyle w:val="NoSpacing"/>
        <w:jc w:val="both"/>
        <w:rPr>
          <w:rFonts w:asciiTheme="minorHAnsi" w:hAnsiTheme="minorHAnsi" w:cstheme="minorHAnsi"/>
          <w:b/>
          <w:bCs/>
          <w:sz w:val="24"/>
          <w:szCs w:val="24"/>
        </w:rPr>
      </w:pPr>
    </w:p>
    <w:p w14:paraId="49B354E5" w14:textId="77777777" w:rsidR="00C16FCB" w:rsidRDefault="00C16FCB" w:rsidP="0016670E">
      <w:pPr>
        <w:pStyle w:val="NoSpacing"/>
        <w:jc w:val="both"/>
        <w:rPr>
          <w:rFonts w:asciiTheme="minorHAnsi" w:hAnsiTheme="minorHAnsi" w:cstheme="minorHAnsi"/>
          <w:b/>
          <w:bCs/>
          <w:sz w:val="24"/>
          <w:szCs w:val="24"/>
        </w:rPr>
      </w:pPr>
    </w:p>
    <w:p w14:paraId="6D9F7254" w14:textId="77777777" w:rsidR="00C16FCB" w:rsidRDefault="00C16FCB" w:rsidP="0016670E">
      <w:pPr>
        <w:pStyle w:val="NoSpacing"/>
        <w:jc w:val="both"/>
        <w:rPr>
          <w:rFonts w:asciiTheme="minorHAnsi" w:hAnsiTheme="minorHAnsi" w:cstheme="minorHAnsi"/>
          <w:b/>
          <w:bCs/>
          <w:sz w:val="24"/>
          <w:szCs w:val="24"/>
        </w:rPr>
      </w:pPr>
    </w:p>
    <w:p w14:paraId="1762E0F9" w14:textId="77777777" w:rsidR="00C16FCB" w:rsidRDefault="00C16FCB" w:rsidP="0016670E">
      <w:pPr>
        <w:pStyle w:val="NoSpacing"/>
        <w:jc w:val="both"/>
        <w:rPr>
          <w:rFonts w:asciiTheme="minorHAnsi" w:hAnsiTheme="minorHAnsi" w:cstheme="minorHAnsi"/>
          <w:b/>
          <w:bCs/>
          <w:sz w:val="24"/>
          <w:szCs w:val="24"/>
        </w:rPr>
      </w:pPr>
    </w:p>
    <w:p w14:paraId="65BE2EC3" w14:textId="77777777" w:rsidR="00C16FCB" w:rsidRDefault="00C16FCB" w:rsidP="0016670E">
      <w:pPr>
        <w:pStyle w:val="NoSpacing"/>
        <w:jc w:val="both"/>
        <w:rPr>
          <w:rFonts w:asciiTheme="minorHAnsi" w:hAnsiTheme="minorHAnsi" w:cstheme="minorHAnsi"/>
          <w:b/>
          <w:bCs/>
          <w:sz w:val="24"/>
          <w:szCs w:val="24"/>
        </w:rPr>
      </w:pPr>
    </w:p>
    <w:p w14:paraId="54CDE819" w14:textId="77777777" w:rsidR="00C16FCB" w:rsidRDefault="00C16FCB" w:rsidP="0016670E">
      <w:pPr>
        <w:pStyle w:val="NoSpacing"/>
        <w:jc w:val="both"/>
        <w:rPr>
          <w:rFonts w:asciiTheme="minorHAnsi" w:hAnsiTheme="minorHAnsi" w:cstheme="minorHAnsi"/>
          <w:b/>
          <w:bCs/>
          <w:sz w:val="24"/>
          <w:szCs w:val="24"/>
        </w:rPr>
      </w:pPr>
    </w:p>
    <w:p w14:paraId="18CEAE81" w14:textId="77777777" w:rsidR="00C16FCB" w:rsidRDefault="00C16FCB" w:rsidP="0016670E">
      <w:pPr>
        <w:pStyle w:val="NoSpacing"/>
        <w:jc w:val="both"/>
        <w:rPr>
          <w:rFonts w:asciiTheme="minorHAnsi" w:hAnsiTheme="minorHAnsi" w:cstheme="minorHAnsi"/>
          <w:b/>
          <w:bCs/>
          <w:sz w:val="24"/>
          <w:szCs w:val="24"/>
        </w:rPr>
      </w:pPr>
    </w:p>
    <w:p w14:paraId="1B081181" w14:textId="77777777" w:rsidR="00C16FCB" w:rsidRPr="00C16FCB" w:rsidRDefault="00C16FCB" w:rsidP="0016670E">
      <w:pPr>
        <w:pStyle w:val="NoSpacing"/>
        <w:jc w:val="both"/>
        <w:rPr>
          <w:rFonts w:asciiTheme="minorHAnsi" w:hAnsiTheme="minorHAnsi" w:cstheme="minorHAnsi"/>
          <w:b/>
          <w:bCs/>
          <w:sz w:val="24"/>
          <w:szCs w:val="24"/>
        </w:rPr>
      </w:pPr>
    </w:p>
    <w:p w14:paraId="50ABE4B4" w14:textId="77777777" w:rsidR="00E934BF" w:rsidRDefault="00E934BF" w:rsidP="0016670E">
      <w:pPr>
        <w:pStyle w:val="NoSpacing"/>
        <w:jc w:val="both"/>
        <w:rPr>
          <w:rFonts w:asciiTheme="minorHAnsi" w:hAnsiTheme="minorHAnsi" w:cstheme="minorHAnsi"/>
          <w:b/>
          <w:bCs/>
          <w:sz w:val="24"/>
          <w:szCs w:val="24"/>
          <w:lang w:val="el-GR"/>
        </w:rPr>
      </w:pPr>
    </w:p>
    <w:p w14:paraId="3A824FA4" w14:textId="77777777" w:rsidR="0016670E" w:rsidRPr="008B51EE" w:rsidRDefault="0016670E" w:rsidP="0016670E">
      <w:pPr>
        <w:pStyle w:val="ListParagraph"/>
        <w:numPr>
          <w:ilvl w:val="0"/>
          <w:numId w:val="53"/>
        </w:numPr>
        <w:contextualSpacing/>
        <w:rPr>
          <w:rFonts w:ascii="Calibri" w:hAnsi="Calibri"/>
          <w:b/>
          <w:bCs/>
          <w:sz w:val="24"/>
          <w:szCs w:val="24"/>
          <w:lang w:val="el-GR"/>
        </w:rPr>
      </w:pPr>
      <w:r w:rsidRPr="008B51EE">
        <w:rPr>
          <w:rFonts w:ascii="Calibri" w:hAnsi="Calibri"/>
          <w:b/>
          <w:bCs/>
          <w:sz w:val="24"/>
          <w:szCs w:val="24"/>
          <w:lang w:val="el-GR"/>
        </w:rPr>
        <w:t>Όροι διαγωνισμού για την προμήθεια και συντήρηση δύο (2) αυτοκινούμενων σαρώθρων. Ορισμός Επιτροπής Αξιολόγησης. Επισυνάπτονται οι όροι.</w:t>
      </w:r>
    </w:p>
    <w:p w14:paraId="34361C26" w14:textId="77777777" w:rsidR="0016670E" w:rsidRDefault="0016670E" w:rsidP="0016670E">
      <w:pPr>
        <w:rPr>
          <w:rFonts w:ascii="Calibri" w:hAnsi="Calibri"/>
          <w:b/>
          <w:bCs/>
          <w:sz w:val="24"/>
          <w:szCs w:val="24"/>
          <w:lang w:val="el-GR"/>
        </w:rPr>
      </w:pPr>
    </w:p>
    <w:p w14:paraId="1AE2A1EB" w14:textId="77777777" w:rsidR="0016670E" w:rsidRPr="00380541" w:rsidRDefault="0016670E" w:rsidP="0016670E">
      <w:pPr>
        <w:jc w:val="both"/>
        <w:rPr>
          <w:rFonts w:asciiTheme="minorHAnsi" w:hAnsiTheme="minorHAnsi" w:cstheme="minorHAnsi"/>
          <w:szCs w:val="22"/>
          <w:lang w:val="el-GR"/>
        </w:rPr>
      </w:pPr>
      <w:bookmarkStart w:id="11" w:name="_Hlk214366375"/>
      <w:r w:rsidRPr="00380541">
        <w:rPr>
          <w:rFonts w:asciiTheme="minorHAnsi" w:hAnsiTheme="minorHAnsi" w:cstheme="minorHAnsi"/>
          <w:szCs w:val="22"/>
          <w:lang w:val="el-GR"/>
        </w:rPr>
        <w:t xml:space="preserve">Η Επιτροπή ενημερώνεται για τους όρους που ετοιμάστηκαν </w:t>
      </w:r>
      <w:r w:rsidRPr="001D7BEB">
        <w:rPr>
          <w:rFonts w:asciiTheme="minorHAnsi" w:hAnsiTheme="minorHAnsi" w:cstheme="minorHAnsi"/>
          <w:szCs w:val="22"/>
          <w:lang w:val="el-GR"/>
        </w:rPr>
        <w:t xml:space="preserve">για την </w:t>
      </w:r>
      <w:r w:rsidRPr="00434663">
        <w:rPr>
          <w:rFonts w:asciiTheme="minorHAnsi" w:hAnsiTheme="minorHAnsi" w:cstheme="minorHAnsi"/>
          <w:szCs w:val="22"/>
          <w:lang w:val="el-GR"/>
        </w:rPr>
        <w:t>προμήθεια και συντήρηση ενός αυτοκινούμενου σαρώθρου</w:t>
      </w:r>
      <w:r>
        <w:rPr>
          <w:rFonts w:asciiTheme="minorHAnsi" w:hAnsiTheme="minorHAnsi" w:cstheme="minorHAnsi"/>
          <w:szCs w:val="22"/>
          <w:lang w:val="el-GR"/>
        </w:rPr>
        <w:t xml:space="preserve">. </w:t>
      </w:r>
      <w:r w:rsidRPr="00380541">
        <w:rPr>
          <w:rFonts w:asciiTheme="minorHAnsi" w:hAnsiTheme="minorHAnsi" w:cstheme="minorHAnsi"/>
          <w:szCs w:val="22"/>
          <w:lang w:val="el-GR"/>
        </w:rPr>
        <w:t xml:space="preserve">  </w:t>
      </w:r>
    </w:p>
    <w:p w14:paraId="036A6C1F" w14:textId="77777777" w:rsidR="0016670E" w:rsidRPr="00380541" w:rsidRDefault="0016670E" w:rsidP="0016670E">
      <w:pPr>
        <w:pStyle w:val="ListParagraph"/>
        <w:rPr>
          <w:rFonts w:asciiTheme="minorHAnsi" w:hAnsiTheme="minorHAnsi" w:cstheme="minorHAnsi"/>
          <w:szCs w:val="22"/>
          <w:lang w:val="el-GR"/>
        </w:rPr>
      </w:pPr>
    </w:p>
    <w:p w14:paraId="24C29A22" w14:textId="77777777" w:rsidR="0016670E" w:rsidRPr="00420066" w:rsidRDefault="0016670E" w:rsidP="0016670E">
      <w:pPr>
        <w:jc w:val="both"/>
        <w:rPr>
          <w:rFonts w:asciiTheme="minorHAnsi" w:hAnsiTheme="minorHAnsi" w:cstheme="minorHAnsi"/>
          <w:szCs w:val="22"/>
          <w:lang w:val="el-GR"/>
        </w:rPr>
      </w:pPr>
      <w:r w:rsidRPr="00420066">
        <w:rPr>
          <w:rFonts w:asciiTheme="minorHAnsi" w:hAnsiTheme="minorHAnsi" w:cstheme="minorHAnsi"/>
          <w:szCs w:val="22"/>
          <w:lang w:val="el-GR"/>
        </w:rPr>
        <w:t>Η Εκτιμώμενη Αξία του πιο πάνω διαγωνισμού υπολογίζεται στο ποσό των €</w:t>
      </w:r>
      <w:r>
        <w:rPr>
          <w:rFonts w:asciiTheme="minorHAnsi" w:hAnsiTheme="minorHAnsi" w:cstheme="minorHAnsi"/>
          <w:szCs w:val="22"/>
          <w:lang w:val="el-GR"/>
        </w:rPr>
        <w:t xml:space="preserve">480.000,00 + ΦΠΑ. </w:t>
      </w:r>
    </w:p>
    <w:p w14:paraId="589FDF05" w14:textId="77777777" w:rsidR="0016670E" w:rsidRPr="00420066" w:rsidRDefault="0016670E" w:rsidP="0016670E">
      <w:pPr>
        <w:jc w:val="both"/>
        <w:rPr>
          <w:rFonts w:asciiTheme="minorHAnsi" w:hAnsiTheme="minorHAnsi" w:cstheme="minorHAnsi"/>
          <w:szCs w:val="22"/>
          <w:lang w:val="el-GR"/>
        </w:rPr>
      </w:pPr>
    </w:p>
    <w:p w14:paraId="083BA666" w14:textId="77777777" w:rsidR="0016670E" w:rsidRPr="00420066" w:rsidRDefault="0016670E" w:rsidP="0016670E">
      <w:pPr>
        <w:jc w:val="both"/>
        <w:rPr>
          <w:rFonts w:asciiTheme="minorHAnsi" w:hAnsiTheme="minorHAnsi" w:cstheme="minorHAnsi"/>
          <w:szCs w:val="22"/>
          <w:lang w:val="el-GR"/>
        </w:rPr>
      </w:pPr>
      <w:r w:rsidRPr="00420066">
        <w:rPr>
          <w:rFonts w:asciiTheme="minorHAnsi" w:hAnsiTheme="minorHAnsi" w:cstheme="minorHAnsi"/>
          <w:szCs w:val="22"/>
          <w:lang w:val="el-GR"/>
        </w:rPr>
        <w:t xml:space="preserve"> Η Επιτροπή αφού συζητά το θέμα αποφασίζει την έγκριση των όρων του διαγωνισμού και την προκήρυξη του και παράλληλα να συζητηθεί και από το Συμβούλιο Προσφορών.</w:t>
      </w:r>
    </w:p>
    <w:p w14:paraId="736B59E3" w14:textId="77777777" w:rsidR="0016670E" w:rsidRPr="00420066" w:rsidRDefault="0016670E" w:rsidP="0016670E">
      <w:pPr>
        <w:jc w:val="both"/>
        <w:rPr>
          <w:rFonts w:asciiTheme="minorHAnsi" w:hAnsiTheme="minorHAnsi" w:cstheme="minorHAnsi"/>
          <w:szCs w:val="22"/>
          <w:lang w:val="el-GR"/>
        </w:rPr>
      </w:pPr>
    </w:p>
    <w:p w14:paraId="78645A90" w14:textId="77777777" w:rsidR="0016670E" w:rsidRPr="00420066" w:rsidRDefault="0016670E" w:rsidP="0016670E">
      <w:pPr>
        <w:jc w:val="both"/>
        <w:rPr>
          <w:rFonts w:asciiTheme="minorHAnsi" w:hAnsiTheme="minorHAnsi" w:cstheme="minorHAnsi"/>
          <w:szCs w:val="22"/>
          <w:lang w:val="el-GR"/>
        </w:rPr>
      </w:pPr>
      <w:r w:rsidRPr="00420066">
        <w:rPr>
          <w:rFonts w:asciiTheme="minorHAnsi" w:hAnsiTheme="minorHAnsi" w:cstheme="minorHAnsi"/>
          <w:szCs w:val="22"/>
          <w:lang w:val="el-GR"/>
        </w:rPr>
        <w:t>Ως Επιτροπή Αξιολόγησης γίνεται εισήγηση στο Συμβούλιο Προσφορών όπως οριστούν οι :</w:t>
      </w:r>
    </w:p>
    <w:p w14:paraId="3CF34551" w14:textId="77777777" w:rsidR="0016670E" w:rsidRPr="00420066" w:rsidRDefault="0016670E" w:rsidP="0016670E">
      <w:pPr>
        <w:jc w:val="both"/>
        <w:rPr>
          <w:rFonts w:asciiTheme="minorHAnsi" w:hAnsiTheme="minorHAnsi" w:cstheme="minorHAnsi"/>
          <w:szCs w:val="22"/>
          <w:lang w:val="el-GR"/>
        </w:rPr>
      </w:pPr>
    </w:p>
    <w:p w14:paraId="67EB14E4" w14:textId="77777777" w:rsidR="00E934BF" w:rsidRPr="00E934BF" w:rsidRDefault="00E934BF" w:rsidP="00E934BF">
      <w:pPr>
        <w:pStyle w:val="ListParagraph"/>
        <w:rPr>
          <w:rFonts w:asciiTheme="minorHAnsi" w:hAnsiTheme="minorHAnsi" w:cstheme="minorHAnsi"/>
          <w:szCs w:val="22"/>
          <w:lang w:val="el-GR"/>
        </w:rPr>
      </w:pPr>
      <w:r w:rsidRPr="00E934BF">
        <w:rPr>
          <w:rFonts w:asciiTheme="minorHAnsi" w:hAnsiTheme="minorHAnsi" w:cstheme="minorHAnsi"/>
          <w:szCs w:val="22"/>
          <w:lang w:val="el-GR"/>
        </w:rPr>
        <w:t>-</w:t>
      </w:r>
      <w:r w:rsidRPr="00E934BF">
        <w:rPr>
          <w:rFonts w:asciiTheme="minorHAnsi" w:hAnsiTheme="minorHAnsi" w:cstheme="minorHAnsi"/>
          <w:szCs w:val="22"/>
          <w:lang w:val="el-GR"/>
        </w:rPr>
        <w:tab/>
        <w:t>ΧΧΧΧΧΧΧΧΧ</w:t>
      </w:r>
    </w:p>
    <w:p w14:paraId="408D52A2" w14:textId="77777777" w:rsidR="00E934BF" w:rsidRPr="00E934BF" w:rsidRDefault="00E934BF" w:rsidP="00E934BF">
      <w:pPr>
        <w:pStyle w:val="ListParagraph"/>
        <w:rPr>
          <w:rFonts w:asciiTheme="minorHAnsi" w:hAnsiTheme="minorHAnsi" w:cstheme="minorHAnsi"/>
          <w:szCs w:val="22"/>
          <w:lang w:val="el-GR"/>
        </w:rPr>
      </w:pPr>
      <w:r w:rsidRPr="00E934BF">
        <w:rPr>
          <w:rFonts w:asciiTheme="minorHAnsi" w:hAnsiTheme="minorHAnsi" w:cstheme="minorHAnsi"/>
          <w:szCs w:val="22"/>
          <w:lang w:val="el-GR"/>
        </w:rPr>
        <w:t>-</w:t>
      </w:r>
      <w:r w:rsidRPr="00E934BF">
        <w:rPr>
          <w:rFonts w:asciiTheme="minorHAnsi" w:hAnsiTheme="minorHAnsi" w:cstheme="minorHAnsi"/>
          <w:szCs w:val="22"/>
          <w:lang w:val="el-GR"/>
        </w:rPr>
        <w:tab/>
        <w:t>ΧΧΧΧΧΧΧΧΧ</w:t>
      </w:r>
    </w:p>
    <w:p w14:paraId="6451D612" w14:textId="391AD49D" w:rsidR="0016670E" w:rsidRPr="00E934BF" w:rsidRDefault="00E934BF" w:rsidP="00E934BF">
      <w:pPr>
        <w:pStyle w:val="ListParagraph"/>
        <w:rPr>
          <w:rFonts w:ascii="Calibri" w:hAnsi="Calibri"/>
          <w:b/>
          <w:bCs/>
          <w:szCs w:val="22"/>
          <w:lang w:val="el-GR"/>
        </w:rPr>
      </w:pPr>
      <w:r w:rsidRPr="00E934BF">
        <w:rPr>
          <w:rFonts w:asciiTheme="minorHAnsi" w:hAnsiTheme="minorHAnsi" w:cstheme="minorHAnsi"/>
          <w:szCs w:val="22"/>
          <w:lang w:val="el-GR"/>
        </w:rPr>
        <w:t>-</w:t>
      </w:r>
      <w:r w:rsidRPr="00E934BF">
        <w:rPr>
          <w:rFonts w:asciiTheme="minorHAnsi" w:hAnsiTheme="minorHAnsi" w:cstheme="minorHAnsi"/>
          <w:szCs w:val="22"/>
          <w:lang w:val="el-GR"/>
        </w:rPr>
        <w:tab/>
        <w:t>ΧΧΧΧΧΧΧΧΧ</w:t>
      </w:r>
    </w:p>
    <w:p w14:paraId="59E9FAB1" w14:textId="1E01C930" w:rsidR="0016670E" w:rsidRPr="00E934BF" w:rsidRDefault="00E934BF" w:rsidP="0016670E">
      <w:pPr>
        <w:pStyle w:val="ListParagraph"/>
        <w:rPr>
          <w:rFonts w:ascii="Calibri" w:hAnsi="Calibri"/>
          <w:sz w:val="24"/>
          <w:szCs w:val="24"/>
          <w:lang w:val="el-GR"/>
        </w:rPr>
      </w:pPr>
      <w:r w:rsidRPr="00E934BF">
        <w:rPr>
          <w:rFonts w:ascii="Calibri" w:hAnsi="Calibri"/>
          <w:szCs w:val="22"/>
          <w:lang w:val="el-GR"/>
        </w:rPr>
        <w:t xml:space="preserve">-          </w:t>
      </w:r>
      <w:r>
        <w:rPr>
          <w:rFonts w:ascii="Calibri" w:hAnsi="Calibri"/>
          <w:szCs w:val="22"/>
          <w:lang w:val="el-GR"/>
        </w:rPr>
        <w:t xml:space="preserve"> </w:t>
      </w:r>
      <w:r w:rsidRPr="00E934BF">
        <w:rPr>
          <w:rFonts w:ascii="Calibri" w:hAnsi="Calibri"/>
          <w:szCs w:val="22"/>
          <w:lang w:val="el-GR"/>
        </w:rPr>
        <w:t xml:space="preserve">  ΧΧΧΧΧΧΧΧΧ</w:t>
      </w:r>
    </w:p>
    <w:p w14:paraId="74557B25" w14:textId="77777777" w:rsidR="0016670E" w:rsidRDefault="0016670E" w:rsidP="0016670E">
      <w:pPr>
        <w:pStyle w:val="ListParagraph"/>
        <w:rPr>
          <w:rFonts w:ascii="Calibri" w:hAnsi="Calibri"/>
          <w:b/>
          <w:bCs/>
          <w:sz w:val="24"/>
          <w:szCs w:val="24"/>
        </w:rPr>
      </w:pPr>
    </w:p>
    <w:p w14:paraId="1322A40A" w14:textId="77777777" w:rsidR="00C16FCB" w:rsidRDefault="00C16FCB" w:rsidP="0016670E">
      <w:pPr>
        <w:pStyle w:val="ListParagraph"/>
        <w:rPr>
          <w:rFonts w:ascii="Calibri" w:hAnsi="Calibri"/>
          <w:b/>
          <w:bCs/>
          <w:sz w:val="24"/>
          <w:szCs w:val="24"/>
        </w:rPr>
      </w:pPr>
    </w:p>
    <w:p w14:paraId="02907223" w14:textId="77777777" w:rsidR="00C16FCB" w:rsidRDefault="00C16FCB" w:rsidP="0016670E">
      <w:pPr>
        <w:pStyle w:val="ListParagraph"/>
        <w:rPr>
          <w:rFonts w:ascii="Calibri" w:hAnsi="Calibri"/>
          <w:b/>
          <w:bCs/>
          <w:sz w:val="24"/>
          <w:szCs w:val="24"/>
        </w:rPr>
      </w:pPr>
    </w:p>
    <w:p w14:paraId="50E78C2A" w14:textId="77777777" w:rsidR="00C16FCB" w:rsidRDefault="00C16FCB" w:rsidP="0016670E">
      <w:pPr>
        <w:pStyle w:val="ListParagraph"/>
        <w:rPr>
          <w:rFonts w:ascii="Calibri" w:hAnsi="Calibri"/>
          <w:b/>
          <w:bCs/>
          <w:sz w:val="24"/>
          <w:szCs w:val="24"/>
        </w:rPr>
      </w:pPr>
    </w:p>
    <w:p w14:paraId="33D73753" w14:textId="77777777" w:rsidR="00C16FCB" w:rsidRDefault="00C16FCB" w:rsidP="0016670E">
      <w:pPr>
        <w:pStyle w:val="ListParagraph"/>
        <w:rPr>
          <w:rFonts w:ascii="Calibri" w:hAnsi="Calibri"/>
          <w:b/>
          <w:bCs/>
          <w:sz w:val="24"/>
          <w:szCs w:val="24"/>
        </w:rPr>
      </w:pPr>
    </w:p>
    <w:p w14:paraId="54719A15" w14:textId="77777777" w:rsidR="00C16FCB" w:rsidRDefault="00C16FCB" w:rsidP="0016670E">
      <w:pPr>
        <w:pStyle w:val="ListParagraph"/>
        <w:rPr>
          <w:rFonts w:ascii="Calibri" w:hAnsi="Calibri"/>
          <w:b/>
          <w:bCs/>
          <w:sz w:val="24"/>
          <w:szCs w:val="24"/>
        </w:rPr>
      </w:pPr>
    </w:p>
    <w:p w14:paraId="641EFE12" w14:textId="77777777" w:rsidR="00C16FCB" w:rsidRDefault="00C16FCB" w:rsidP="0016670E">
      <w:pPr>
        <w:pStyle w:val="ListParagraph"/>
        <w:rPr>
          <w:rFonts w:ascii="Calibri" w:hAnsi="Calibri"/>
          <w:b/>
          <w:bCs/>
          <w:sz w:val="24"/>
          <w:szCs w:val="24"/>
        </w:rPr>
      </w:pPr>
    </w:p>
    <w:p w14:paraId="41ABFF26" w14:textId="77777777" w:rsidR="00C16FCB" w:rsidRDefault="00C16FCB" w:rsidP="0016670E">
      <w:pPr>
        <w:pStyle w:val="ListParagraph"/>
        <w:rPr>
          <w:rFonts w:ascii="Calibri" w:hAnsi="Calibri"/>
          <w:b/>
          <w:bCs/>
          <w:sz w:val="24"/>
          <w:szCs w:val="24"/>
        </w:rPr>
      </w:pPr>
    </w:p>
    <w:p w14:paraId="7BA49AB3" w14:textId="77777777" w:rsidR="00C16FCB" w:rsidRDefault="00C16FCB" w:rsidP="0016670E">
      <w:pPr>
        <w:pStyle w:val="ListParagraph"/>
        <w:rPr>
          <w:rFonts w:ascii="Calibri" w:hAnsi="Calibri"/>
          <w:b/>
          <w:bCs/>
          <w:sz w:val="24"/>
          <w:szCs w:val="24"/>
        </w:rPr>
      </w:pPr>
    </w:p>
    <w:p w14:paraId="60D1458F" w14:textId="77777777" w:rsidR="00C16FCB" w:rsidRDefault="00C16FCB" w:rsidP="0016670E">
      <w:pPr>
        <w:pStyle w:val="ListParagraph"/>
        <w:rPr>
          <w:rFonts w:ascii="Calibri" w:hAnsi="Calibri"/>
          <w:b/>
          <w:bCs/>
          <w:sz w:val="24"/>
          <w:szCs w:val="24"/>
        </w:rPr>
      </w:pPr>
    </w:p>
    <w:p w14:paraId="1000E5AC" w14:textId="77777777" w:rsidR="00C16FCB" w:rsidRDefault="00C16FCB" w:rsidP="0016670E">
      <w:pPr>
        <w:pStyle w:val="ListParagraph"/>
        <w:rPr>
          <w:rFonts w:ascii="Calibri" w:hAnsi="Calibri"/>
          <w:b/>
          <w:bCs/>
          <w:sz w:val="24"/>
          <w:szCs w:val="24"/>
        </w:rPr>
      </w:pPr>
    </w:p>
    <w:p w14:paraId="466D086E" w14:textId="77777777" w:rsidR="00C16FCB" w:rsidRDefault="00C16FCB" w:rsidP="0016670E">
      <w:pPr>
        <w:pStyle w:val="ListParagraph"/>
        <w:rPr>
          <w:rFonts w:ascii="Calibri" w:hAnsi="Calibri"/>
          <w:b/>
          <w:bCs/>
          <w:sz w:val="24"/>
          <w:szCs w:val="24"/>
        </w:rPr>
      </w:pPr>
    </w:p>
    <w:p w14:paraId="13702214" w14:textId="77777777" w:rsidR="00C16FCB" w:rsidRDefault="00C16FCB" w:rsidP="0016670E">
      <w:pPr>
        <w:pStyle w:val="ListParagraph"/>
        <w:rPr>
          <w:rFonts w:ascii="Calibri" w:hAnsi="Calibri"/>
          <w:b/>
          <w:bCs/>
          <w:sz w:val="24"/>
          <w:szCs w:val="24"/>
        </w:rPr>
      </w:pPr>
    </w:p>
    <w:p w14:paraId="24381E7E" w14:textId="77777777" w:rsidR="00C16FCB" w:rsidRDefault="00C16FCB" w:rsidP="0016670E">
      <w:pPr>
        <w:pStyle w:val="ListParagraph"/>
        <w:rPr>
          <w:rFonts w:ascii="Calibri" w:hAnsi="Calibri"/>
          <w:b/>
          <w:bCs/>
          <w:sz w:val="24"/>
          <w:szCs w:val="24"/>
        </w:rPr>
      </w:pPr>
    </w:p>
    <w:p w14:paraId="66AC4EDE" w14:textId="77777777" w:rsidR="00C16FCB" w:rsidRDefault="00C16FCB" w:rsidP="0016670E">
      <w:pPr>
        <w:pStyle w:val="ListParagraph"/>
        <w:rPr>
          <w:rFonts w:ascii="Calibri" w:hAnsi="Calibri"/>
          <w:b/>
          <w:bCs/>
          <w:sz w:val="24"/>
          <w:szCs w:val="24"/>
        </w:rPr>
      </w:pPr>
    </w:p>
    <w:p w14:paraId="5AE5920B" w14:textId="77777777" w:rsidR="00C16FCB" w:rsidRDefault="00C16FCB" w:rsidP="0016670E">
      <w:pPr>
        <w:pStyle w:val="ListParagraph"/>
        <w:rPr>
          <w:rFonts w:ascii="Calibri" w:hAnsi="Calibri"/>
          <w:b/>
          <w:bCs/>
          <w:sz w:val="24"/>
          <w:szCs w:val="24"/>
        </w:rPr>
      </w:pPr>
    </w:p>
    <w:p w14:paraId="608B1A72" w14:textId="77777777" w:rsidR="00C16FCB" w:rsidRDefault="00C16FCB" w:rsidP="0016670E">
      <w:pPr>
        <w:pStyle w:val="ListParagraph"/>
        <w:rPr>
          <w:rFonts w:ascii="Calibri" w:hAnsi="Calibri"/>
          <w:b/>
          <w:bCs/>
          <w:sz w:val="24"/>
          <w:szCs w:val="24"/>
        </w:rPr>
      </w:pPr>
    </w:p>
    <w:p w14:paraId="4E12F2AE" w14:textId="77777777" w:rsidR="00C16FCB" w:rsidRDefault="00C16FCB" w:rsidP="0016670E">
      <w:pPr>
        <w:pStyle w:val="ListParagraph"/>
        <w:rPr>
          <w:rFonts w:ascii="Calibri" w:hAnsi="Calibri"/>
          <w:b/>
          <w:bCs/>
          <w:sz w:val="24"/>
          <w:szCs w:val="24"/>
        </w:rPr>
      </w:pPr>
    </w:p>
    <w:p w14:paraId="154CF205" w14:textId="77777777" w:rsidR="00C16FCB" w:rsidRDefault="00C16FCB" w:rsidP="0016670E">
      <w:pPr>
        <w:pStyle w:val="ListParagraph"/>
        <w:rPr>
          <w:rFonts w:ascii="Calibri" w:hAnsi="Calibri"/>
          <w:b/>
          <w:bCs/>
          <w:sz w:val="24"/>
          <w:szCs w:val="24"/>
        </w:rPr>
      </w:pPr>
    </w:p>
    <w:p w14:paraId="06C179A9" w14:textId="77777777" w:rsidR="00C16FCB" w:rsidRDefault="00C16FCB" w:rsidP="0016670E">
      <w:pPr>
        <w:pStyle w:val="ListParagraph"/>
        <w:rPr>
          <w:rFonts w:ascii="Calibri" w:hAnsi="Calibri"/>
          <w:b/>
          <w:bCs/>
          <w:sz w:val="24"/>
          <w:szCs w:val="24"/>
        </w:rPr>
      </w:pPr>
    </w:p>
    <w:p w14:paraId="0744F584" w14:textId="77777777" w:rsidR="00C16FCB" w:rsidRDefault="00C16FCB" w:rsidP="0016670E">
      <w:pPr>
        <w:pStyle w:val="ListParagraph"/>
        <w:rPr>
          <w:rFonts w:ascii="Calibri" w:hAnsi="Calibri"/>
          <w:b/>
          <w:bCs/>
          <w:sz w:val="24"/>
          <w:szCs w:val="24"/>
        </w:rPr>
      </w:pPr>
    </w:p>
    <w:p w14:paraId="2D53F35F" w14:textId="77777777" w:rsidR="00C16FCB" w:rsidRDefault="00C16FCB" w:rsidP="0016670E">
      <w:pPr>
        <w:pStyle w:val="ListParagraph"/>
        <w:rPr>
          <w:rFonts w:ascii="Calibri" w:hAnsi="Calibri"/>
          <w:b/>
          <w:bCs/>
          <w:sz w:val="24"/>
          <w:szCs w:val="24"/>
        </w:rPr>
      </w:pPr>
    </w:p>
    <w:p w14:paraId="54BD3770" w14:textId="77777777" w:rsidR="00C16FCB" w:rsidRDefault="00C16FCB" w:rsidP="0016670E">
      <w:pPr>
        <w:pStyle w:val="ListParagraph"/>
        <w:rPr>
          <w:rFonts w:ascii="Calibri" w:hAnsi="Calibri"/>
          <w:b/>
          <w:bCs/>
          <w:sz w:val="24"/>
          <w:szCs w:val="24"/>
        </w:rPr>
      </w:pPr>
    </w:p>
    <w:p w14:paraId="21B9AC13" w14:textId="77777777" w:rsidR="00C16FCB" w:rsidRDefault="00C16FCB" w:rsidP="0016670E">
      <w:pPr>
        <w:pStyle w:val="ListParagraph"/>
        <w:rPr>
          <w:rFonts w:ascii="Calibri" w:hAnsi="Calibri"/>
          <w:b/>
          <w:bCs/>
          <w:sz w:val="24"/>
          <w:szCs w:val="24"/>
        </w:rPr>
      </w:pPr>
    </w:p>
    <w:p w14:paraId="2397A888" w14:textId="77777777" w:rsidR="00C16FCB" w:rsidRDefault="00C16FCB" w:rsidP="0016670E">
      <w:pPr>
        <w:pStyle w:val="ListParagraph"/>
        <w:rPr>
          <w:rFonts w:ascii="Calibri" w:hAnsi="Calibri"/>
          <w:b/>
          <w:bCs/>
          <w:sz w:val="24"/>
          <w:szCs w:val="24"/>
        </w:rPr>
      </w:pPr>
    </w:p>
    <w:p w14:paraId="20B8D69A" w14:textId="77777777" w:rsidR="00C16FCB" w:rsidRDefault="00C16FCB" w:rsidP="0016670E">
      <w:pPr>
        <w:pStyle w:val="ListParagraph"/>
        <w:rPr>
          <w:rFonts w:ascii="Calibri" w:hAnsi="Calibri"/>
          <w:b/>
          <w:bCs/>
          <w:sz w:val="24"/>
          <w:szCs w:val="24"/>
        </w:rPr>
      </w:pPr>
    </w:p>
    <w:p w14:paraId="1BBDE421" w14:textId="77777777" w:rsidR="00C16FCB" w:rsidRPr="00C16FCB" w:rsidRDefault="00C16FCB" w:rsidP="0016670E">
      <w:pPr>
        <w:pStyle w:val="ListParagraph"/>
        <w:rPr>
          <w:rFonts w:ascii="Calibri" w:hAnsi="Calibri"/>
          <w:b/>
          <w:bCs/>
          <w:sz w:val="24"/>
          <w:szCs w:val="24"/>
        </w:rPr>
      </w:pPr>
    </w:p>
    <w:p w14:paraId="4F02B433" w14:textId="77777777" w:rsidR="0016670E" w:rsidRPr="00C45A9D" w:rsidRDefault="0016670E" w:rsidP="0016670E">
      <w:pPr>
        <w:pStyle w:val="ListParagraph"/>
        <w:rPr>
          <w:rFonts w:ascii="Calibri" w:hAnsi="Calibri"/>
          <w:b/>
          <w:bCs/>
          <w:sz w:val="24"/>
          <w:szCs w:val="24"/>
          <w:lang w:val="el-GR"/>
        </w:rPr>
      </w:pPr>
    </w:p>
    <w:bookmarkEnd w:id="11"/>
    <w:p w14:paraId="328E6B93" w14:textId="77777777" w:rsidR="0016670E" w:rsidRPr="00C45A9D" w:rsidRDefault="0016670E" w:rsidP="0016670E">
      <w:pPr>
        <w:pStyle w:val="ListParagraph"/>
        <w:numPr>
          <w:ilvl w:val="0"/>
          <w:numId w:val="53"/>
        </w:numPr>
        <w:rPr>
          <w:rFonts w:ascii="Calibri" w:hAnsi="Calibri"/>
          <w:b/>
          <w:bCs/>
          <w:sz w:val="24"/>
          <w:szCs w:val="24"/>
          <w:lang w:val="el-GR"/>
        </w:rPr>
      </w:pPr>
      <w:r w:rsidRPr="00C45A9D">
        <w:rPr>
          <w:rFonts w:ascii="Calibri" w:hAnsi="Calibri"/>
          <w:b/>
          <w:bCs/>
          <w:sz w:val="24"/>
          <w:szCs w:val="24"/>
          <w:lang w:val="el-GR"/>
        </w:rPr>
        <w:t xml:space="preserve">Όροι διαγωνισμού  για την Προμήθεια Εξοπλισμού Δημοτικού Μελάθρου Ευγηρίας Δήμου Λάρνακας. Ορισμός Επιτροπής Αξιολόγησης. . </w:t>
      </w:r>
    </w:p>
    <w:p w14:paraId="1CC1A39F" w14:textId="77777777" w:rsidR="0016670E" w:rsidRDefault="0016670E" w:rsidP="0016670E">
      <w:pPr>
        <w:rPr>
          <w:rFonts w:ascii="Calibri" w:hAnsi="Calibri"/>
          <w:b/>
          <w:bCs/>
          <w:sz w:val="24"/>
          <w:szCs w:val="24"/>
          <w:lang w:val="el-GR"/>
        </w:rPr>
      </w:pPr>
    </w:p>
    <w:p w14:paraId="4BAECD99" w14:textId="77777777" w:rsidR="0016670E" w:rsidRPr="00380541" w:rsidRDefault="0016670E" w:rsidP="0016670E">
      <w:pPr>
        <w:jc w:val="both"/>
        <w:rPr>
          <w:rFonts w:asciiTheme="minorHAnsi" w:hAnsiTheme="minorHAnsi" w:cstheme="minorHAnsi"/>
          <w:szCs w:val="22"/>
          <w:lang w:val="el-GR"/>
        </w:rPr>
      </w:pPr>
      <w:bookmarkStart w:id="12" w:name="_Hlk214366471"/>
      <w:r w:rsidRPr="00380541">
        <w:rPr>
          <w:rFonts w:asciiTheme="minorHAnsi" w:hAnsiTheme="minorHAnsi" w:cstheme="minorHAnsi"/>
          <w:szCs w:val="22"/>
          <w:lang w:val="el-GR"/>
        </w:rPr>
        <w:t xml:space="preserve">Η Επιτροπή ενημερώνεται για τους όρους που ετοιμάστηκαν </w:t>
      </w:r>
      <w:r w:rsidRPr="001D7BEB">
        <w:rPr>
          <w:rFonts w:asciiTheme="minorHAnsi" w:hAnsiTheme="minorHAnsi" w:cstheme="minorHAnsi"/>
          <w:szCs w:val="22"/>
          <w:lang w:val="el-GR"/>
        </w:rPr>
        <w:t xml:space="preserve">για </w:t>
      </w:r>
      <w:r w:rsidRPr="00064B25">
        <w:rPr>
          <w:rFonts w:asciiTheme="minorHAnsi" w:hAnsiTheme="minorHAnsi" w:cstheme="minorHAnsi"/>
          <w:szCs w:val="22"/>
          <w:lang w:val="el-GR"/>
        </w:rPr>
        <w:t>Προμήθεια Εξοπλισμού</w:t>
      </w:r>
      <w:r>
        <w:rPr>
          <w:rFonts w:asciiTheme="minorHAnsi" w:hAnsiTheme="minorHAnsi" w:cstheme="minorHAnsi"/>
          <w:szCs w:val="22"/>
          <w:lang w:val="el-GR"/>
        </w:rPr>
        <w:t xml:space="preserve"> του</w:t>
      </w:r>
      <w:r w:rsidRPr="00064B25">
        <w:rPr>
          <w:rFonts w:asciiTheme="minorHAnsi" w:hAnsiTheme="minorHAnsi" w:cstheme="minorHAnsi"/>
          <w:szCs w:val="22"/>
          <w:lang w:val="el-GR"/>
        </w:rPr>
        <w:t xml:space="preserve"> Δημοτικού Μελάθρου Ευγηρίας Δήμου Λάρνακας</w:t>
      </w:r>
      <w:r>
        <w:rPr>
          <w:rFonts w:asciiTheme="minorHAnsi" w:hAnsiTheme="minorHAnsi" w:cstheme="minorHAnsi"/>
          <w:szCs w:val="22"/>
          <w:lang w:val="el-GR"/>
        </w:rPr>
        <w:t xml:space="preserve">. </w:t>
      </w:r>
      <w:r w:rsidRPr="00380541">
        <w:rPr>
          <w:rFonts w:asciiTheme="minorHAnsi" w:hAnsiTheme="minorHAnsi" w:cstheme="minorHAnsi"/>
          <w:szCs w:val="22"/>
          <w:lang w:val="el-GR"/>
        </w:rPr>
        <w:t xml:space="preserve">  </w:t>
      </w:r>
    </w:p>
    <w:p w14:paraId="0C124153" w14:textId="77777777" w:rsidR="0016670E" w:rsidRPr="00380541" w:rsidRDefault="0016670E" w:rsidP="0016670E">
      <w:pPr>
        <w:pStyle w:val="ListParagraph"/>
        <w:rPr>
          <w:rFonts w:asciiTheme="minorHAnsi" w:hAnsiTheme="minorHAnsi" w:cstheme="minorHAnsi"/>
          <w:szCs w:val="22"/>
          <w:lang w:val="el-GR"/>
        </w:rPr>
      </w:pPr>
    </w:p>
    <w:p w14:paraId="3360BF5B" w14:textId="77777777" w:rsidR="0016670E" w:rsidRPr="00420066" w:rsidRDefault="0016670E" w:rsidP="0016670E">
      <w:pPr>
        <w:jc w:val="both"/>
        <w:rPr>
          <w:rFonts w:asciiTheme="minorHAnsi" w:hAnsiTheme="minorHAnsi" w:cstheme="minorHAnsi"/>
          <w:szCs w:val="22"/>
          <w:lang w:val="el-GR"/>
        </w:rPr>
      </w:pPr>
      <w:r w:rsidRPr="00420066">
        <w:rPr>
          <w:rFonts w:asciiTheme="minorHAnsi" w:hAnsiTheme="minorHAnsi" w:cstheme="minorHAnsi"/>
          <w:szCs w:val="22"/>
          <w:lang w:val="el-GR"/>
        </w:rPr>
        <w:t>Η Εκτιμώμενη Αξία του πιο πάνω διαγωνισμού υπολογίζεται στο ποσό των €</w:t>
      </w:r>
      <w:r>
        <w:rPr>
          <w:rFonts w:asciiTheme="minorHAnsi" w:hAnsiTheme="minorHAnsi" w:cstheme="minorHAnsi"/>
          <w:szCs w:val="22"/>
          <w:lang w:val="el-GR"/>
        </w:rPr>
        <w:t xml:space="preserve">300.000,00 + ΦΠΑ. </w:t>
      </w:r>
    </w:p>
    <w:p w14:paraId="2199D45C" w14:textId="77777777" w:rsidR="0016670E" w:rsidRDefault="0016670E" w:rsidP="0016670E">
      <w:pPr>
        <w:jc w:val="both"/>
        <w:rPr>
          <w:rFonts w:asciiTheme="minorHAnsi" w:hAnsiTheme="minorHAnsi" w:cstheme="minorHAnsi"/>
          <w:szCs w:val="22"/>
          <w:lang w:val="el-GR"/>
        </w:rPr>
      </w:pPr>
      <w:r>
        <w:rPr>
          <w:rFonts w:asciiTheme="minorHAnsi" w:hAnsiTheme="minorHAnsi" w:cstheme="minorHAnsi"/>
          <w:szCs w:val="22"/>
          <w:lang w:val="el-GR"/>
        </w:rPr>
        <w:t>Το έργο υλοποιείται στα πλαίσια του Προγράμματος στα πλαίσια Πολιτικής Συνοχής Θάλεια 2021-2027.</w:t>
      </w:r>
    </w:p>
    <w:p w14:paraId="2574A025" w14:textId="77777777" w:rsidR="0016670E" w:rsidRPr="00420066" w:rsidRDefault="0016670E" w:rsidP="0016670E">
      <w:pPr>
        <w:jc w:val="both"/>
        <w:rPr>
          <w:rFonts w:asciiTheme="minorHAnsi" w:hAnsiTheme="minorHAnsi" w:cstheme="minorHAnsi"/>
          <w:szCs w:val="22"/>
          <w:lang w:val="el-GR"/>
        </w:rPr>
      </w:pPr>
    </w:p>
    <w:p w14:paraId="4004658A" w14:textId="77777777" w:rsidR="00E934BF" w:rsidRDefault="00E934BF" w:rsidP="0016670E">
      <w:pPr>
        <w:jc w:val="both"/>
        <w:rPr>
          <w:rFonts w:asciiTheme="minorHAnsi" w:hAnsiTheme="minorHAnsi" w:cstheme="minorHAnsi"/>
          <w:szCs w:val="22"/>
          <w:lang w:val="el-GR"/>
        </w:rPr>
      </w:pPr>
    </w:p>
    <w:p w14:paraId="4B4C52B3" w14:textId="77777777" w:rsidR="00E934BF" w:rsidRDefault="00E934BF" w:rsidP="0016670E">
      <w:pPr>
        <w:jc w:val="both"/>
        <w:rPr>
          <w:rFonts w:asciiTheme="minorHAnsi" w:hAnsiTheme="minorHAnsi" w:cstheme="minorHAnsi"/>
          <w:szCs w:val="22"/>
          <w:lang w:val="el-GR"/>
        </w:rPr>
      </w:pPr>
    </w:p>
    <w:p w14:paraId="0630734D" w14:textId="03B82ABD" w:rsidR="0016670E" w:rsidRPr="00420066" w:rsidRDefault="0016670E" w:rsidP="0016670E">
      <w:pPr>
        <w:jc w:val="both"/>
        <w:rPr>
          <w:rFonts w:asciiTheme="minorHAnsi" w:hAnsiTheme="minorHAnsi" w:cstheme="minorHAnsi"/>
          <w:szCs w:val="22"/>
          <w:lang w:val="el-GR"/>
        </w:rPr>
      </w:pPr>
      <w:r w:rsidRPr="00420066">
        <w:rPr>
          <w:rFonts w:asciiTheme="minorHAnsi" w:hAnsiTheme="minorHAnsi" w:cstheme="minorHAnsi"/>
          <w:szCs w:val="22"/>
          <w:lang w:val="el-GR"/>
        </w:rPr>
        <w:t>Η Επιτροπή αφού συζητά το θέμα αποφασίζει την έγκριση των όρων του διαγωνισμού και την προκήρυξη του και παράλληλα να συζητηθεί και από το Συμβούλιο Προσφορών.</w:t>
      </w:r>
    </w:p>
    <w:p w14:paraId="0BC40BDF" w14:textId="77777777" w:rsidR="0016670E" w:rsidRPr="00420066" w:rsidRDefault="0016670E" w:rsidP="0016670E">
      <w:pPr>
        <w:jc w:val="both"/>
        <w:rPr>
          <w:rFonts w:asciiTheme="minorHAnsi" w:hAnsiTheme="minorHAnsi" w:cstheme="minorHAnsi"/>
          <w:szCs w:val="22"/>
          <w:lang w:val="el-GR"/>
        </w:rPr>
      </w:pPr>
    </w:p>
    <w:p w14:paraId="7B0814A5" w14:textId="77777777" w:rsidR="0016670E" w:rsidRPr="008F62DA" w:rsidRDefault="0016670E" w:rsidP="0016670E">
      <w:pPr>
        <w:jc w:val="both"/>
        <w:rPr>
          <w:rFonts w:asciiTheme="minorHAnsi" w:hAnsiTheme="minorHAnsi" w:cstheme="minorHAnsi"/>
          <w:szCs w:val="22"/>
          <w:lang w:val="el-GR"/>
        </w:rPr>
      </w:pPr>
      <w:r w:rsidRPr="00420066">
        <w:rPr>
          <w:rFonts w:asciiTheme="minorHAnsi" w:hAnsiTheme="minorHAnsi" w:cstheme="minorHAnsi"/>
          <w:szCs w:val="22"/>
          <w:lang w:val="el-GR"/>
        </w:rPr>
        <w:t>Ως Επιτροπή Αξιολόγησης γίνεται εισήγηση στο Συμβούλιο Προσφορών όπως οριστούν οι :</w:t>
      </w:r>
    </w:p>
    <w:p w14:paraId="297F5972" w14:textId="77777777" w:rsidR="00E934BF" w:rsidRPr="00E934BF" w:rsidRDefault="00E934BF" w:rsidP="00E934BF">
      <w:pPr>
        <w:rPr>
          <w:rFonts w:asciiTheme="minorHAnsi" w:hAnsiTheme="minorHAnsi" w:cstheme="minorHAnsi"/>
          <w:sz w:val="24"/>
          <w:szCs w:val="24"/>
          <w:lang w:val="el-GR"/>
        </w:rPr>
      </w:pPr>
      <w:r w:rsidRPr="00E934BF">
        <w:rPr>
          <w:rFonts w:asciiTheme="minorHAnsi" w:hAnsiTheme="minorHAnsi" w:cstheme="minorHAnsi"/>
          <w:sz w:val="24"/>
          <w:szCs w:val="24"/>
          <w:lang w:val="el-GR"/>
        </w:rPr>
        <w:t>-</w:t>
      </w:r>
      <w:r w:rsidRPr="00E934BF">
        <w:rPr>
          <w:rFonts w:asciiTheme="minorHAnsi" w:hAnsiTheme="minorHAnsi" w:cstheme="minorHAnsi"/>
          <w:sz w:val="24"/>
          <w:szCs w:val="24"/>
          <w:lang w:val="el-GR"/>
        </w:rPr>
        <w:tab/>
        <w:t>ΧΧΧΧΧΧΧΧΧ</w:t>
      </w:r>
    </w:p>
    <w:p w14:paraId="15972370" w14:textId="77777777" w:rsidR="00E934BF" w:rsidRPr="00E934BF" w:rsidRDefault="00E934BF" w:rsidP="00E934BF">
      <w:pPr>
        <w:rPr>
          <w:rFonts w:asciiTheme="minorHAnsi" w:hAnsiTheme="minorHAnsi" w:cstheme="minorHAnsi"/>
          <w:sz w:val="24"/>
          <w:szCs w:val="24"/>
          <w:lang w:val="el-GR"/>
        </w:rPr>
      </w:pPr>
      <w:r w:rsidRPr="00E934BF">
        <w:rPr>
          <w:rFonts w:asciiTheme="minorHAnsi" w:hAnsiTheme="minorHAnsi" w:cstheme="minorHAnsi"/>
          <w:sz w:val="24"/>
          <w:szCs w:val="24"/>
          <w:lang w:val="el-GR"/>
        </w:rPr>
        <w:t>-</w:t>
      </w:r>
      <w:r w:rsidRPr="00E934BF">
        <w:rPr>
          <w:rFonts w:asciiTheme="minorHAnsi" w:hAnsiTheme="minorHAnsi" w:cstheme="minorHAnsi"/>
          <w:sz w:val="24"/>
          <w:szCs w:val="24"/>
          <w:lang w:val="el-GR"/>
        </w:rPr>
        <w:tab/>
        <w:t>ΧΧΧΧΧΧΧΧΧ</w:t>
      </w:r>
    </w:p>
    <w:p w14:paraId="62373BEE" w14:textId="77777777" w:rsidR="00E934BF" w:rsidRPr="00E934BF" w:rsidRDefault="00E934BF" w:rsidP="00E934BF">
      <w:pPr>
        <w:rPr>
          <w:rFonts w:asciiTheme="minorHAnsi" w:hAnsiTheme="minorHAnsi" w:cstheme="minorHAnsi"/>
          <w:b/>
          <w:bCs/>
          <w:sz w:val="24"/>
          <w:szCs w:val="24"/>
          <w:lang w:val="el-GR"/>
        </w:rPr>
      </w:pPr>
      <w:r w:rsidRPr="00E934BF">
        <w:rPr>
          <w:rFonts w:asciiTheme="minorHAnsi" w:hAnsiTheme="minorHAnsi" w:cstheme="minorHAnsi"/>
          <w:sz w:val="24"/>
          <w:szCs w:val="24"/>
          <w:lang w:val="el-GR"/>
        </w:rPr>
        <w:t>-</w:t>
      </w:r>
      <w:r w:rsidRPr="00E934BF">
        <w:rPr>
          <w:rFonts w:asciiTheme="minorHAnsi" w:hAnsiTheme="minorHAnsi" w:cstheme="minorHAnsi"/>
          <w:sz w:val="24"/>
          <w:szCs w:val="24"/>
          <w:lang w:val="el-GR"/>
        </w:rPr>
        <w:tab/>
        <w:t>ΧΧΧΧΧΧΧΧΧ</w:t>
      </w:r>
    </w:p>
    <w:p w14:paraId="7C02F4CC" w14:textId="70AF99E5" w:rsidR="00E934BF" w:rsidRPr="00E934BF" w:rsidRDefault="00E934BF" w:rsidP="00E934BF">
      <w:pPr>
        <w:rPr>
          <w:rFonts w:asciiTheme="minorHAnsi" w:hAnsiTheme="minorHAnsi" w:cstheme="minorHAnsi"/>
          <w:sz w:val="24"/>
          <w:szCs w:val="24"/>
          <w:lang w:val="el-GR"/>
        </w:rPr>
      </w:pPr>
      <w:r w:rsidRPr="00E934BF">
        <w:rPr>
          <w:rFonts w:asciiTheme="minorHAnsi" w:hAnsiTheme="minorHAnsi" w:cstheme="minorHAnsi"/>
          <w:sz w:val="24"/>
          <w:szCs w:val="24"/>
          <w:lang w:val="el-GR"/>
        </w:rPr>
        <w:t>-            ΧΧΧΧΧΧΧΧΧ</w:t>
      </w:r>
    </w:p>
    <w:p w14:paraId="2466172E" w14:textId="77777777" w:rsidR="0016670E" w:rsidRDefault="0016670E" w:rsidP="0016670E">
      <w:pPr>
        <w:rPr>
          <w:rFonts w:ascii="Calibri" w:hAnsi="Calibri"/>
          <w:b/>
          <w:bCs/>
          <w:sz w:val="24"/>
          <w:szCs w:val="24"/>
          <w:lang w:val="el-GR"/>
        </w:rPr>
      </w:pPr>
    </w:p>
    <w:p w14:paraId="7B9411E7" w14:textId="77777777" w:rsidR="0016670E" w:rsidRPr="00041515" w:rsidRDefault="0016670E" w:rsidP="0016670E">
      <w:pPr>
        <w:rPr>
          <w:rFonts w:ascii="Calibri" w:hAnsi="Calibri"/>
          <w:sz w:val="24"/>
          <w:szCs w:val="24"/>
          <w:lang w:val="el-GR"/>
        </w:rPr>
      </w:pPr>
      <w:r w:rsidRPr="00041515">
        <w:rPr>
          <w:rFonts w:ascii="Calibri" w:hAnsi="Calibri"/>
          <w:sz w:val="24"/>
          <w:szCs w:val="24"/>
          <w:lang w:val="el-GR"/>
        </w:rPr>
        <w:t xml:space="preserve">Οι ανωτέρω </w:t>
      </w:r>
      <w:r>
        <w:rPr>
          <w:rFonts w:ascii="Calibri" w:hAnsi="Calibri"/>
          <w:sz w:val="24"/>
          <w:szCs w:val="24"/>
          <w:lang w:val="el-GR"/>
        </w:rPr>
        <w:t xml:space="preserve">γίνεται εισήγηση όπως </w:t>
      </w:r>
      <w:r w:rsidRPr="00041515">
        <w:rPr>
          <w:rFonts w:ascii="Calibri" w:hAnsi="Calibri"/>
          <w:sz w:val="24"/>
          <w:szCs w:val="24"/>
          <w:lang w:val="el-GR"/>
        </w:rPr>
        <w:t>αποτελούν και την Επιτροπή Παραλαβής.</w:t>
      </w:r>
    </w:p>
    <w:bookmarkEnd w:id="12"/>
    <w:p w14:paraId="7A7FD515" w14:textId="77777777" w:rsidR="0016670E" w:rsidRDefault="0016670E" w:rsidP="0016670E">
      <w:pPr>
        <w:pStyle w:val="ListParagraph"/>
        <w:rPr>
          <w:rFonts w:ascii="Calibri" w:hAnsi="Calibri"/>
          <w:b/>
          <w:bCs/>
          <w:sz w:val="24"/>
          <w:szCs w:val="24"/>
        </w:rPr>
      </w:pPr>
    </w:p>
    <w:p w14:paraId="32118F8C" w14:textId="77777777" w:rsidR="00C16FCB" w:rsidRDefault="00C16FCB" w:rsidP="0016670E">
      <w:pPr>
        <w:pStyle w:val="ListParagraph"/>
        <w:rPr>
          <w:rFonts w:ascii="Calibri" w:hAnsi="Calibri"/>
          <w:b/>
          <w:bCs/>
          <w:sz w:val="24"/>
          <w:szCs w:val="24"/>
        </w:rPr>
      </w:pPr>
    </w:p>
    <w:p w14:paraId="71070990" w14:textId="77777777" w:rsidR="00C16FCB" w:rsidRDefault="00C16FCB" w:rsidP="0016670E">
      <w:pPr>
        <w:pStyle w:val="ListParagraph"/>
        <w:rPr>
          <w:rFonts w:ascii="Calibri" w:hAnsi="Calibri"/>
          <w:b/>
          <w:bCs/>
          <w:sz w:val="24"/>
          <w:szCs w:val="24"/>
        </w:rPr>
      </w:pPr>
    </w:p>
    <w:p w14:paraId="3CCB519E" w14:textId="77777777" w:rsidR="00C16FCB" w:rsidRDefault="00C16FCB" w:rsidP="0016670E">
      <w:pPr>
        <w:pStyle w:val="ListParagraph"/>
        <w:rPr>
          <w:rFonts w:ascii="Calibri" w:hAnsi="Calibri"/>
          <w:b/>
          <w:bCs/>
          <w:sz w:val="24"/>
          <w:szCs w:val="24"/>
        </w:rPr>
      </w:pPr>
    </w:p>
    <w:p w14:paraId="29D46E53" w14:textId="77777777" w:rsidR="00C16FCB" w:rsidRDefault="00C16FCB" w:rsidP="0016670E">
      <w:pPr>
        <w:pStyle w:val="ListParagraph"/>
        <w:rPr>
          <w:rFonts w:ascii="Calibri" w:hAnsi="Calibri"/>
          <w:b/>
          <w:bCs/>
          <w:sz w:val="24"/>
          <w:szCs w:val="24"/>
        </w:rPr>
      </w:pPr>
    </w:p>
    <w:p w14:paraId="6FEE8AD6" w14:textId="77777777" w:rsidR="00C16FCB" w:rsidRDefault="00C16FCB" w:rsidP="0016670E">
      <w:pPr>
        <w:pStyle w:val="ListParagraph"/>
        <w:rPr>
          <w:rFonts w:ascii="Calibri" w:hAnsi="Calibri"/>
          <w:b/>
          <w:bCs/>
          <w:sz w:val="24"/>
          <w:szCs w:val="24"/>
        </w:rPr>
      </w:pPr>
    </w:p>
    <w:p w14:paraId="1C2C2027" w14:textId="77777777" w:rsidR="00C16FCB" w:rsidRDefault="00C16FCB" w:rsidP="0016670E">
      <w:pPr>
        <w:pStyle w:val="ListParagraph"/>
        <w:rPr>
          <w:rFonts w:ascii="Calibri" w:hAnsi="Calibri"/>
          <w:b/>
          <w:bCs/>
          <w:sz w:val="24"/>
          <w:szCs w:val="24"/>
        </w:rPr>
      </w:pPr>
    </w:p>
    <w:p w14:paraId="46D42791" w14:textId="77777777" w:rsidR="00C16FCB" w:rsidRDefault="00C16FCB" w:rsidP="0016670E">
      <w:pPr>
        <w:pStyle w:val="ListParagraph"/>
        <w:rPr>
          <w:rFonts w:ascii="Calibri" w:hAnsi="Calibri"/>
          <w:b/>
          <w:bCs/>
          <w:sz w:val="24"/>
          <w:szCs w:val="24"/>
        </w:rPr>
      </w:pPr>
    </w:p>
    <w:p w14:paraId="6E50E4C5" w14:textId="77777777" w:rsidR="00C16FCB" w:rsidRDefault="00C16FCB" w:rsidP="0016670E">
      <w:pPr>
        <w:pStyle w:val="ListParagraph"/>
        <w:rPr>
          <w:rFonts w:ascii="Calibri" w:hAnsi="Calibri"/>
          <w:b/>
          <w:bCs/>
          <w:sz w:val="24"/>
          <w:szCs w:val="24"/>
        </w:rPr>
      </w:pPr>
    </w:p>
    <w:p w14:paraId="39CA5C8E" w14:textId="77777777" w:rsidR="00C16FCB" w:rsidRDefault="00C16FCB" w:rsidP="0016670E">
      <w:pPr>
        <w:pStyle w:val="ListParagraph"/>
        <w:rPr>
          <w:rFonts w:ascii="Calibri" w:hAnsi="Calibri"/>
          <w:b/>
          <w:bCs/>
          <w:sz w:val="24"/>
          <w:szCs w:val="24"/>
        </w:rPr>
      </w:pPr>
    </w:p>
    <w:p w14:paraId="6FF28EE1" w14:textId="77777777" w:rsidR="00C16FCB" w:rsidRDefault="00C16FCB" w:rsidP="0016670E">
      <w:pPr>
        <w:pStyle w:val="ListParagraph"/>
        <w:rPr>
          <w:rFonts w:ascii="Calibri" w:hAnsi="Calibri"/>
          <w:b/>
          <w:bCs/>
          <w:sz w:val="24"/>
          <w:szCs w:val="24"/>
        </w:rPr>
      </w:pPr>
    </w:p>
    <w:p w14:paraId="5555BFD1" w14:textId="77777777" w:rsidR="00C16FCB" w:rsidRDefault="00C16FCB" w:rsidP="0016670E">
      <w:pPr>
        <w:pStyle w:val="ListParagraph"/>
        <w:rPr>
          <w:rFonts w:ascii="Calibri" w:hAnsi="Calibri"/>
          <w:b/>
          <w:bCs/>
          <w:sz w:val="24"/>
          <w:szCs w:val="24"/>
        </w:rPr>
      </w:pPr>
    </w:p>
    <w:p w14:paraId="57F6667C" w14:textId="77777777" w:rsidR="00C16FCB" w:rsidRDefault="00C16FCB" w:rsidP="0016670E">
      <w:pPr>
        <w:pStyle w:val="ListParagraph"/>
        <w:rPr>
          <w:rFonts w:ascii="Calibri" w:hAnsi="Calibri"/>
          <w:b/>
          <w:bCs/>
          <w:sz w:val="24"/>
          <w:szCs w:val="24"/>
        </w:rPr>
      </w:pPr>
    </w:p>
    <w:p w14:paraId="3786160A" w14:textId="77777777" w:rsidR="00C16FCB" w:rsidRDefault="00C16FCB" w:rsidP="0016670E">
      <w:pPr>
        <w:pStyle w:val="ListParagraph"/>
        <w:rPr>
          <w:rFonts w:ascii="Calibri" w:hAnsi="Calibri"/>
          <w:b/>
          <w:bCs/>
          <w:sz w:val="24"/>
          <w:szCs w:val="24"/>
        </w:rPr>
      </w:pPr>
    </w:p>
    <w:p w14:paraId="0D5ED92E" w14:textId="77777777" w:rsidR="00C16FCB" w:rsidRDefault="00C16FCB" w:rsidP="0016670E">
      <w:pPr>
        <w:pStyle w:val="ListParagraph"/>
        <w:rPr>
          <w:rFonts w:ascii="Calibri" w:hAnsi="Calibri"/>
          <w:b/>
          <w:bCs/>
          <w:sz w:val="24"/>
          <w:szCs w:val="24"/>
        </w:rPr>
      </w:pPr>
    </w:p>
    <w:p w14:paraId="48556641" w14:textId="77777777" w:rsidR="00C16FCB" w:rsidRDefault="00C16FCB" w:rsidP="0016670E">
      <w:pPr>
        <w:pStyle w:val="ListParagraph"/>
        <w:rPr>
          <w:rFonts w:ascii="Calibri" w:hAnsi="Calibri"/>
          <w:b/>
          <w:bCs/>
          <w:sz w:val="24"/>
          <w:szCs w:val="24"/>
        </w:rPr>
      </w:pPr>
    </w:p>
    <w:p w14:paraId="3D23CFCE" w14:textId="77777777" w:rsidR="00C16FCB" w:rsidRDefault="00C16FCB" w:rsidP="0016670E">
      <w:pPr>
        <w:pStyle w:val="ListParagraph"/>
        <w:rPr>
          <w:rFonts w:ascii="Calibri" w:hAnsi="Calibri"/>
          <w:b/>
          <w:bCs/>
          <w:sz w:val="24"/>
          <w:szCs w:val="24"/>
        </w:rPr>
      </w:pPr>
    </w:p>
    <w:p w14:paraId="59F875A1" w14:textId="77777777" w:rsidR="00C16FCB" w:rsidRDefault="00C16FCB" w:rsidP="0016670E">
      <w:pPr>
        <w:pStyle w:val="ListParagraph"/>
        <w:rPr>
          <w:rFonts w:ascii="Calibri" w:hAnsi="Calibri"/>
          <w:b/>
          <w:bCs/>
          <w:sz w:val="24"/>
          <w:szCs w:val="24"/>
        </w:rPr>
      </w:pPr>
    </w:p>
    <w:p w14:paraId="549A1A59" w14:textId="77777777" w:rsidR="00C16FCB" w:rsidRDefault="00C16FCB" w:rsidP="0016670E">
      <w:pPr>
        <w:pStyle w:val="ListParagraph"/>
        <w:rPr>
          <w:rFonts w:ascii="Calibri" w:hAnsi="Calibri"/>
          <w:b/>
          <w:bCs/>
          <w:sz w:val="24"/>
          <w:szCs w:val="24"/>
        </w:rPr>
      </w:pPr>
    </w:p>
    <w:p w14:paraId="6F182175" w14:textId="77777777" w:rsidR="00C16FCB" w:rsidRDefault="00C16FCB" w:rsidP="0016670E">
      <w:pPr>
        <w:pStyle w:val="ListParagraph"/>
        <w:rPr>
          <w:rFonts w:ascii="Calibri" w:hAnsi="Calibri"/>
          <w:b/>
          <w:bCs/>
          <w:sz w:val="24"/>
          <w:szCs w:val="24"/>
        </w:rPr>
      </w:pPr>
    </w:p>
    <w:p w14:paraId="21ED1A0F" w14:textId="77777777" w:rsidR="00C16FCB" w:rsidRDefault="00C16FCB" w:rsidP="0016670E">
      <w:pPr>
        <w:pStyle w:val="ListParagraph"/>
        <w:rPr>
          <w:rFonts w:ascii="Calibri" w:hAnsi="Calibri"/>
          <w:b/>
          <w:bCs/>
          <w:sz w:val="24"/>
          <w:szCs w:val="24"/>
        </w:rPr>
      </w:pPr>
    </w:p>
    <w:p w14:paraId="3F66ACEE" w14:textId="77777777" w:rsidR="00C16FCB" w:rsidRPr="00C16FCB" w:rsidRDefault="00C16FCB" w:rsidP="0016670E">
      <w:pPr>
        <w:pStyle w:val="ListParagraph"/>
        <w:rPr>
          <w:rFonts w:ascii="Calibri" w:hAnsi="Calibri"/>
          <w:b/>
          <w:bCs/>
          <w:sz w:val="24"/>
          <w:szCs w:val="24"/>
        </w:rPr>
      </w:pPr>
    </w:p>
    <w:p w14:paraId="151E84BC" w14:textId="77777777" w:rsidR="0016670E" w:rsidRDefault="0016670E" w:rsidP="0016670E">
      <w:pPr>
        <w:numPr>
          <w:ilvl w:val="0"/>
          <w:numId w:val="53"/>
        </w:numPr>
        <w:rPr>
          <w:rFonts w:ascii="Calibri" w:hAnsi="Calibri"/>
          <w:b/>
          <w:bCs/>
          <w:sz w:val="24"/>
          <w:szCs w:val="24"/>
          <w:lang w:val="el-GR"/>
        </w:rPr>
      </w:pPr>
      <w:r w:rsidRPr="00C45A9D">
        <w:rPr>
          <w:rFonts w:ascii="Calibri" w:hAnsi="Calibri"/>
          <w:b/>
          <w:bCs/>
          <w:sz w:val="24"/>
          <w:szCs w:val="24"/>
          <w:lang w:val="el-GR"/>
        </w:rPr>
        <w:t xml:space="preserve">Όροι διαγωνισμού  για την Αγορά Υπηρεσιών για την διαχείριση και έλεγχο συστημάτων χώρων στάθμευσης. Ορισμός Επιτροπής Αξιολόγησης. </w:t>
      </w:r>
    </w:p>
    <w:p w14:paraId="4ED6EEBF" w14:textId="77777777" w:rsidR="0016670E" w:rsidRDefault="0016670E" w:rsidP="0016670E">
      <w:pPr>
        <w:jc w:val="both"/>
        <w:rPr>
          <w:rFonts w:asciiTheme="minorHAnsi" w:hAnsiTheme="minorHAnsi" w:cstheme="minorHAnsi"/>
          <w:szCs w:val="22"/>
          <w:lang w:val="el-GR"/>
        </w:rPr>
      </w:pPr>
    </w:p>
    <w:p w14:paraId="2691F60C" w14:textId="77777777" w:rsidR="0016670E" w:rsidRPr="00041515" w:rsidRDefault="0016670E" w:rsidP="0016670E">
      <w:pPr>
        <w:jc w:val="both"/>
        <w:rPr>
          <w:rFonts w:asciiTheme="minorHAnsi" w:hAnsiTheme="minorHAnsi" w:cstheme="minorHAnsi"/>
          <w:szCs w:val="22"/>
          <w:lang w:val="el-GR"/>
        </w:rPr>
      </w:pPr>
      <w:bookmarkStart w:id="13" w:name="_Hlk214366636"/>
      <w:r w:rsidRPr="00041515">
        <w:rPr>
          <w:rFonts w:asciiTheme="minorHAnsi" w:hAnsiTheme="minorHAnsi" w:cstheme="minorHAnsi"/>
          <w:szCs w:val="22"/>
          <w:lang w:val="el-GR"/>
        </w:rPr>
        <w:t xml:space="preserve">Η Επιτροπή ενημερώνεται για τους όρους που ετοιμάστηκαν για την διαχείριση και έλεγχο συστημάτων χώρων στάθμευσης.   </w:t>
      </w:r>
    </w:p>
    <w:p w14:paraId="4898E9F9" w14:textId="77777777" w:rsidR="0016670E" w:rsidRDefault="0016670E" w:rsidP="0016670E">
      <w:pPr>
        <w:jc w:val="both"/>
        <w:rPr>
          <w:rFonts w:asciiTheme="minorHAnsi" w:hAnsiTheme="minorHAnsi" w:cstheme="minorHAnsi"/>
          <w:szCs w:val="22"/>
          <w:lang w:val="el-GR"/>
        </w:rPr>
      </w:pPr>
    </w:p>
    <w:p w14:paraId="2D54D777" w14:textId="77777777" w:rsidR="0016670E" w:rsidRPr="00041515" w:rsidRDefault="0016670E" w:rsidP="0016670E">
      <w:pPr>
        <w:jc w:val="both"/>
        <w:rPr>
          <w:rFonts w:asciiTheme="minorHAnsi" w:hAnsiTheme="minorHAnsi" w:cstheme="minorHAnsi"/>
          <w:szCs w:val="22"/>
          <w:lang w:val="el-GR"/>
        </w:rPr>
      </w:pPr>
      <w:r w:rsidRPr="00041515">
        <w:rPr>
          <w:rFonts w:asciiTheme="minorHAnsi" w:hAnsiTheme="minorHAnsi" w:cstheme="minorHAnsi"/>
          <w:szCs w:val="22"/>
          <w:lang w:val="el-GR"/>
        </w:rPr>
        <w:t>Η Εκτιμώμενη Αξία του πιο πάνω διαγωνισμού υπολογίζεται στο ποσό των €</w:t>
      </w:r>
      <w:r>
        <w:rPr>
          <w:rFonts w:asciiTheme="minorHAnsi" w:hAnsiTheme="minorHAnsi" w:cstheme="minorHAnsi"/>
          <w:szCs w:val="22"/>
          <w:lang w:val="el-GR"/>
        </w:rPr>
        <w:t>550</w:t>
      </w:r>
      <w:r w:rsidRPr="00041515">
        <w:rPr>
          <w:rFonts w:asciiTheme="minorHAnsi" w:hAnsiTheme="minorHAnsi" w:cstheme="minorHAnsi"/>
          <w:szCs w:val="22"/>
          <w:lang w:val="el-GR"/>
        </w:rPr>
        <w:t>.000,00 + ΦΠΑ</w:t>
      </w:r>
      <w:r>
        <w:rPr>
          <w:rFonts w:asciiTheme="minorHAnsi" w:hAnsiTheme="minorHAnsi" w:cstheme="minorHAnsi"/>
          <w:szCs w:val="22"/>
          <w:lang w:val="el-GR"/>
        </w:rPr>
        <w:t xml:space="preserve"> για 5 έτη ή €110.000,00 + ΦΠΑ ετήσια</w:t>
      </w:r>
      <w:r w:rsidRPr="00041515">
        <w:rPr>
          <w:rFonts w:asciiTheme="minorHAnsi" w:hAnsiTheme="minorHAnsi" w:cstheme="minorHAnsi"/>
          <w:szCs w:val="22"/>
          <w:lang w:val="el-GR"/>
        </w:rPr>
        <w:t xml:space="preserve">. </w:t>
      </w:r>
      <w:r>
        <w:rPr>
          <w:rFonts w:asciiTheme="minorHAnsi" w:hAnsiTheme="minorHAnsi" w:cstheme="minorHAnsi"/>
          <w:szCs w:val="22"/>
          <w:lang w:val="el-GR"/>
        </w:rPr>
        <w:t xml:space="preserve"> </w:t>
      </w:r>
    </w:p>
    <w:p w14:paraId="2ADABA30" w14:textId="77777777" w:rsidR="0016670E" w:rsidRDefault="0016670E" w:rsidP="0016670E">
      <w:pPr>
        <w:jc w:val="both"/>
        <w:rPr>
          <w:rFonts w:asciiTheme="minorHAnsi" w:hAnsiTheme="minorHAnsi" w:cstheme="minorHAnsi"/>
          <w:szCs w:val="22"/>
          <w:lang w:val="el-GR"/>
        </w:rPr>
      </w:pPr>
    </w:p>
    <w:p w14:paraId="242581A1" w14:textId="77777777" w:rsidR="0016670E" w:rsidRPr="0086391D" w:rsidRDefault="0016670E" w:rsidP="0016670E">
      <w:pPr>
        <w:jc w:val="both"/>
        <w:rPr>
          <w:rFonts w:asciiTheme="minorHAnsi" w:hAnsiTheme="minorHAnsi" w:cstheme="minorHAnsi"/>
          <w:szCs w:val="22"/>
          <w:lang w:val="el-GR"/>
        </w:rPr>
      </w:pPr>
      <w:r w:rsidRPr="0086391D">
        <w:rPr>
          <w:rFonts w:asciiTheme="minorHAnsi" w:hAnsiTheme="minorHAnsi" w:cstheme="minorHAnsi"/>
          <w:szCs w:val="22"/>
          <w:lang w:val="el-GR"/>
        </w:rPr>
        <w:t>Η Επιτροπή αφού συζητά το θέμα αποφασίζει την έγκριση των όρων του διαγωνισμού και την προκήρυξη</w:t>
      </w:r>
      <w:r>
        <w:rPr>
          <w:rFonts w:asciiTheme="minorHAnsi" w:hAnsiTheme="minorHAnsi" w:cstheme="minorHAnsi"/>
          <w:szCs w:val="22"/>
          <w:lang w:val="el-GR"/>
        </w:rPr>
        <w:t xml:space="preserve"> του</w:t>
      </w:r>
      <w:r w:rsidRPr="0086391D">
        <w:rPr>
          <w:rFonts w:asciiTheme="minorHAnsi" w:hAnsiTheme="minorHAnsi" w:cstheme="minorHAnsi"/>
          <w:szCs w:val="22"/>
          <w:lang w:val="el-GR"/>
        </w:rPr>
        <w:t>.</w:t>
      </w:r>
    </w:p>
    <w:p w14:paraId="4DEACE2F" w14:textId="77777777" w:rsidR="0016670E" w:rsidRPr="0086391D" w:rsidRDefault="0016670E" w:rsidP="0016670E">
      <w:pPr>
        <w:jc w:val="both"/>
        <w:rPr>
          <w:rFonts w:asciiTheme="minorHAnsi" w:hAnsiTheme="minorHAnsi" w:cstheme="minorHAnsi"/>
          <w:szCs w:val="22"/>
          <w:lang w:val="el-GR"/>
        </w:rPr>
      </w:pPr>
    </w:p>
    <w:p w14:paraId="43F4D2F7" w14:textId="77777777" w:rsidR="0016670E" w:rsidRPr="0086391D" w:rsidRDefault="0016670E" w:rsidP="0016670E">
      <w:pPr>
        <w:jc w:val="both"/>
        <w:rPr>
          <w:rFonts w:asciiTheme="minorHAnsi" w:hAnsiTheme="minorHAnsi" w:cstheme="minorHAnsi"/>
          <w:szCs w:val="22"/>
          <w:lang w:val="el-GR"/>
        </w:rPr>
      </w:pPr>
      <w:r w:rsidRPr="0086391D">
        <w:rPr>
          <w:rFonts w:asciiTheme="minorHAnsi" w:hAnsiTheme="minorHAnsi" w:cstheme="minorHAnsi"/>
          <w:szCs w:val="22"/>
          <w:lang w:val="el-GR"/>
        </w:rPr>
        <w:t>Ως Επιτροπή Αξιολόγησης γίνεται εισήγηση στο Συμβούλιο Προσφορών όπως οριστούν οι :</w:t>
      </w:r>
    </w:p>
    <w:p w14:paraId="224E2B2B" w14:textId="77777777" w:rsidR="0016670E" w:rsidRPr="0086391D" w:rsidRDefault="0016670E" w:rsidP="0016670E">
      <w:pPr>
        <w:spacing w:line="240" w:lineRule="auto"/>
        <w:jc w:val="both"/>
        <w:rPr>
          <w:rFonts w:asciiTheme="minorHAnsi" w:hAnsiTheme="minorHAnsi" w:cstheme="minorHAnsi"/>
          <w:sz w:val="24"/>
          <w:szCs w:val="24"/>
          <w:lang w:val="el-GR"/>
        </w:rPr>
      </w:pPr>
    </w:p>
    <w:bookmarkEnd w:id="13"/>
    <w:p w14:paraId="1238A0E6" w14:textId="77777777" w:rsidR="00E934BF" w:rsidRPr="00E934BF" w:rsidRDefault="00E934BF" w:rsidP="00E934BF">
      <w:pPr>
        <w:pStyle w:val="NoSpacing"/>
        <w:rPr>
          <w:rFonts w:asciiTheme="minorHAnsi" w:hAnsiTheme="minorHAnsi" w:cstheme="minorHAnsi"/>
          <w:sz w:val="24"/>
          <w:szCs w:val="24"/>
          <w:lang w:val="el-GR"/>
        </w:rPr>
      </w:pPr>
      <w:r w:rsidRPr="00E934BF">
        <w:rPr>
          <w:rFonts w:asciiTheme="minorHAnsi" w:hAnsiTheme="minorHAnsi" w:cstheme="minorHAnsi"/>
          <w:sz w:val="24"/>
          <w:szCs w:val="24"/>
          <w:lang w:val="el-GR"/>
        </w:rPr>
        <w:t>-</w:t>
      </w:r>
      <w:r w:rsidRPr="00E934BF">
        <w:rPr>
          <w:rFonts w:asciiTheme="minorHAnsi" w:hAnsiTheme="minorHAnsi" w:cstheme="minorHAnsi"/>
          <w:sz w:val="24"/>
          <w:szCs w:val="24"/>
          <w:lang w:val="el-GR"/>
        </w:rPr>
        <w:tab/>
        <w:t>ΧΧΧΧΧΧΧΧΧ</w:t>
      </w:r>
    </w:p>
    <w:p w14:paraId="21815510" w14:textId="77777777" w:rsidR="00E934BF" w:rsidRPr="00E934BF" w:rsidRDefault="00E934BF" w:rsidP="00E934BF">
      <w:pPr>
        <w:pStyle w:val="NoSpacing"/>
        <w:rPr>
          <w:rFonts w:asciiTheme="minorHAnsi" w:hAnsiTheme="minorHAnsi" w:cstheme="minorHAnsi"/>
          <w:sz w:val="24"/>
          <w:szCs w:val="24"/>
          <w:lang w:val="el-GR"/>
        </w:rPr>
      </w:pPr>
      <w:r w:rsidRPr="00E934BF">
        <w:rPr>
          <w:rFonts w:asciiTheme="minorHAnsi" w:hAnsiTheme="minorHAnsi" w:cstheme="minorHAnsi"/>
          <w:sz w:val="24"/>
          <w:szCs w:val="24"/>
          <w:lang w:val="el-GR"/>
        </w:rPr>
        <w:t>-</w:t>
      </w:r>
      <w:r w:rsidRPr="00E934BF">
        <w:rPr>
          <w:rFonts w:asciiTheme="minorHAnsi" w:hAnsiTheme="minorHAnsi" w:cstheme="minorHAnsi"/>
          <w:sz w:val="24"/>
          <w:szCs w:val="24"/>
          <w:lang w:val="el-GR"/>
        </w:rPr>
        <w:tab/>
        <w:t>ΧΧΧΧΧΧΧΧΧ</w:t>
      </w:r>
    </w:p>
    <w:p w14:paraId="79A91645" w14:textId="77777777" w:rsidR="00E934BF" w:rsidRPr="00E934BF" w:rsidRDefault="00E934BF" w:rsidP="00E934BF">
      <w:pPr>
        <w:pStyle w:val="NoSpacing"/>
        <w:rPr>
          <w:rFonts w:asciiTheme="minorHAnsi" w:hAnsiTheme="minorHAnsi" w:cstheme="minorHAnsi"/>
          <w:b/>
          <w:bCs/>
          <w:sz w:val="24"/>
          <w:szCs w:val="24"/>
          <w:lang w:val="el-GR"/>
        </w:rPr>
      </w:pPr>
      <w:r w:rsidRPr="00E934BF">
        <w:rPr>
          <w:rFonts w:asciiTheme="minorHAnsi" w:hAnsiTheme="minorHAnsi" w:cstheme="minorHAnsi"/>
          <w:sz w:val="24"/>
          <w:szCs w:val="24"/>
          <w:lang w:val="el-GR"/>
        </w:rPr>
        <w:t>-</w:t>
      </w:r>
      <w:r w:rsidRPr="00E934BF">
        <w:rPr>
          <w:rFonts w:asciiTheme="minorHAnsi" w:hAnsiTheme="minorHAnsi" w:cstheme="minorHAnsi"/>
          <w:sz w:val="24"/>
          <w:szCs w:val="24"/>
          <w:lang w:val="el-GR"/>
        </w:rPr>
        <w:tab/>
        <w:t>ΧΧΧΧΧΧΧΧΧ</w:t>
      </w:r>
    </w:p>
    <w:p w14:paraId="66C85A40" w14:textId="6F385ED8" w:rsidR="00E934BF" w:rsidRPr="00E934BF" w:rsidRDefault="00E934BF" w:rsidP="00E934BF">
      <w:pPr>
        <w:pStyle w:val="NoSpacing"/>
        <w:rPr>
          <w:rFonts w:asciiTheme="minorHAnsi" w:hAnsiTheme="minorHAnsi" w:cstheme="minorHAnsi"/>
          <w:sz w:val="24"/>
          <w:szCs w:val="24"/>
          <w:lang w:val="el-GR"/>
        </w:rPr>
      </w:pPr>
      <w:r w:rsidRPr="00E934BF">
        <w:rPr>
          <w:rFonts w:asciiTheme="minorHAnsi" w:hAnsiTheme="minorHAnsi" w:cstheme="minorHAnsi"/>
          <w:sz w:val="24"/>
          <w:szCs w:val="24"/>
          <w:lang w:val="el-GR"/>
        </w:rPr>
        <w:t>-            ΧΧΧΧΧΧΧΧΧ</w:t>
      </w:r>
    </w:p>
    <w:p w14:paraId="3D76BC9B" w14:textId="77777777" w:rsidR="0016670E" w:rsidRDefault="0016670E" w:rsidP="0016670E">
      <w:pPr>
        <w:pStyle w:val="NoSpacing"/>
        <w:rPr>
          <w:rFonts w:ascii="Calibri" w:hAnsi="Calibri"/>
          <w:sz w:val="24"/>
          <w:szCs w:val="24"/>
          <w:lang w:val="el-GR"/>
        </w:rPr>
      </w:pPr>
    </w:p>
    <w:p w14:paraId="4DB4621D" w14:textId="77777777" w:rsidR="0016670E" w:rsidRDefault="0016670E" w:rsidP="0016670E">
      <w:pPr>
        <w:pStyle w:val="NoSpacing"/>
        <w:rPr>
          <w:rFonts w:ascii="Calibri" w:hAnsi="Calibri"/>
          <w:sz w:val="24"/>
          <w:szCs w:val="24"/>
          <w:lang w:val="el-GR"/>
        </w:rPr>
      </w:pPr>
    </w:p>
    <w:p w14:paraId="4934A265" w14:textId="77777777" w:rsidR="0016670E" w:rsidRDefault="0016670E" w:rsidP="0016670E">
      <w:pPr>
        <w:pStyle w:val="NoSpacing"/>
        <w:rPr>
          <w:rFonts w:ascii="Calibri" w:hAnsi="Calibri"/>
          <w:sz w:val="24"/>
          <w:szCs w:val="24"/>
          <w:lang w:val="el-GR"/>
        </w:rPr>
      </w:pPr>
    </w:p>
    <w:p w14:paraId="4E8CFD7E" w14:textId="77777777" w:rsidR="0016670E" w:rsidRDefault="0016670E" w:rsidP="0016670E">
      <w:pPr>
        <w:pStyle w:val="NoSpacing"/>
        <w:rPr>
          <w:rFonts w:ascii="Calibri" w:hAnsi="Calibri"/>
          <w:sz w:val="24"/>
          <w:szCs w:val="24"/>
          <w:lang w:val="el-GR"/>
        </w:rPr>
      </w:pPr>
    </w:p>
    <w:p w14:paraId="33A3AFCB" w14:textId="77777777" w:rsidR="0016670E" w:rsidRDefault="0016670E" w:rsidP="0016670E">
      <w:pPr>
        <w:pStyle w:val="NoSpacing"/>
        <w:rPr>
          <w:rFonts w:ascii="Calibri" w:hAnsi="Calibri"/>
          <w:sz w:val="24"/>
          <w:szCs w:val="24"/>
          <w:lang w:val="el-GR"/>
        </w:rPr>
      </w:pPr>
    </w:p>
    <w:p w14:paraId="5C045653" w14:textId="77777777" w:rsidR="0016670E" w:rsidRDefault="0016670E" w:rsidP="0016670E">
      <w:pPr>
        <w:pStyle w:val="NoSpacing"/>
        <w:rPr>
          <w:rFonts w:ascii="Calibri" w:hAnsi="Calibri"/>
          <w:sz w:val="24"/>
          <w:szCs w:val="24"/>
          <w:lang w:val="el-GR"/>
        </w:rPr>
      </w:pPr>
    </w:p>
    <w:p w14:paraId="53F52C3A" w14:textId="77777777" w:rsidR="0016670E" w:rsidRDefault="0016670E" w:rsidP="0016670E">
      <w:pPr>
        <w:pStyle w:val="NoSpacing"/>
        <w:rPr>
          <w:rFonts w:ascii="Calibri" w:hAnsi="Calibri"/>
          <w:sz w:val="24"/>
          <w:szCs w:val="24"/>
          <w:lang w:val="el-GR"/>
        </w:rPr>
      </w:pPr>
    </w:p>
    <w:p w14:paraId="646396DC" w14:textId="77777777" w:rsidR="0016670E" w:rsidRDefault="0016670E" w:rsidP="0016670E">
      <w:pPr>
        <w:pStyle w:val="NoSpacing"/>
        <w:rPr>
          <w:rFonts w:ascii="Calibri" w:hAnsi="Calibri"/>
          <w:sz w:val="24"/>
          <w:szCs w:val="24"/>
          <w:lang w:val="el-GR"/>
        </w:rPr>
      </w:pPr>
    </w:p>
    <w:p w14:paraId="0C1F625B" w14:textId="77777777" w:rsidR="0016670E" w:rsidRDefault="0016670E" w:rsidP="0016670E">
      <w:pPr>
        <w:pStyle w:val="NoSpacing"/>
        <w:rPr>
          <w:rFonts w:ascii="Calibri" w:hAnsi="Calibri"/>
          <w:sz w:val="24"/>
          <w:szCs w:val="24"/>
        </w:rPr>
      </w:pPr>
    </w:p>
    <w:p w14:paraId="181A3973" w14:textId="77777777" w:rsidR="00C16FCB" w:rsidRDefault="00C16FCB" w:rsidP="0016670E">
      <w:pPr>
        <w:pStyle w:val="NoSpacing"/>
        <w:rPr>
          <w:rFonts w:ascii="Calibri" w:hAnsi="Calibri"/>
          <w:sz w:val="24"/>
          <w:szCs w:val="24"/>
        </w:rPr>
      </w:pPr>
    </w:p>
    <w:p w14:paraId="370AB88D" w14:textId="77777777" w:rsidR="00C16FCB" w:rsidRDefault="00C16FCB" w:rsidP="0016670E">
      <w:pPr>
        <w:pStyle w:val="NoSpacing"/>
        <w:rPr>
          <w:rFonts w:ascii="Calibri" w:hAnsi="Calibri"/>
          <w:sz w:val="24"/>
          <w:szCs w:val="24"/>
        </w:rPr>
      </w:pPr>
    </w:p>
    <w:p w14:paraId="6B5639B2" w14:textId="77777777" w:rsidR="00C16FCB" w:rsidRDefault="00C16FCB" w:rsidP="0016670E">
      <w:pPr>
        <w:pStyle w:val="NoSpacing"/>
        <w:rPr>
          <w:rFonts w:ascii="Calibri" w:hAnsi="Calibri"/>
          <w:sz w:val="24"/>
          <w:szCs w:val="24"/>
        </w:rPr>
      </w:pPr>
    </w:p>
    <w:p w14:paraId="51FB7290" w14:textId="77777777" w:rsidR="00C16FCB" w:rsidRDefault="00C16FCB" w:rsidP="0016670E">
      <w:pPr>
        <w:pStyle w:val="NoSpacing"/>
        <w:rPr>
          <w:rFonts w:ascii="Calibri" w:hAnsi="Calibri"/>
          <w:sz w:val="24"/>
          <w:szCs w:val="24"/>
        </w:rPr>
      </w:pPr>
    </w:p>
    <w:p w14:paraId="25F19A24" w14:textId="77777777" w:rsidR="00C16FCB" w:rsidRDefault="00C16FCB" w:rsidP="0016670E">
      <w:pPr>
        <w:pStyle w:val="NoSpacing"/>
        <w:rPr>
          <w:rFonts w:ascii="Calibri" w:hAnsi="Calibri"/>
          <w:sz w:val="24"/>
          <w:szCs w:val="24"/>
        </w:rPr>
      </w:pPr>
    </w:p>
    <w:p w14:paraId="2FB71A9D" w14:textId="77777777" w:rsidR="00C16FCB" w:rsidRDefault="00C16FCB" w:rsidP="0016670E">
      <w:pPr>
        <w:pStyle w:val="NoSpacing"/>
        <w:rPr>
          <w:rFonts w:ascii="Calibri" w:hAnsi="Calibri"/>
          <w:sz w:val="24"/>
          <w:szCs w:val="24"/>
        </w:rPr>
      </w:pPr>
    </w:p>
    <w:p w14:paraId="6572F163" w14:textId="77777777" w:rsidR="00C16FCB" w:rsidRDefault="00C16FCB" w:rsidP="0016670E">
      <w:pPr>
        <w:pStyle w:val="NoSpacing"/>
        <w:rPr>
          <w:rFonts w:ascii="Calibri" w:hAnsi="Calibri"/>
          <w:sz w:val="24"/>
          <w:szCs w:val="24"/>
        </w:rPr>
      </w:pPr>
    </w:p>
    <w:p w14:paraId="636050FF" w14:textId="77777777" w:rsidR="00C16FCB" w:rsidRDefault="00C16FCB" w:rsidP="0016670E">
      <w:pPr>
        <w:pStyle w:val="NoSpacing"/>
        <w:rPr>
          <w:rFonts w:ascii="Calibri" w:hAnsi="Calibri"/>
          <w:sz w:val="24"/>
          <w:szCs w:val="24"/>
        </w:rPr>
      </w:pPr>
    </w:p>
    <w:p w14:paraId="65303DAB" w14:textId="77777777" w:rsidR="00C16FCB" w:rsidRDefault="00C16FCB" w:rsidP="0016670E">
      <w:pPr>
        <w:pStyle w:val="NoSpacing"/>
        <w:rPr>
          <w:rFonts w:ascii="Calibri" w:hAnsi="Calibri"/>
          <w:sz w:val="24"/>
          <w:szCs w:val="24"/>
        </w:rPr>
      </w:pPr>
    </w:p>
    <w:p w14:paraId="43B3D5DA" w14:textId="77777777" w:rsidR="00C16FCB" w:rsidRDefault="00C16FCB" w:rsidP="0016670E">
      <w:pPr>
        <w:pStyle w:val="NoSpacing"/>
        <w:rPr>
          <w:rFonts w:ascii="Calibri" w:hAnsi="Calibri"/>
          <w:sz w:val="24"/>
          <w:szCs w:val="24"/>
        </w:rPr>
      </w:pPr>
    </w:p>
    <w:p w14:paraId="15A023BC" w14:textId="77777777" w:rsidR="00C16FCB" w:rsidRDefault="00C16FCB" w:rsidP="0016670E">
      <w:pPr>
        <w:pStyle w:val="NoSpacing"/>
        <w:rPr>
          <w:rFonts w:ascii="Calibri" w:hAnsi="Calibri"/>
          <w:sz w:val="24"/>
          <w:szCs w:val="24"/>
        </w:rPr>
      </w:pPr>
    </w:p>
    <w:p w14:paraId="5DD22307" w14:textId="77777777" w:rsidR="00C16FCB" w:rsidRDefault="00C16FCB" w:rsidP="0016670E">
      <w:pPr>
        <w:pStyle w:val="NoSpacing"/>
        <w:rPr>
          <w:rFonts w:ascii="Calibri" w:hAnsi="Calibri"/>
          <w:sz w:val="24"/>
          <w:szCs w:val="24"/>
        </w:rPr>
      </w:pPr>
    </w:p>
    <w:p w14:paraId="6D7363FE" w14:textId="77777777" w:rsidR="00C16FCB" w:rsidRPr="00C16FCB" w:rsidRDefault="00C16FCB" w:rsidP="0016670E">
      <w:pPr>
        <w:pStyle w:val="NoSpacing"/>
        <w:rPr>
          <w:rFonts w:ascii="Calibri" w:hAnsi="Calibri"/>
          <w:sz w:val="24"/>
          <w:szCs w:val="24"/>
        </w:rPr>
      </w:pPr>
    </w:p>
    <w:p w14:paraId="2CECECFE" w14:textId="77777777" w:rsidR="0016670E" w:rsidRDefault="0016670E" w:rsidP="0016670E">
      <w:pPr>
        <w:pStyle w:val="NoSpacing"/>
        <w:rPr>
          <w:rFonts w:ascii="Calibri" w:hAnsi="Calibri"/>
          <w:sz w:val="24"/>
          <w:szCs w:val="24"/>
          <w:lang w:val="el-GR"/>
        </w:rPr>
      </w:pPr>
    </w:p>
    <w:p w14:paraId="4BD8E2E2" w14:textId="77777777" w:rsidR="0016670E" w:rsidRDefault="0016670E" w:rsidP="0016670E">
      <w:pPr>
        <w:pStyle w:val="NoSpacing"/>
        <w:rPr>
          <w:rFonts w:ascii="Calibri" w:hAnsi="Calibri"/>
          <w:sz w:val="24"/>
          <w:szCs w:val="24"/>
          <w:lang w:val="el-GR"/>
        </w:rPr>
      </w:pPr>
    </w:p>
    <w:p w14:paraId="36FABF41" w14:textId="77777777" w:rsidR="0016670E" w:rsidRDefault="0016670E" w:rsidP="0016670E">
      <w:pPr>
        <w:pStyle w:val="NoSpacing"/>
        <w:rPr>
          <w:rFonts w:ascii="Calibri" w:hAnsi="Calibri"/>
          <w:sz w:val="24"/>
          <w:szCs w:val="24"/>
          <w:lang w:val="el-GR"/>
        </w:rPr>
      </w:pPr>
    </w:p>
    <w:p w14:paraId="1732CABB" w14:textId="77777777" w:rsidR="0016670E" w:rsidRDefault="0016670E" w:rsidP="0016670E">
      <w:pPr>
        <w:pStyle w:val="NoSpacing"/>
        <w:rPr>
          <w:rFonts w:ascii="Calibri" w:hAnsi="Calibri"/>
          <w:sz w:val="24"/>
          <w:szCs w:val="24"/>
          <w:lang w:val="el-GR"/>
        </w:rPr>
      </w:pPr>
    </w:p>
    <w:p w14:paraId="70C7D828" w14:textId="77777777" w:rsidR="0016670E" w:rsidRPr="00C45A9D" w:rsidRDefault="0016670E" w:rsidP="0016670E">
      <w:pPr>
        <w:pStyle w:val="NoSpacing"/>
        <w:rPr>
          <w:rFonts w:ascii="Calibri" w:hAnsi="Calibri"/>
          <w:sz w:val="24"/>
          <w:szCs w:val="24"/>
          <w:lang w:val="el-GR"/>
        </w:rPr>
      </w:pPr>
    </w:p>
    <w:p w14:paraId="0F2E5AAE" w14:textId="77777777" w:rsidR="0016670E" w:rsidRPr="0086391D" w:rsidRDefault="0016670E" w:rsidP="0016670E">
      <w:pPr>
        <w:pStyle w:val="NoSpacing"/>
        <w:numPr>
          <w:ilvl w:val="0"/>
          <w:numId w:val="53"/>
        </w:numPr>
        <w:jc w:val="both"/>
        <w:rPr>
          <w:rFonts w:asciiTheme="minorHAnsi" w:hAnsiTheme="minorHAnsi" w:cstheme="minorHAnsi"/>
          <w:b/>
          <w:bCs/>
          <w:sz w:val="24"/>
          <w:szCs w:val="24"/>
          <w:lang w:val="el-GR"/>
        </w:rPr>
      </w:pPr>
      <w:r w:rsidRPr="0086391D">
        <w:rPr>
          <w:rFonts w:asciiTheme="minorHAnsi" w:hAnsiTheme="minorHAnsi" w:cstheme="minorHAnsi"/>
          <w:b/>
          <w:bCs/>
          <w:sz w:val="24"/>
          <w:szCs w:val="24"/>
          <w:lang w:val="el-GR"/>
        </w:rPr>
        <w:t xml:space="preserve">Αίτημα πώλησης </w:t>
      </w:r>
      <w:bookmarkStart w:id="14" w:name="_Hlk212807672"/>
      <w:proofErr w:type="spellStart"/>
      <w:r w:rsidRPr="0086391D">
        <w:rPr>
          <w:rFonts w:asciiTheme="minorHAnsi" w:hAnsiTheme="minorHAnsi" w:cstheme="minorHAnsi"/>
          <w:b/>
          <w:bCs/>
          <w:sz w:val="24"/>
          <w:szCs w:val="24"/>
          <w:lang w:val="el-GR"/>
        </w:rPr>
        <w:t>απορριματοφόρου</w:t>
      </w:r>
      <w:proofErr w:type="spellEnd"/>
      <w:r w:rsidRPr="0086391D">
        <w:rPr>
          <w:rFonts w:asciiTheme="minorHAnsi" w:hAnsiTheme="minorHAnsi" w:cstheme="minorHAnsi"/>
          <w:b/>
          <w:bCs/>
          <w:sz w:val="24"/>
          <w:szCs w:val="24"/>
          <w:lang w:val="el-GR"/>
        </w:rPr>
        <w:t xml:space="preserve"> Δήμου </w:t>
      </w:r>
      <w:proofErr w:type="spellStart"/>
      <w:r w:rsidRPr="0086391D">
        <w:rPr>
          <w:rFonts w:asciiTheme="minorHAnsi" w:hAnsiTheme="minorHAnsi" w:cstheme="minorHAnsi"/>
          <w:b/>
          <w:bCs/>
          <w:sz w:val="24"/>
          <w:szCs w:val="24"/>
          <w:lang w:val="el-GR"/>
        </w:rPr>
        <w:t>Δρομολαξιάς-Μενεού</w:t>
      </w:r>
      <w:proofErr w:type="spellEnd"/>
      <w:r w:rsidRPr="0086391D">
        <w:rPr>
          <w:rFonts w:asciiTheme="minorHAnsi" w:hAnsiTheme="minorHAnsi" w:cstheme="minorHAnsi"/>
          <w:b/>
          <w:bCs/>
          <w:sz w:val="24"/>
          <w:szCs w:val="24"/>
          <w:lang w:val="el-GR"/>
        </w:rPr>
        <w:t xml:space="preserve"> </w:t>
      </w:r>
      <w:proofErr w:type="spellStart"/>
      <w:r w:rsidRPr="0086391D">
        <w:rPr>
          <w:rFonts w:asciiTheme="minorHAnsi" w:hAnsiTheme="minorHAnsi" w:cstheme="minorHAnsi"/>
          <w:b/>
          <w:bCs/>
          <w:sz w:val="24"/>
          <w:szCs w:val="24"/>
          <w:lang w:val="el-GR"/>
        </w:rPr>
        <w:t>μαρ</w:t>
      </w:r>
      <w:proofErr w:type="spellEnd"/>
      <w:r w:rsidRPr="0086391D">
        <w:rPr>
          <w:rFonts w:asciiTheme="minorHAnsi" w:hAnsiTheme="minorHAnsi" w:cstheme="minorHAnsi"/>
          <w:b/>
          <w:bCs/>
          <w:sz w:val="24"/>
          <w:szCs w:val="24"/>
          <w:lang w:val="el-GR"/>
        </w:rPr>
        <w:t xml:space="preserve"> εγγραφής KZV 738</w:t>
      </w:r>
      <w:bookmarkEnd w:id="14"/>
      <w:r w:rsidRPr="0086391D">
        <w:rPr>
          <w:rFonts w:asciiTheme="minorHAnsi" w:hAnsiTheme="minorHAnsi" w:cstheme="minorHAnsi"/>
          <w:b/>
          <w:bCs/>
          <w:sz w:val="24"/>
          <w:szCs w:val="24"/>
          <w:lang w:val="el-GR"/>
        </w:rPr>
        <w:t xml:space="preserve">. Επισυνάπτεται αλληλογραφία. </w:t>
      </w:r>
    </w:p>
    <w:p w14:paraId="00598CEC" w14:textId="77777777" w:rsidR="0016670E" w:rsidRDefault="0016670E" w:rsidP="0016670E">
      <w:pPr>
        <w:pStyle w:val="NoSpacing"/>
        <w:jc w:val="both"/>
        <w:rPr>
          <w:rFonts w:asciiTheme="minorHAnsi" w:hAnsiTheme="minorHAnsi" w:cstheme="minorHAnsi"/>
          <w:b/>
          <w:bCs/>
          <w:sz w:val="24"/>
          <w:szCs w:val="24"/>
          <w:lang w:val="el-GR"/>
        </w:rPr>
      </w:pPr>
    </w:p>
    <w:p w14:paraId="067FE6B2" w14:textId="53A6E494" w:rsidR="0016670E" w:rsidRDefault="0016670E" w:rsidP="0016670E">
      <w:pPr>
        <w:pStyle w:val="NoSpacing"/>
        <w:jc w:val="both"/>
        <w:rPr>
          <w:rFonts w:asciiTheme="minorHAnsi" w:hAnsiTheme="minorHAnsi" w:cstheme="minorHAnsi"/>
          <w:sz w:val="24"/>
          <w:szCs w:val="24"/>
          <w:lang w:val="el-GR"/>
        </w:rPr>
      </w:pPr>
      <w:r>
        <w:rPr>
          <w:rFonts w:asciiTheme="minorHAnsi" w:hAnsiTheme="minorHAnsi" w:cstheme="minorHAnsi"/>
          <w:sz w:val="24"/>
          <w:szCs w:val="24"/>
          <w:lang w:val="el-GR"/>
        </w:rPr>
        <w:t xml:space="preserve">Η Επιτροπή ενημερώνεται για την επιστολή του Δήμου </w:t>
      </w:r>
      <w:proofErr w:type="spellStart"/>
      <w:r>
        <w:rPr>
          <w:rFonts w:asciiTheme="minorHAnsi" w:hAnsiTheme="minorHAnsi" w:cstheme="minorHAnsi"/>
          <w:sz w:val="24"/>
          <w:szCs w:val="24"/>
          <w:lang w:val="el-GR"/>
        </w:rPr>
        <w:t>Δρομολαξιάς</w:t>
      </w:r>
      <w:proofErr w:type="spellEnd"/>
      <w:r>
        <w:rPr>
          <w:rFonts w:asciiTheme="minorHAnsi" w:hAnsiTheme="minorHAnsi" w:cstheme="minorHAnsi"/>
          <w:sz w:val="24"/>
          <w:szCs w:val="24"/>
          <w:lang w:val="el-GR"/>
        </w:rPr>
        <w:t xml:space="preserve"> </w:t>
      </w:r>
      <w:proofErr w:type="spellStart"/>
      <w:r>
        <w:rPr>
          <w:rFonts w:asciiTheme="minorHAnsi" w:hAnsiTheme="minorHAnsi" w:cstheme="minorHAnsi"/>
          <w:sz w:val="24"/>
          <w:szCs w:val="24"/>
          <w:lang w:val="el-GR"/>
        </w:rPr>
        <w:t>Μενεού</w:t>
      </w:r>
      <w:proofErr w:type="spellEnd"/>
      <w:r>
        <w:rPr>
          <w:rFonts w:asciiTheme="minorHAnsi" w:hAnsiTheme="minorHAnsi" w:cstheme="minorHAnsi"/>
          <w:sz w:val="24"/>
          <w:szCs w:val="24"/>
          <w:lang w:val="el-GR"/>
        </w:rPr>
        <w:t xml:space="preserve"> για το αίτημα πώλησης του </w:t>
      </w:r>
      <w:r w:rsidR="00E934BF">
        <w:rPr>
          <w:rFonts w:asciiTheme="minorHAnsi" w:hAnsiTheme="minorHAnsi" w:cstheme="minorHAnsi"/>
          <w:sz w:val="24"/>
          <w:szCs w:val="24"/>
          <w:lang w:val="el-GR"/>
        </w:rPr>
        <w:t>απορριμματοφόρου</w:t>
      </w:r>
      <w:r>
        <w:rPr>
          <w:rFonts w:asciiTheme="minorHAnsi" w:hAnsiTheme="minorHAnsi" w:cstheme="minorHAnsi"/>
          <w:sz w:val="24"/>
          <w:szCs w:val="24"/>
          <w:lang w:val="el-GR"/>
        </w:rPr>
        <w:t xml:space="preserve"> του Δήμου </w:t>
      </w:r>
      <w:proofErr w:type="spellStart"/>
      <w:r>
        <w:rPr>
          <w:rFonts w:asciiTheme="minorHAnsi" w:hAnsiTheme="minorHAnsi" w:cstheme="minorHAnsi"/>
          <w:sz w:val="24"/>
          <w:szCs w:val="24"/>
          <w:lang w:val="el-GR"/>
        </w:rPr>
        <w:t>Δρομολαξιάς</w:t>
      </w:r>
      <w:proofErr w:type="spellEnd"/>
      <w:r>
        <w:rPr>
          <w:rFonts w:asciiTheme="minorHAnsi" w:hAnsiTheme="minorHAnsi" w:cstheme="minorHAnsi"/>
          <w:sz w:val="24"/>
          <w:szCs w:val="24"/>
          <w:lang w:val="el-GR"/>
        </w:rPr>
        <w:t xml:space="preserve"> </w:t>
      </w:r>
      <w:proofErr w:type="spellStart"/>
      <w:r>
        <w:rPr>
          <w:rFonts w:asciiTheme="minorHAnsi" w:hAnsiTheme="minorHAnsi" w:cstheme="minorHAnsi"/>
          <w:sz w:val="24"/>
          <w:szCs w:val="24"/>
          <w:lang w:val="el-GR"/>
        </w:rPr>
        <w:t>Μενεού</w:t>
      </w:r>
      <w:proofErr w:type="spellEnd"/>
      <w:r>
        <w:rPr>
          <w:rFonts w:asciiTheme="minorHAnsi" w:hAnsiTheme="minorHAnsi" w:cstheme="minorHAnsi"/>
          <w:sz w:val="24"/>
          <w:szCs w:val="24"/>
          <w:lang w:val="el-GR"/>
        </w:rPr>
        <w:t xml:space="preserve"> με </w:t>
      </w:r>
      <w:proofErr w:type="spellStart"/>
      <w:r>
        <w:rPr>
          <w:rFonts w:asciiTheme="minorHAnsi" w:hAnsiTheme="minorHAnsi" w:cstheme="minorHAnsi"/>
          <w:sz w:val="24"/>
          <w:szCs w:val="24"/>
          <w:lang w:val="el-GR"/>
        </w:rPr>
        <w:t>αρ</w:t>
      </w:r>
      <w:proofErr w:type="spellEnd"/>
      <w:r>
        <w:rPr>
          <w:rFonts w:asciiTheme="minorHAnsi" w:hAnsiTheme="minorHAnsi" w:cstheme="minorHAnsi"/>
          <w:sz w:val="24"/>
          <w:szCs w:val="24"/>
          <w:lang w:val="el-GR"/>
        </w:rPr>
        <w:t xml:space="preserve">. εγγραφής </w:t>
      </w:r>
      <w:r>
        <w:rPr>
          <w:rFonts w:asciiTheme="minorHAnsi" w:hAnsiTheme="minorHAnsi" w:cstheme="minorHAnsi"/>
          <w:sz w:val="24"/>
          <w:szCs w:val="24"/>
        </w:rPr>
        <w:t>KZV</w:t>
      </w:r>
      <w:r w:rsidRPr="008F62DA">
        <w:rPr>
          <w:rFonts w:asciiTheme="minorHAnsi" w:hAnsiTheme="minorHAnsi" w:cstheme="minorHAnsi"/>
          <w:sz w:val="24"/>
          <w:szCs w:val="24"/>
          <w:lang w:val="el-GR"/>
        </w:rPr>
        <w:t xml:space="preserve"> 738</w:t>
      </w:r>
      <w:r>
        <w:rPr>
          <w:rFonts w:asciiTheme="minorHAnsi" w:hAnsiTheme="minorHAnsi" w:cstheme="minorHAnsi"/>
          <w:sz w:val="24"/>
          <w:szCs w:val="24"/>
          <w:lang w:val="el-GR"/>
        </w:rPr>
        <w:t xml:space="preserve"> στο Δήμο Λάρνακας.</w:t>
      </w:r>
    </w:p>
    <w:p w14:paraId="73C1ED8A" w14:textId="77777777" w:rsidR="0016670E" w:rsidRDefault="0016670E" w:rsidP="0016670E">
      <w:pPr>
        <w:pStyle w:val="NoSpacing"/>
        <w:jc w:val="both"/>
        <w:rPr>
          <w:rFonts w:asciiTheme="minorHAnsi" w:hAnsiTheme="minorHAnsi" w:cstheme="minorHAnsi"/>
          <w:sz w:val="24"/>
          <w:szCs w:val="24"/>
          <w:lang w:val="el-GR"/>
        </w:rPr>
      </w:pPr>
    </w:p>
    <w:p w14:paraId="71C2BC27" w14:textId="7DB40CD4" w:rsidR="0016670E" w:rsidRDefault="0016670E" w:rsidP="0016670E">
      <w:pPr>
        <w:pStyle w:val="NoSpacing"/>
        <w:jc w:val="both"/>
        <w:rPr>
          <w:rFonts w:asciiTheme="minorHAnsi" w:hAnsiTheme="minorHAnsi" w:cstheme="minorHAnsi"/>
          <w:sz w:val="24"/>
          <w:szCs w:val="24"/>
          <w:lang w:val="el-GR"/>
        </w:rPr>
      </w:pPr>
      <w:r>
        <w:rPr>
          <w:rFonts w:asciiTheme="minorHAnsi" w:hAnsiTheme="minorHAnsi" w:cstheme="minorHAnsi"/>
          <w:sz w:val="24"/>
          <w:szCs w:val="24"/>
          <w:lang w:val="el-GR"/>
        </w:rPr>
        <w:t xml:space="preserve">Ακολούθως η Επιτροπή ενημερώνεται για το ηλεκτρονικό μήνυμα του μηχανολόγου μηχανικού κ. </w:t>
      </w:r>
      <w:r w:rsidR="00E934BF">
        <w:rPr>
          <w:rFonts w:asciiTheme="minorHAnsi" w:hAnsiTheme="minorHAnsi" w:cstheme="minorHAnsi"/>
          <w:sz w:val="24"/>
          <w:szCs w:val="24"/>
          <w:lang w:val="el-GR"/>
        </w:rPr>
        <w:t>ΧΧΧΧΧΧΧΧ</w:t>
      </w:r>
      <w:r>
        <w:rPr>
          <w:rFonts w:asciiTheme="minorHAnsi" w:hAnsiTheme="minorHAnsi" w:cstheme="minorHAnsi"/>
          <w:sz w:val="24"/>
          <w:szCs w:val="24"/>
          <w:lang w:val="el-GR"/>
        </w:rPr>
        <w:t xml:space="preserve"> στο οποίο αναφέρει ότι η τιμή που προτείνεται από το Δήμο </w:t>
      </w:r>
      <w:proofErr w:type="spellStart"/>
      <w:r>
        <w:rPr>
          <w:rFonts w:asciiTheme="minorHAnsi" w:hAnsiTheme="minorHAnsi" w:cstheme="minorHAnsi"/>
          <w:sz w:val="24"/>
          <w:szCs w:val="24"/>
          <w:lang w:val="el-GR"/>
        </w:rPr>
        <w:t>Δρομολαξιάς</w:t>
      </w:r>
      <w:proofErr w:type="spellEnd"/>
      <w:r>
        <w:rPr>
          <w:rFonts w:asciiTheme="minorHAnsi" w:hAnsiTheme="minorHAnsi" w:cstheme="minorHAnsi"/>
          <w:sz w:val="24"/>
          <w:szCs w:val="24"/>
          <w:lang w:val="el-GR"/>
        </w:rPr>
        <w:t xml:space="preserve"> </w:t>
      </w:r>
      <w:proofErr w:type="spellStart"/>
      <w:r>
        <w:rPr>
          <w:rFonts w:asciiTheme="minorHAnsi" w:hAnsiTheme="minorHAnsi" w:cstheme="minorHAnsi"/>
          <w:sz w:val="24"/>
          <w:szCs w:val="24"/>
          <w:lang w:val="el-GR"/>
        </w:rPr>
        <w:t>Μενεού</w:t>
      </w:r>
      <w:proofErr w:type="spellEnd"/>
      <w:r>
        <w:rPr>
          <w:rFonts w:asciiTheme="minorHAnsi" w:hAnsiTheme="minorHAnsi" w:cstheme="minorHAnsi"/>
          <w:sz w:val="24"/>
          <w:szCs w:val="24"/>
          <w:lang w:val="el-GR"/>
        </w:rPr>
        <w:t xml:space="preserve"> (€35.000,00 + ΦΠΑ), είναι ψηλή σε σχέση με την κατάσταση του οχήματος . Περαιτέρω αναφέρεται από τον κ. </w:t>
      </w:r>
      <w:r w:rsidR="00E934BF" w:rsidRPr="00E934BF">
        <w:rPr>
          <w:rFonts w:asciiTheme="minorHAnsi" w:hAnsiTheme="minorHAnsi" w:cstheme="minorHAnsi"/>
          <w:sz w:val="24"/>
          <w:szCs w:val="24"/>
          <w:lang w:val="el-GR"/>
        </w:rPr>
        <w:t>ΧΧΧΧΧΧΧΧ</w:t>
      </w:r>
      <w:r>
        <w:rPr>
          <w:rFonts w:asciiTheme="minorHAnsi" w:hAnsiTheme="minorHAnsi" w:cstheme="minorHAnsi"/>
          <w:sz w:val="24"/>
          <w:szCs w:val="24"/>
          <w:lang w:val="el-GR"/>
        </w:rPr>
        <w:t xml:space="preserve"> ότι τα έξοδα για να μπορεί το όχημα να επιστρέψει χωρίς προβλήματα λόγω ακινησίας, αναμένεται να είναι περί τις €7.000 + ΦΠΑ, τα οποία δεν προτίθεται να καλύψει ο Δήμος </w:t>
      </w:r>
      <w:proofErr w:type="spellStart"/>
      <w:r>
        <w:rPr>
          <w:rFonts w:asciiTheme="minorHAnsi" w:hAnsiTheme="minorHAnsi" w:cstheme="minorHAnsi"/>
          <w:sz w:val="24"/>
          <w:szCs w:val="24"/>
          <w:lang w:val="el-GR"/>
        </w:rPr>
        <w:t>Δομολαξιάς</w:t>
      </w:r>
      <w:proofErr w:type="spellEnd"/>
      <w:r>
        <w:rPr>
          <w:rFonts w:asciiTheme="minorHAnsi" w:hAnsiTheme="minorHAnsi" w:cstheme="minorHAnsi"/>
          <w:sz w:val="24"/>
          <w:szCs w:val="24"/>
          <w:lang w:val="el-GR"/>
        </w:rPr>
        <w:t xml:space="preserve"> </w:t>
      </w:r>
      <w:proofErr w:type="spellStart"/>
      <w:r>
        <w:rPr>
          <w:rFonts w:asciiTheme="minorHAnsi" w:hAnsiTheme="minorHAnsi" w:cstheme="minorHAnsi"/>
          <w:sz w:val="24"/>
          <w:szCs w:val="24"/>
          <w:lang w:val="el-GR"/>
        </w:rPr>
        <w:t>Μενεού</w:t>
      </w:r>
      <w:proofErr w:type="spellEnd"/>
      <w:r>
        <w:rPr>
          <w:rFonts w:asciiTheme="minorHAnsi" w:hAnsiTheme="minorHAnsi" w:cstheme="minorHAnsi"/>
          <w:sz w:val="24"/>
          <w:szCs w:val="24"/>
          <w:lang w:val="el-GR"/>
        </w:rPr>
        <w:t xml:space="preserve">.  </w:t>
      </w:r>
    </w:p>
    <w:p w14:paraId="56B92951" w14:textId="77777777" w:rsidR="0016670E" w:rsidRDefault="0016670E" w:rsidP="0016670E">
      <w:pPr>
        <w:pStyle w:val="NoSpacing"/>
        <w:jc w:val="both"/>
        <w:rPr>
          <w:rFonts w:asciiTheme="minorHAnsi" w:hAnsiTheme="minorHAnsi" w:cstheme="minorHAnsi"/>
          <w:sz w:val="24"/>
          <w:szCs w:val="24"/>
          <w:lang w:val="el-GR"/>
        </w:rPr>
      </w:pPr>
    </w:p>
    <w:p w14:paraId="1872D9BA" w14:textId="6E842B41" w:rsidR="0016670E" w:rsidRPr="007456FF" w:rsidRDefault="0016670E" w:rsidP="0016670E">
      <w:pPr>
        <w:pStyle w:val="NoSpacing"/>
        <w:jc w:val="both"/>
        <w:rPr>
          <w:rFonts w:asciiTheme="minorHAnsi" w:hAnsiTheme="minorHAnsi" w:cstheme="minorHAnsi"/>
          <w:b/>
          <w:bCs/>
          <w:sz w:val="24"/>
          <w:szCs w:val="24"/>
          <w:lang w:val="el-GR"/>
        </w:rPr>
      </w:pPr>
      <w:r>
        <w:rPr>
          <w:rFonts w:asciiTheme="minorHAnsi" w:hAnsiTheme="minorHAnsi" w:cstheme="minorHAnsi"/>
          <w:sz w:val="24"/>
          <w:szCs w:val="24"/>
          <w:lang w:val="el-GR"/>
        </w:rPr>
        <w:t xml:space="preserve">Η Επιτροπή αφού συζητά το θέμα αποφασίζει ομόφωνα όπως ο Δήμος να μην προχωρήσει στην αγορά του </w:t>
      </w:r>
      <w:r w:rsidR="00E934BF" w:rsidRPr="008F62DA">
        <w:rPr>
          <w:rFonts w:asciiTheme="minorHAnsi" w:hAnsiTheme="minorHAnsi" w:cstheme="minorHAnsi"/>
          <w:sz w:val="24"/>
          <w:szCs w:val="24"/>
          <w:lang w:val="el-GR"/>
        </w:rPr>
        <w:t>απορριμματοφόρου</w:t>
      </w:r>
      <w:r w:rsidRPr="008F62DA">
        <w:rPr>
          <w:rFonts w:asciiTheme="minorHAnsi" w:hAnsiTheme="minorHAnsi" w:cstheme="minorHAnsi"/>
          <w:sz w:val="24"/>
          <w:szCs w:val="24"/>
          <w:lang w:val="el-GR"/>
        </w:rPr>
        <w:t xml:space="preserve"> Δήμου </w:t>
      </w:r>
      <w:proofErr w:type="spellStart"/>
      <w:r w:rsidRPr="008F62DA">
        <w:rPr>
          <w:rFonts w:asciiTheme="minorHAnsi" w:hAnsiTheme="minorHAnsi" w:cstheme="minorHAnsi"/>
          <w:sz w:val="24"/>
          <w:szCs w:val="24"/>
          <w:lang w:val="el-GR"/>
        </w:rPr>
        <w:t>Δρομολαξιάς-Μενεού</w:t>
      </w:r>
      <w:proofErr w:type="spellEnd"/>
      <w:r w:rsidRPr="008F62DA">
        <w:rPr>
          <w:rFonts w:asciiTheme="minorHAnsi" w:hAnsiTheme="minorHAnsi" w:cstheme="minorHAnsi"/>
          <w:sz w:val="24"/>
          <w:szCs w:val="24"/>
          <w:lang w:val="el-GR"/>
        </w:rPr>
        <w:t xml:space="preserve"> μ</w:t>
      </w:r>
      <w:r>
        <w:rPr>
          <w:rFonts w:asciiTheme="minorHAnsi" w:hAnsiTheme="minorHAnsi" w:cstheme="minorHAnsi"/>
          <w:sz w:val="24"/>
          <w:szCs w:val="24"/>
          <w:lang w:val="el-GR"/>
        </w:rPr>
        <w:t xml:space="preserve">ε </w:t>
      </w:r>
      <w:proofErr w:type="spellStart"/>
      <w:r>
        <w:rPr>
          <w:rFonts w:asciiTheme="minorHAnsi" w:hAnsiTheme="minorHAnsi" w:cstheme="minorHAnsi"/>
          <w:sz w:val="24"/>
          <w:szCs w:val="24"/>
          <w:lang w:val="el-GR"/>
        </w:rPr>
        <w:t>α</w:t>
      </w:r>
      <w:r w:rsidRPr="008F62DA">
        <w:rPr>
          <w:rFonts w:asciiTheme="minorHAnsi" w:hAnsiTheme="minorHAnsi" w:cstheme="minorHAnsi"/>
          <w:sz w:val="24"/>
          <w:szCs w:val="24"/>
          <w:lang w:val="el-GR"/>
        </w:rPr>
        <w:t>ρ</w:t>
      </w:r>
      <w:proofErr w:type="spellEnd"/>
      <w:r w:rsidRPr="008F62DA">
        <w:rPr>
          <w:rFonts w:asciiTheme="minorHAnsi" w:hAnsiTheme="minorHAnsi" w:cstheme="minorHAnsi"/>
          <w:sz w:val="24"/>
          <w:szCs w:val="24"/>
          <w:lang w:val="el-GR"/>
        </w:rPr>
        <w:t xml:space="preserve"> εγγραφής KZV 738</w:t>
      </w:r>
      <w:r>
        <w:rPr>
          <w:rFonts w:asciiTheme="minorHAnsi" w:hAnsiTheme="minorHAnsi" w:cstheme="minorHAnsi"/>
          <w:sz w:val="24"/>
          <w:szCs w:val="24"/>
          <w:lang w:val="el-GR"/>
        </w:rPr>
        <w:t>.</w:t>
      </w:r>
    </w:p>
    <w:sectPr w:rsidR="0016670E" w:rsidRPr="007456FF">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C54D7" w14:textId="77777777" w:rsidR="005216AE" w:rsidRDefault="005216AE" w:rsidP="00B926C4">
      <w:pPr>
        <w:spacing w:line="240" w:lineRule="auto"/>
      </w:pPr>
      <w:r>
        <w:separator/>
      </w:r>
    </w:p>
  </w:endnote>
  <w:endnote w:type="continuationSeparator" w:id="0">
    <w:p w14:paraId="6D5800AC" w14:textId="77777777" w:rsidR="005216AE" w:rsidRDefault="005216AE" w:rsidP="00B926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CC25B" w14:textId="77777777" w:rsidR="005216AE" w:rsidRDefault="005216AE" w:rsidP="00B926C4">
      <w:pPr>
        <w:spacing w:line="240" w:lineRule="auto"/>
      </w:pPr>
      <w:r>
        <w:separator/>
      </w:r>
    </w:p>
  </w:footnote>
  <w:footnote w:type="continuationSeparator" w:id="0">
    <w:p w14:paraId="0F2CC450" w14:textId="77777777" w:rsidR="005216AE" w:rsidRDefault="005216AE" w:rsidP="00B926C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4FDDA" w14:textId="2B7E87C0" w:rsidR="00B926C4" w:rsidRPr="00A77BE4" w:rsidRDefault="00B926C4">
    <w:pPr>
      <w:pStyle w:val="Header"/>
      <w:rPr>
        <w:lang w:val="el-GR"/>
      </w:rPr>
    </w:pPr>
    <w:r>
      <w:rPr>
        <w:noProof/>
      </w:rPr>
      <mc:AlternateContent>
        <mc:Choice Requires="wps">
          <w:drawing>
            <wp:anchor distT="45720" distB="45720" distL="114300" distR="114300" simplePos="0" relativeHeight="251659264" behindDoc="0" locked="0" layoutInCell="1" allowOverlap="1" wp14:anchorId="091EF10D" wp14:editId="38A828E1">
              <wp:simplePos x="0" y="0"/>
              <wp:positionH relativeFrom="column">
                <wp:posOffset>371475</wp:posOffset>
              </wp:positionH>
              <wp:positionV relativeFrom="paragraph">
                <wp:posOffset>-210185</wp:posOffset>
              </wp:positionV>
              <wp:extent cx="5219700" cy="8286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828675"/>
                      </a:xfrm>
                      <a:prstGeom prst="rect">
                        <a:avLst/>
                      </a:prstGeom>
                      <a:solidFill>
                        <a:srgbClr val="FFFFFF"/>
                      </a:solidFill>
                      <a:ln w="9525">
                        <a:solidFill>
                          <a:srgbClr val="000000"/>
                        </a:solidFill>
                        <a:miter lim="800000"/>
                        <a:headEnd/>
                        <a:tailEnd/>
                      </a:ln>
                    </wps:spPr>
                    <wps:txbx>
                      <w:txbxContent>
                        <w:p w14:paraId="757FD13B" w14:textId="77777777" w:rsidR="00B926C4" w:rsidRPr="000021A4" w:rsidRDefault="00B926C4" w:rsidP="00B926C4">
                          <w:pPr>
                            <w:rPr>
                              <w:b/>
                              <w:bCs/>
                              <w:sz w:val="24"/>
                              <w:szCs w:val="24"/>
                              <w:lang w:val="el-GR"/>
                            </w:rPr>
                          </w:pPr>
                          <w:r w:rsidRPr="000021A4">
                            <w:rPr>
                              <w:b/>
                              <w:bCs/>
                              <w:sz w:val="24"/>
                              <w:szCs w:val="24"/>
                              <w:lang w:val="el-GR"/>
                            </w:rPr>
                            <w:t>ΔΗΜΟΣ ΛΑΡΝΑΚΑΣ</w:t>
                          </w:r>
                        </w:p>
                        <w:p w14:paraId="591DE6A9" w14:textId="33DCA60F" w:rsidR="00B926C4" w:rsidRPr="00424C97" w:rsidRDefault="00B926C4" w:rsidP="00147556">
                          <w:pPr>
                            <w:ind w:left="720" w:firstLine="720"/>
                            <w:rPr>
                              <w:sz w:val="24"/>
                              <w:szCs w:val="24"/>
                              <w:lang w:val="el-GR"/>
                            </w:rPr>
                          </w:pPr>
                          <w:r w:rsidRPr="000021A4">
                            <w:rPr>
                              <w:sz w:val="24"/>
                              <w:szCs w:val="24"/>
                              <w:lang w:val="el-GR"/>
                            </w:rPr>
                            <w:t xml:space="preserve">                    ΑΠΟΦΑΣΗ ΕΠΙΤΡΟΠΗΣ ΠΡΟΣΦΟΡΩΝ</w:t>
                          </w:r>
                          <w:r w:rsidRPr="000021A4">
                            <w:rPr>
                              <w:sz w:val="24"/>
                              <w:szCs w:val="24"/>
                              <w:lang w:val="el-GR"/>
                            </w:rPr>
                            <w:br/>
                            <w:t xml:space="preserve">                                     ΗΜΕΡ.</w:t>
                          </w:r>
                          <w:r w:rsidR="00BB2649">
                            <w:rPr>
                              <w:sz w:val="24"/>
                              <w:szCs w:val="24"/>
                              <w:lang w:val="el-GR"/>
                            </w:rPr>
                            <w:t>20/9</w:t>
                          </w:r>
                          <w:r w:rsidR="00094D1C">
                            <w:rPr>
                              <w:sz w:val="24"/>
                              <w:szCs w:val="24"/>
                              <w:lang w:val="el-GR"/>
                            </w:rPr>
                            <w:t>/2025</w:t>
                          </w:r>
                          <w:r w:rsidRPr="000021A4">
                            <w:rPr>
                              <w:sz w:val="24"/>
                              <w:szCs w:val="24"/>
                              <w:lang w:val="el-GR"/>
                            </w:rPr>
                            <w:t xml:space="preserve"> ΑΡ. ΠΡΑΚΤ.</w:t>
                          </w:r>
                          <w:r w:rsidR="00094D1C">
                            <w:rPr>
                              <w:sz w:val="24"/>
                              <w:szCs w:val="24"/>
                              <w:lang w:val="el-GR"/>
                            </w:rPr>
                            <w:t>2</w:t>
                          </w:r>
                          <w:r w:rsidR="00BB2649">
                            <w:rPr>
                              <w:sz w:val="24"/>
                              <w:szCs w:val="24"/>
                              <w:lang w:val="el-GR"/>
                            </w:rPr>
                            <w:t>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1EF10D" id="_x0000_t202" coordsize="21600,21600" o:spt="202" path="m,l,21600r21600,l21600,xe">
              <v:stroke joinstyle="miter"/>
              <v:path gradientshapeok="t" o:connecttype="rect"/>
            </v:shapetype>
            <v:shape id="Text Box 2" o:spid="_x0000_s1026" type="#_x0000_t202" style="position:absolute;margin-left:29.25pt;margin-top:-16.55pt;width:411pt;height:65.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CXRDwIAAB8EAAAOAAAAZHJzL2Uyb0RvYy54bWysU9tu2zAMfR+wfxD0vviCpEmMOEWXLsOA&#10;7gJ0+wBZlmNhsqhJSuzs60fJbprdXobpQSBF6pA8JDe3Q6fISVgnQZc0m6WUCM2hlvpQ0i+f969W&#10;lDjPdM0UaFHSs3D0dvvyxaY3hcihBVULSxBEu6I3JW29N0WSON6KjrkZGKHR2IDtmEfVHpLash7R&#10;O5XkaXqT9GBrY4EL5/D1fjTSbcRvGsH9x6ZxwhNVUszNx9vGuwp3st2w4mCZaSWf0mD/kEXHpMag&#10;F6h75hk5WvkbVCe5BQeNn3HoEmgayUWsAavJ0l+qeWyZEbEWJMeZC03u/8HyD6dH88kSP7yGARsY&#10;i3DmAfhXRzTsWqYP4s5a6FvBagycBcqS3rhi+hqodoULIFX/HmpsMjt6iEBDY7vACtZJEB0bcL6Q&#10;LgZPOD4u8my9TNHE0bbKVzfLRQzBiqffxjr/VkBHglBSi02N6Oz04HzIhhVPLiGYAyXrvVQqKvZQ&#10;7ZQlJ4YDsI9nQv/JTWnSl3S9yBcjAX+FSOP5E0QnPU6ykh1WcXFiRaDtja7jnHkm1ShjykpPPAbq&#10;RhL9UA3oGPisoD4joxbGicUNQ6EF+52SHqe1pO7bkVlBiXqnsSvrbD4P4x2V+WKZo2KvLdW1hWmO&#10;UCX1lIzizseVCIRpuMPuNTIS+5zJlCtOYeR72pgw5td69Hre6+0PAAAA//8DAFBLAwQUAAYACAAA&#10;ACEAB3ubfeAAAAAJAQAADwAAAGRycy9kb3ducmV2LnhtbEyPy07DMBBF90j8gzVIbFDrlPThhjgV&#10;QgLBDkpVtm48TSL8CLabhr9nWMFyZo7unFtuRmvYgCF23kmYTTNg6GqvO9dI2L0/TgSwmJTTyniH&#10;Er4xwqa6vChVof3ZveGwTQ2jEBcLJaFNqS84j3WLVsWp79HR7eiDVYnG0HAd1JnCreG3WbbkVnWO&#10;PrSqx4cW68/tyUoQ8+fhI77kr/t6eTTrdLManr6ClNdX4/0dsIRj+oPhV5/UoSKngz85HZmRsBAL&#10;IiVM8nwGjAAhMtocJKxXc+BVyf83qH4AAAD//wMAUEsBAi0AFAAGAAgAAAAhALaDOJL+AAAA4QEA&#10;ABMAAAAAAAAAAAAAAAAAAAAAAFtDb250ZW50X1R5cGVzXS54bWxQSwECLQAUAAYACAAAACEAOP0h&#10;/9YAAACUAQAACwAAAAAAAAAAAAAAAAAvAQAAX3JlbHMvLnJlbHNQSwECLQAUAAYACAAAACEAMnQl&#10;0Q8CAAAfBAAADgAAAAAAAAAAAAAAAAAuAgAAZHJzL2Uyb0RvYy54bWxQSwECLQAUAAYACAAAACEA&#10;B3ubfeAAAAAJAQAADwAAAAAAAAAAAAAAAABpBAAAZHJzL2Rvd25yZXYueG1sUEsFBgAAAAAEAAQA&#10;8wAAAHYFAAAAAA==&#10;">
              <v:textbox>
                <w:txbxContent>
                  <w:p w14:paraId="757FD13B" w14:textId="77777777" w:rsidR="00B926C4" w:rsidRPr="000021A4" w:rsidRDefault="00B926C4" w:rsidP="00B926C4">
                    <w:pPr>
                      <w:rPr>
                        <w:b/>
                        <w:bCs/>
                        <w:sz w:val="24"/>
                        <w:szCs w:val="24"/>
                        <w:lang w:val="el-GR"/>
                      </w:rPr>
                    </w:pPr>
                    <w:r w:rsidRPr="000021A4">
                      <w:rPr>
                        <w:b/>
                        <w:bCs/>
                        <w:sz w:val="24"/>
                        <w:szCs w:val="24"/>
                        <w:lang w:val="el-GR"/>
                      </w:rPr>
                      <w:t>ΔΗΜΟΣ ΛΑΡΝΑΚΑΣ</w:t>
                    </w:r>
                  </w:p>
                  <w:p w14:paraId="591DE6A9" w14:textId="33DCA60F" w:rsidR="00B926C4" w:rsidRPr="00424C97" w:rsidRDefault="00B926C4" w:rsidP="00147556">
                    <w:pPr>
                      <w:ind w:left="720" w:firstLine="720"/>
                      <w:rPr>
                        <w:sz w:val="24"/>
                        <w:szCs w:val="24"/>
                        <w:lang w:val="el-GR"/>
                      </w:rPr>
                    </w:pPr>
                    <w:r w:rsidRPr="000021A4">
                      <w:rPr>
                        <w:sz w:val="24"/>
                        <w:szCs w:val="24"/>
                        <w:lang w:val="el-GR"/>
                      </w:rPr>
                      <w:t xml:space="preserve">                    ΑΠΟΦΑΣΗ ΕΠΙΤΡΟΠΗΣ ΠΡΟΣΦΟΡΩΝ</w:t>
                    </w:r>
                    <w:r w:rsidRPr="000021A4">
                      <w:rPr>
                        <w:sz w:val="24"/>
                        <w:szCs w:val="24"/>
                        <w:lang w:val="el-GR"/>
                      </w:rPr>
                      <w:br/>
                      <w:t xml:space="preserve">                                     ΗΜΕΡ.</w:t>
                    </w:r>
                    <w:r w:rsidR="00BB2649">
                      <w:rPr>
                        <w:sz w:val="24"/>
                        <w:szCs w:val="24"/>
                        <w:lang w:val="el-GR"/>
                      </w:rPr>
                      <w:t>20/9</w:t>
                    </w:r>
                    <w:r w:rsidR="00094D1C">
                      <w:rPr>
                        <w:sz w:val="24"/>
                        <w:szCs w:val="24"/>
                        <w:lang w:val="el-GR"/>
                      </w:rPr>
                      <w:t>/2025</w:t>
                    </w:r>
                    <w:r w:rsidRPr="000021A4">
                      <w:rPr>
                        <w:sz w:val="24"/>
                        <w:szCs w:val="24"/>
                        <w:lang w:val="el-GR"/>
                      </w:rPr>
                      <w:t xml:space="preserve"> ΑΡ. ΠΡΑΚΤ.</w:t>
                    </w:r>
                    <w:r w:rsidR="00094D1C">
                      <w:rPr>
                        <w:sz w:val="24"/>
                        <w:szCs w:val="24"/>
                        <w:lang w:val="el-GR"/>
                      </w:rPr>
                      <w:t>2</w:t>
                    </w:r>
                    <w:r w:rsidR="00BB2649">
                      <w:rPr>
                        <w:sz w:val="24"/>
                        <w:szCs w:val="24"/>
                        <w:lang w:val="el-GR"/>
                      </w:rPr>
                      <w:t>0</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43C47"/>
    <w:multiLevelType w:val="hybridMultilevel"/>
    <w:tmpl w:val="B90C7F32"/>
    <w:lvl w:ilvl="0" w:tplc="881AACE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4D4BCF"/>
    <w:multiLevelType w:val="hybridMultilevel"/>
    <w:tmpl w:val="CB948618"/>
    <w:lvl w:ilvl="0" w:tplc="FFFFFFFF">
      <w:start w:val="8"/>
      <w:numFmt w:val="decimal"/>
      <w:lvlText w:val="%1."/>
      <w:lvlJc w:val="left"/>
      <w:pPr>
        <w:ind w:left="2520" w:hanging="360"/>
      </w:pPr>
      <w:rPr>
        <w:rFonts w:asciiTheme="minorHAnsi" w:hAnsiTheme="minorHAnsi" w:cstheme="minorHAnsi" w:hint="default"/>
        <w:b w:val="0"/>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2" w15:restartNumberingAfterBreak="0">
    <w:nsid w:val="03B433C6"/>
    <w:multiLevelType w:val="hybridMultilevel"/>
    <w:tmpl w:val="CDA81B4E"/>
    <w:lvl w:ilvl="0" w:tplc="DA90826C">
      <w:start w:val="2"/>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A570C"/>
    <w:multiLevelType w:val="hybridMultilevel"/>
    <w:tmpl w:val="9BF2223A"/>
    <w:lvl w:ilvl="0" w:tplc="94F4E10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57B7458"/>
    <w:multiLevelType w:val="hybridMultilevel"/>
    <w:tmpl w:val="4E5C8276"/>
    <w:lvl w:ilvl="0" w:tplc="FA3ED576">
      <w:start w:val="1"/>
      <w:numFmt w:val="decimal"/>
      <w:lvlText w:val="%1."/>
      <w:lvlJc w:val="left"/>
      <w:pPr>
        <w:ind w:left="720" w:hanging="36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71269C5"/>
    <w:multiLevelType w:val="hybridMultilevel"/>
    <w:tmpl w:val="E33E4962"/>
    <w:lvl w:ilvl="0" w:tplc="0CEAAE3C">
      <w:start w:val="4"/>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7B320C4"/>
    <w:multiLevelType w:val="hybridMultilevel"/>
    <w:tmpl w:val="EBFCE506"/>
    <w:lvl w:ilvl="0" w:tplc="FFFFFFFF">
      <w:start w:val="1"/>
      <w:numFmt w:val="decimal"/>
      <w:lvlText w:val="%1."/>
      <w:lvlJc w:val="left"/>
      <w:pPr>
        <w:ind w:left="2250" w:hanging="360"/>
      </w:pPr>
      <w:rPr>
        <w:rFonts w:hint="default"/>
      </w:rPr>
    </w:lvl>
    <w:lvl w:ilvl="1" w:tplc="FFFFFFFF" w:tentative="1">
      <w:start w:val="1"/>
      <w:numFmt w:val="lowerLetter"/>
      <w:lvlText w:val="%2."/>
      <w:lvlJc w:val="left"/>
      <w:pPr>
        <w:ind w:left="2970" w:hanging="360"/>
      </w:pPr>
    </w:lvl>
    <w:lvl w:ilvl="2" w:tplc="FFFFFFFF" w:tentative="1">
      <w:start w:val="1"/>
      <w:numFmt w:val="lowerRoman"/>
      <w:lvlText w:val="%3."/>
      <w:lvlJc w:val="right"/>
      <w:pPr>
        <w:ind w:left="3690" w:hanging="180"/>
      </w:pPr>
    </w:lvl>
    <w:lvl w:ilvl="3" w:tplc="FFFFFFFF" w:tentative="1">
      <w:start w:val="1"/>
      <w:numFmt w:val="decimal"/>
      <w:lvlText w:val="%4."/>
      <w:lvlJc w:val="left"/>
      <w:pPr>
        <w:ind w:left="4410" w:hanging="360"/>
      </w:pPr>
    </w:lvl>
    <w:lvl w:ilvl="4" w:tplc="FFFFFFFF" w:tentative="1">
      <w:start w:val="1"/>
      <w:numFmt w:val="lowerLetter"/>
      <w:lvlText w:val="%5."/>
      <w:lvlJc w:val="left"/>
      <w:pPr>
        <w:ind w:left="5130" w:hanging="360"/>
      </w:pPr>
    </w:lvl>
    <w:lvl w:ilvl="5" w:tplc="FFFFFFFF" w:tentative="1">
      <w:start w:val="1"/>
      <w:numFmt w:val="lowerRoman"/>
      <w:lvlText w:val="%6."/>
      <w:lvlJc w:val="right"/>
      <w:pPr>
        <w:ind w:left="5850" w:hanging="180"/>
      </w:pPr>
    </w:lvl>
    <w:lvl w:ilvl="6" w:tplc="FFFFFFFF" w:tentative="1">
      <w:start w:val="1"/>
      <w:numFmt w:val="decimal"/>
      <w:lvlText w:val="%7."/>
      <w:lvlJc w:val="left"/>
      <w:pPr>
        <w:ind w:left="6570" w:hanging="360"/>
      </w:pPr>
    </w:lvl>
    <w:lvl w:ilvl="7" w:tplc="FFFFFFFF" w:tentative="1">
      <w:start w:val="1"/>
      <w:numFmt w:val="lowerLetter"/>
      <w:lvlText w:val="%8."/>
      <w:lvlJc w:val="left"/>
      <w:pPr>
        <w:ind w:left="7290" w:hanging="360"/>
      </w:pPr>
    </w:lvl>
    <w:lvl w:ilvl="8" w:tplc="FFFFFFFF" w:tentative="1">
      <w:start w:val="1"/>
      <w:numFmt w:val="lowerRoman"/>
      <w:lvlText w:val="%9."/>
      <w:lvlJc w:val="right"/>
      <w:pPr>
        <w:ind w:left="8010" w:hanging="180"/>
      </w:pPr>
    </w:lvl>
  </w:abstractNum>
  <w:abstractNum w:abstractNumId="7" w15:restartNumberingAfterBreak="0">
    <w:nsid w:val="0A440F6A"/>
    <w:multiLevelType w:val="hybridMultilevel"/>
    <w:tmpl w:val="54A82068"/>
    <w:lvl w:ilvl="0" w:tplc="344EE62A">
      <w:start w:val="8"/>
      <w:numFmt w:val="decimal"/>
      <w:lvlText w:val="%1."/>
      <w:lvlJc w:val="left"/>
      <w:pPr>
        <w:ind w:left="2610" w:hanging="360"/>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8" w15:restartNumberingAfterBreak="0">
    <w:nsid w:val="0C4264DE"/>
    <w:multiLevelType w:val="hybridMultilevel"/>
    <w:tmpl w:val="2CD6900A"/>
    <w:lvl w:ilvl="0" w:tplc="C4BE1FB0">
      <w:start w:val="3"/>
      <w:numFmt w:val="decimal"/>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9" w15:restartNumberingAfterBreak="0">
    <w:nsid w:val="0C827C8E"/>
    <w:multiLevelType w:val="hybridMultilevel"/>
    <w:tmpl w:val="AF8E7F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1790B20"/>
    <w:multiLevelType w:val="hybridMultilevel"/>
    <w:tmpl w:val="94482A6A"/>
    <w:lvl w:ilvl="0" w:tplc="AEB623D8">
      <w:start w:val="1"/>
      <w:numFmt w:val="decimal"/>
      <w:lvlText w:val="%1."/>
      <w:lvlJc w:val="left"/>
      <w:pPr>
        <w:ind w:left="720" w:hanging="360"/>
      </w:pPr>
      <w:rPr>
        <w:rFonts w:ascii="Arial" w:eastAsia="Times New Roman" w:hAnsi="Arial" w:cs="Arial"/>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1" w15:restartNumberingAfterBreak="0">
    <w:nsid w:val="11D84314"/>
    <w:multiLevelType w:val="hybridMultilevel"/>
    <w:tmpl w:val="1A602400"/>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11FB10C9"/>
    <w:multiLevelType w:val="hybridMultilevel"/>
    <w:tmpl w:val="D78CC156"/>
    <w:lvl w:ilvl="0" w:tplc="71A0804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34873D2"/>
    <w:multiLevelType w:val="hybridMultilevel"/>
    <w:tmpl w:val="459A8D9E"/>
    <w:lvl w:ilvl="0" w:tplc="A89A8760">
      <w:start w:val="4000"/>
      <w:numFmt w:val="bullet"/>
      <w:lvlText w:val="-"/>
      <w:lvlJc w:val="left"/>
      <w:pPr>
        <w:ind w:left="1218" w:hanging="360"/>
      </w:pPr>
      <w:rPr>
        <w:rFonts w:ascii="Arial" w:eastAsia="Calibri" w:hAnsi="Arial" w:cs="Arial" w:hint="default"/>
      </w:rPr>
    </w:lvl>
    <w:lvl w:ilvl="1" w:tplc="10000003" w:tentative="1">
      <w:start w:val="1"/>
      <w:numFmt w:val="bullet"/>
      <w:lvlText w:val="o"/>
      <w:lvlJc w:val="left"/>
      <w:pPr>
        <w:ind w:left="1938" w:hanging="360"/>
      </w:pPr>
      <w:rPr>
        <w:rFonts w:ascii="Courier New" w:hAnsi="Courier New" w:cs="Courier New" w:hint="default"/>
      </w:rPr>
    </w:lvl>
    <w:lvl w:ilvl="2" w:tplc="10000005" w:tentative="1">
      <w:start w:val="1"/>
      <w:numFmt w:val="bullet"/>
      <w:lvlText w:val=""/>
      <w:lvlJc w:val="left"/>
      <w:pPr>
        <w:ind w:left="2658" w:hanging="360"/>
      </w:pPr>
      <w:rPr>
        <w:rFonts w:ascii="Wingdings" w:hAnsi="Wingdings" w:hint="default"/>
      </w:rPr>
    </w:lvl>
    <w:lvl w:ilvl="3" w:tplc="10000001" w:tentative="1">
      <w:start w:val="1"/>
      <w:numFmt w:val="bullet"/>
      <w:lvlText w:val=""/>
      <w:lvlJc w:val="left"/>
      <w:pPr>
        <w:ind w:left="3378" w:hanging="360"/>
      </w:pPr>
      <w:rPr>
        <w:rFonts w:ascii="Symbol" w:hAnsi="Symbol" w:hint="default"/>
      </w:rPr>
    </w:lvl>
    <w:lvl w:ilvl="4" w:tplc="10000003" w:tentative="1">
      <w:start w:val="1"/>
      <w:numFmt w:val="bullet"/>
      <w:lvlText w:val="o"/>
      <w:lvlJc w:val="left"/>
      <w:pPr>
        <w:ind w:left="4098" w:hanging="360"/>
      </w:pPr>
      <w:rPr>
        <w:rFonts w:ascii="Courier New" w:hAnsi="Courier New" w:cs="Courier New" w:hint="default"/>
      </w:rPr>
    </w:lvl>
    <w:lvl w:ilvl="5" w:tplc="10000005" w:tentative="1">
      <w:start w:val="1"/>
      <w:numFmt w:val="bullet"/>
      <w:lvlText w:val=""/>
      <w:lvlJc w:val="left"/>
      <w:pPr>
        <w:ind w:left="4818" w:hanging="360"/>
      </w:pPr>
      <w:rPr>
        <w:rFonts w:ascii="Wingdings" w:hAnsi="Wingdings" w:hint="default"/>
      </w:rPr>
    </w:lvl>
    <w:lvl w:ilvl="6" w:tplc="10000001" w:tentative="1">
      <w:start w:val="1"/>
      <w:numFmt w:val="bullet"/>
      <w:lvlText w:val=""/>
      <w:lvlJc w:val="left"/>
      <w:pPr>
        <w:ind w:left="5538" w:hanging="360"/>
      </w:pPr>
      <w:rPr>
        <w:rFonts w:ascii="Symbol" w:hAnsi="Symbol" w:hint="default"/>
      </w:rPr>
    </w:lvl>
    <w:lvl w:ilvl="7" w:tplc="10000003" w:tentative="1">
      <w:start w:val="1"/>
      <w:numFmt w:val="bullet"/>
      <w:lvlText w:val="o"/>
      <w:lvlJc w:val="left"/>
      <w:pPr>
        <w:ind w:left="6258" w:hanging="360"/>
      </w:pPr>
      <w:rPr>
        <w:rFonts w:ascii="Courier New" w:hAnsi="Courier New" w:cs="Courier New" w:hint="default"/>
      </w:rPr>
    </w:lvl>
    <w:lvl w:ilvl="8" w:tplc="10000005" w:tentative="1">
      <w:start w:val="1"/>
      <w:numFmt w:val="bullet"/>
      <w:lvlText w:val=""/>
      <w:lvlJc w:val="left"/>
      <w:pPr>
        <w:ind w:left="6978" w:hanging="360"/>
      </w:pPr>
      <w:rPr>
        <w:rFonts w:ascii="Wingdings" w:hAnsi="Wingdings" w:hint="default"/>
      </w:rPr>
    </w:lvl>
  </w:abstractNum>
  <w:abstractNum w:abstractNumId="14" w15:restartNumberingAfterBreak="0">
    <w:nsid w:val="135439E6"/>
    <w:multiLevelType w:val="hybridMultilevel"/>
    <w:tmpl w:val="1A602400"/>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16F72C1B"/>
    <w:multiLevelType w:val="hybridMultilevel"/>
    <w:tmpl w:val="4E4E81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7CE7E14"/>
    <w:multiLevelType w:val="hybridMultilevel"/>
    <w:tmpl w:val="77AA3E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8E4212A"/>
    <w:multiLevelType w:val="hybridMultilevel"/>
    <w:tmpl w:val="80804262"/>
    <w:lvl w:ilvl="0" w:tplc="359CE890">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9EE0387"/>
    <w:multiLevelType w:val="hybridMultilevel"/>
    <w:tmpl w:val="797C18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D9F152E"/>
    <w:multiLevelType w:val="hybridMultilevel"/>
    <w:tmpl w:val="8F762D02"/>
    <w:lvl w:ilvl="0" w:tplc="08AAE61E">
      <w:start w:val="1"/>
      <w:numFmt w:val="decimal"/>
      <w:lvlText w:val="%1."/>
      <w:lvlJc w:val="left"/>
      <w:pPr>
        <w:ind w:left="720" w:hanging="360"/>
      </w:pPr>
      <w:rPr>
        <w:rFonts w:hint="default"/>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E55555C"/>
    <w:multiLevelType w:val="hybridMultilevel"/>
    <w:tmpl w:val="D5525D72"/>
    <w:lvl w:ilvl="0" w:tplc="8A3216F4">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1FC46220"/>
    <w:multiLevelType w:val="hybridMultilevel"/>
    <w:tmpl w:val="E2DA6D58"/>
    <w:lvl w:ilvl="0" w:tplc="5D72437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0FA41BD"/>
    <w:multiLevelType w:val="hybridMultilevel"/>
    <w:tmpl w:val="BCE6349A"/>
    <w:lvl w:ilvl="0" w:tplc="4B101108">
      <w:start w:val="16"/>
      <w:numFmt w:val="decimal"/>
      <w:lvlText w:val="%1."/>
      <w:lvlJc w:val="left"/>
      <w:pPr>
        <w:ind w:left="1997" w:hanging="360"/>
      </w:pPr>
      <w:rPr>
        <w:rFonts w:hint="default"/>
      </w:rPr>
    </w:lvl>
    <w:lvl w:ilvl="1" w:tplc="04090019" w:tentative="1">
      <w:start w:val="1"/>
      <w:numFmt w:val="lowerLetter"/>
      <w:lvlText w:val="%2."/>
      <w:lvlJc w:val="left"/>
      <w:pPr>
        <w:ind w:left="2717" w:hanging="360"/>
      </w:pPr>
    </w:lvl>
    <w:lvl w:ilvl="2" w:tplc="0409001B" w:tentative="1">
      <w:start w:val="1"/>
      <w:numFmt w:val="lowerRoman"/>
      <w:lvlText w:val="%3."/>
      <w:lvlJc w:val="right"/>
      <w:pPr>
        <w:ind w:left="3437" w:hanging="180"/>
      </w:pPr>
    </w:lvl>
    <w:lvl w:ilvl="3" w:tplc="0409000F" w:tentative="1">
      <w:start w:val="1"/>
      <w:numFmt w:val="decimal"/>
      <w:lvlText w:val="%4."/>
      <w:lvlJc w:val="left"/>
      <w:pPr>
        <w:ind w:left="4157" w:hanging="360"/>
      </w:pPr>
    </w:lvl>
    <w:lvl w:ilvl="4" w:tplc="04090019" w:tentative="1">
      <w:start w:val="1"/>
      <w:numFmt w:val="lowerLetter"/>
      <w:lvlText w:val="%5."/>
      <w:lvlJc w:val="left"/>
      <w:pPr>
        <w:ind w:left="4877" w:hanging="360"/>
      </w:pPr>
    </w:lvl>
    <w:lvl w:ilvl="5" w:tplc="0409001B" w:tentative="1">
      <w:start w:val="1"/>
      <w:numFmt w:val="lowerRoman"/>
      <w:lvlText w:val="%6."/>
      <w:lvlJc w:val="right"/>
      <w:pPr>
        <w:ind w:left="5597" w:hanging="180"/>
      </w:pPr>
    </w:lvl>
    <w:lvl w:ilvl="6" w:tplc="0409000F" w:tentative="1">
      <w:start w:val="1"/>
      <w:numFmt w:val="decimal"/>
      <w:lvlText w:val="%7."/>
      <w:lvlJc w:val="left"/>
      <w:pPr>
        <w:ind w:left="6317" w:hanging="360"/>
      </w:pPr>
    </w:lvl>
    <w:lvl w:ilvl="7" w:tplc="04090019" w:tentative="1">
      <w:start w:val="1"/>
      <w:numFmt w:val="lowerLetter"/>
      <w:lvlText w:val="%8."/>
      <w:lvlJc w:val="left"/>
      <w:pPr>
        <w:ind w:left="7037" w:hanging="360"/>
      </w:pPr>
    </w:lvl>
    <w:lvl w:ilvl="8" w:tplc="0409001B" w:tentative="1">
      <w:start w:val="1"/>
      <w:numFmt w:val="lowerRoman"/>
      <w:lvlText w:val="%9."/>
      <w:lvlJc w:val="right"/>
      <w:pPr>
        <w:ind w:left="7757" w:hanging="180"/>
      </w:pPr>
    </w:lvl>
  </w:abstractNum>
  <w:abstractNum w:abstractNumId="23" w15:restartNumberingAfterBreak="0">
    <w:nsid w:val="21B37E13"/>
    <w:multiLevelType w:val="hybridMultilevel"/>
    <w:tmpl w:val="D2F0DD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8627627"/>
    <w:multiLevelType w:val="hybridMultilevel"/>
    <w:tmpl w:val="898E96C2"/>
    <w:lvl w:ilvl="0" w:tplc="13BA26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AEA04A1"/>
    <w:multiLevelType w:val="hybridMultilevel"/>
    <w:tmpl w:val="49441B42"/>
    <w:lvl w:ilvl="0" w:tplc="FA3ED576">
      <w:start w:val="1"/>
      <w:numFmt w:val="decimal"/>
      <w:lvlText w:val="%1."/>
      <w:lvlJc w:val="left"/>
      <w:pPr>
        <w:ind w:left="720" w:hanging="360"/>
      </w:pPr>
      <w:rPr>
        <w:rFonts w:ascii="Arial" w:eastAsia="Times New Roman" w:hAnsi="Arial" w:cs="Arial"/>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6" w15:restartNumberingAfterBreak="0">
    <w:nsid w:val="2B9E0921"/>
    <w:multiLevelType w:val="hybridMultilevel"/>
    <w:tmpl w:val="1A602400"/>
    <w:lvl w:ilvl="0" w:tplc="26F8847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2D2069B8"/>
    <w:multiLevelType w:val="hybridMultilevel"/>
    <w:tmpl w:val="1A602400"/>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2E8A128D"/>
    <w:multiLevelType w:val="hybridMultilevel"/>
    <w:tmpl w:val="B53C3EC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31C339AB"/>
    <w:multiLevelType w:val="hybridMultilevel"/>
    <w:tmpl w:val="339AF97E"/>
    <w:lvl w:ilvl="0" w:tplc="E3DE5C16">
      <w:start w:val="155"/>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4F43D9D"/>
    <w:multiLevelType w:val="hybridMultilevel"/>
    <w:tmpl w:val="EBE8B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7F332C5"/>
    <w:multiLevelType w:val="hybridMultilevel"/>
    <w:tmpl w:val="4C82A714"/>
    <w:lvl w:ilvl="0" w:tplc="1D2EF28E">
      <w:start w:val="4"/>
      <w:numFmt w:val="decimal"/>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32" w15:restartNumberingAfterBreak="0">
    <w:nsid w:val="3A7C7365"/>
    <w:multiLevelType w:val="hybridMultilevel"/>
    <w:tmpl w:val="62224A88"/>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3" w15:restartNumberingAfterBreak="0">
    <w:nsid w:val="412B3E6E"/>
    <w:multiLevelType w:val="hybridMultilevel"/>
    <w:tmpl w:val="2312F696"/>
    <w:lvl w:ilvl="0" w:tplc="B100F91A">
      <w:start w:val="5"/>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48231874"/>
    <w:multiLevelType w:val="hybridMultilevel"/>
    <w:tmpl w:val="EBFCE506"/>
    <w:lvl w:ilvl="0" w:tplc="1D2EF28E">
      <w:start w:val="1"/>
      <w:numFmt w:val="decimal"/>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35" w15:restartNumberingAfterBreak="0">
    <w:nsid w:val="53AD5C97"/>
    <w:multiLevelType w:val="hybridMultilevel"/>
    <w:tmpl w:val="5164B8F2"/>
    <w:lvl w:ilvl="0" w:tplc="FA2AA0B8">
      <w:start w:val="8"/>
      <w:numFmt w:val="decimal"/>
      <w:lvlText w:val="%1."/>
      <w:lvlJc w:val="left"/>
      <w:pPr>
        <w:ind w:left="2610" w:hanging="360"/>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36" w15:restartNumberingAfterBreak="0">
    <w:nsid w:val="54632120"/>
    <w:multiLevelType w:val="hybridMultilevel"/>
    <w:tmpl w:val="A99C6232"/>
    <w:lvl w:ilvl="0" w:tplc="1374B70A">
      <w:start w:val="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4883241"/>
    <w:multiLevelType w:val="hybridMultilevel"/>
    <w:tmpl w:val="E4A67B98"/>
    <w:lvl w:ilvl="0" w:tplc="5A2CB192">
      <w:start w:val="9"/>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5740873"/>
    <w:multiLevelType w:val="hybridMultilevel"/>
    <w:tmpl w:val="A9F82E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6E605F8"/>
    <w:multiLevelType w:val="hybridMultilevel"/>
    <w:tmpl w:val="07DA79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75D5BB9"/>
    <w:multiLevelType w:val="hybridMultilevel"/>
    <w:tmpl w:val="204E9B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894751E"/>
    <w:multiLevelType w:val="hybridMultilevel"/>
    <w:tmpl w:val="0762A604"/>
    <w:lvl w:ilvl="0" w:tplc="238281B2">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590C7C65"/>
    <w:multiLevelType w:val="hybridMultilevel"/>
    <w:tmpl w:val="CB948618"/>
    <w:lvl w:ilvl="0" w:tplc="ECBA378E">
      <w:start w:val="8"/>
      <w:numFmt w:val="decimal"/>
      <w:lvlText w:val="%1."/>
      <w:lvlJc w:val="left"/>
      <w:pPr>
        <w:ind w:left="2520" w:hanging="360"/>
      </w:pPr>
      <w:rPr>
        <w:rFonts w:asciiTheme="minorHAnsi" w:hAnsiTheme="minorHAnsi" w:cstheme="minorHAnsi"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3" w15:restartNumberingAfterBreak="0">
    <w:nsid w:val="5CCA02C0"/>
    <w:multiLevelType w:val="hybridMultilevel"/>
    <w:tmpl w:val="2DA6C4D2"/>
    <w:lvl w:ilvl="0" w:tplc="04080011">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44" w15:restartNumberingAfterBreak="0">
    <w:nsid w:val="5E3F6DAA"/>
    <w:multiLevelType w:val="hybridMultilevel"/>
    <w:tmpl w:val="A5D687E4"/>
    <w:lvl w:ilvl="0" w:tplc="8592CE4A">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F3B2D0D"/>
    <w:multiLevelType w:val="hybridMultilevel"/>
    <w:tmpl w:val="C3B6B798"/>
    <w:lvl w:ilvl="0" w:tplc="C1045DC4">
      <w:start w:val="12"/>
      <w:numFmt w:val="decimal"/>
      <w:lvlText w:val="%1."/>
      <w:lvlJc w:val="left"/>
      <w:pPr>
        <w:ind w:left="2610" w:hanging="360"/>
      </w:pPr>
      <w:rPr>
        <w:rFonts w:asciiTheme="minorHAnsi" w:hAnsiTheme="minorHAnsi" w:cstheme="minorHAnsi"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46" w15:restartNumberingAfterBreak="0">
    <w:nsid w:val="5F545E02"/>
    <w:multiLevelType w:val="hybridMultilevel"/>
    <w:tmpl w:val="791EEB9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7" w15:restartNumberingAfterBreak="0">
    <w:nsid w:val="619C5F12"/>
    <w:multiLevelType w:val="hybridMultilevel"/>
    <w:tmpl w:val="8DB4A6FE"/>
    <w:lvl w:ilvl="0" w:tplc="70AE6470">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8" w15:restartNumberingAfterBreak="0">
    <w:nsid w:val="61C04F94"/>
    <w:multiLevelType w:val="hybridMultilevel"/>
    <w:tmpl w:val="8D3CC828"/>
    <w:lvl w:ilvl="0" w:tplc="5DF61EB0">
      <w:start w:val="3"/>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62744B8E"/>
    <w:multiLevelType w:val="hybridMultilevel"/>
    <w:tmpl w:val="B75267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64490E62"/>
    <w:multiLevelType w:val="hybridMultilevel"/>
    <w:tmpl w:val="2976027C"/>
    <w:lvl w:ilvl="0" w:tplc="E6481A44">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87176A6"/>
    <w:multiLevelType w:val="hybridMultilevel"/>
    <w:tmpl w:val="DE32DF58"/>
    <w:lvl w:ilvl="0" w:tplc="2332BF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B101568"/>
    <w:multiLevelType w:val="hybridMultilevel"/>
    <w:tmpl w:val="6906A6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D814AFD"/>
    <w:multiLevelType w:val="hybridMultilevel"/>
    <w:tmpl w:val="3D8C6F36"/>
    <w:lvl w:ilvl="0" w:tplc="40928848">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4" w15:restartNumberingAfterBreak="0">
    <w:nsid w:val="6DC0224F"/>
    <w:multiLevelType w:val="hybridMultilevel"/>
    <w:tmpl w:val="C6D6827E"/>
    <w:lvl w:ilvl="0" w:tplc="04080011">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55" w15:restartNumberingAfterBreak="0">
    <w:nsid w:val="6DDB2E15"/>
    <w:multiLevelType w:val="hybridMultilevel"/>
    <w:tmpl w:val="93A6B004"/>
    <w:lvl w:ilvl="0" w:tplc="002C00D6">
      <w:start w:val="1"/>
      <w:numFmt w:val="decimal"/>
      <w:lvlText w:val="%1."/>
      <w:lvlJc w:val="left"/>
      <w:pPr>
        <w:ind w:left="720" w:hanging="360"/>
      </w:pPr>
      <w:rPr>
        <w:rFonts w:ascii="Times New Roman" w:eastAsia="Times New Roman" w:hAnsi="Times New Roman" w:cs="Times New Roman"/>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56" w15:restartNumberingAfterBreak="0">
    <w:nsid w:val="6EA860E0"/>
    <w:multiLevelType w:val="hybridMultilevel"/>
    <w:tmpl w:val="24B8E9DE"/>
    <w:lvl w:ilvl="0" w:tplc="E9C0E948">
      <w:start w:val="1"/>
      <w:numFmt w:val="decimal"/>
      <w:lvlText w:val="%1."/>
      <w:lvlJc w:val="left"/>
      <w:pPr>
        <w:ind w:left="720" w:hanging="360"/>
      </w:pPr>
      <w:rPr>
        <w:rFonts w:ascii="Calibri" w:hAnsi="Calibri" w:cs="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F6A7A52"/>
    <w:multiLevelType w:val="hybridMultilevel"/>
    <w:tmpl w:val="7562D2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15D456B"/>
    <w:multiLevelType w:val="hybridMultilevel"/>
    <w:tmpl w:val="1034EB52"/>
    <w:lvl w:ilvl="0" w:tplc="1D2EF28E">
      <w:start w:val="8"/>
      <w:numFmt w:val="decimal"/>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59" w15:restartNumberingAfterBreak="0">
    <w:nsid w:val="79550EA2"/>
    <w:multiLevelType w:val="hybridMultilevel"/>
    <w:tmpl w:val="BADE8B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7B4A2BBA"/>
    <w:multiLevelType w:val="hybridMultilevel"/>
    <w:tmpl w:val="556440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3598458">
    <w:abstractNumId w:val="3"/>
  </w:num>
  <w:num w:numId="2" w16cid:durableId="131607568">
    <w:abstractNumId w:val="51"/>
  </w:num>
  <w:num w:numId="3" w16cid:durableId="1159812256">
    <w:abstractNumId w:val="46"/>
  </w:num>
  <w:num w:numId="4" w16cid:durableId="1135833234">
    <w:abstractNumId w:val="40"/>
  </w:num>
  <w:num w:numId="5" w16cid:durableId="878511262">
    <w:abstractNumId w:val="24"/>
  </w:num>
  <w:num w:numId="6" w16cid:durableId="769659918">
    <w:abstractNumId w:val="15"/>
  </w:num>
  <w:num w:numId="7" w16cid:durableId="1012296439">
    <w:abstractNumId w:val="21"/>
  </w:num>
  <w:num w:numId="8" w16cid:durableId="1521310908">
    <w:abstractNumId w:val="12"/>
  </w:num>
  <w:num w:numId="9" w16cid:durableId="932933650">
    <w:abstractNumId w:val="2"/>
  </w:num>
  <w:num w:numId="10" w16cid:durableId="1110196497">
    <w:abstractNumId w:val="33"/>
  </w:num>
  <w:num w:numId="11" w16cid:durableId="1633512715">
    <w:abstractNumId w:val="17"/>
  </w:num>
  <w:num w:numId="12" w16cid:durableId="2053536559">
    <w:abstractNumId w:val="34"/>
  </w:num>
  <w:num w:numId="13" w16cid:durableId="983579659">
    <w:abstractNumId w:val="6"/>
  </w:num>
  <w:num w:numId="14" w16cid:durableId="645627232">
    <w:abstractNumId w:val="19"/>
  </w:num>
  <w:num w:numId="15" w16cid:durableId="1387146101">
    <w:abstractNumId w:val="34"/>
  </w:num>
  <w:num w:numId="16" w16cid:durableId="390626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55075708">
    <w:abstractNumId w:val="39"/>
  </w:num>
  <w:num w:numId="18" w16cid:durableId="1503619933">
    <w:abstractNumId w:val="7"/>
  </w:num>
  <w:num w:numId="19" w16cid:durableId="251940234">
    <w:abstractNumId w:val="36"/>
  </w:num>
  <w:num w:numId="20" w16cid:durableId="153558088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78531146">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65153069">
    <w:abstractNumId w:val="41"/>
  </w:num>
  <w:num w:numId="23" w16cid:durableId="466826050">
    <w:abstractNumId w:val="31"/>
  </w:num>
  <w:num w:numId="24" w16cid:durableId="1328052731">
    <w:abstractNumId w:val="50"/>
  </w:num>
  <w:num w:numId="25" w16cid:durableId="790436038">
    <w:abstractNumId w:val="58"/>
  </w:num>
  <w:num w:numId="26" w16cid:durableId="1877893171">
    <w:abstractNumId w:val="45"/>
  </w:num>
  <w:num w:numId="27" w16cid:durableId="1863712869">
    <w:abstractNumId w:val="8"/>
  </w:num>
  <w:num w:numId="28" w16cid:durableId="202056402">
    <w:abstractNumId w:val="35"/>
  </w:num>
  <w:num w:numId="29" w16cid:durableId="1386569002">
    <w:abstractNumId w:val="53"/>
  </w:num>
  <w:num w:numId="30" w16cid:durableId="683096115">
    <w:abstractNumId w:val="44"/>
  </w:num>
  <w:num w:numId="31" w16cid:durableId="1982923326">
    <w:abstractNumId w:val="37"/>
  </w:num>
  <w:num w:numId="32" w16cid:durableId="628903793">
    <w:abstractNumId w:val="42"/>
  </w:num>
  <w:num w:numId="33" w16cid:durableId="464860608">
    <w:abstractNumId w:val="1"/>
  </w:num>
  <w:num w:numId="34" w16cid:durableId="1254364777">
    <w:abstractNumId w:val="56"/>
  </w:num>
  <w:num w:numId="35" w16cid:durableId="818882683">
    <w:abstractNumId w:val="52"/>
  </w:num>
  <w:num w:numId="36" w16cid:durableId="827017853">
    <w:abstractNumId w:val="38"/>
  </w:num>
  <w:num w:numId="37" w16cid:durableId="2056737495">
    <w:abstractNumId w:val="16"/>
  </w:num>
  <w:num w:numId="38" w16cid:durableId="683897243">
    <w:abstractNumId w:val="20"/>
  </w:num>
  <w:num w:numId="39" w16cid:durableId="2130274084">
    <w:abstractNumId w:val="18"/>
  </w:num>
  <w:num w:numId="40" w16cid:durableId="537276984">
    <w:abstractNumId w:val="28"/>
  </w:num>
  <w:num w:numId="41" w16cid:durableId="166804782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768543780">
    <w:abstractNumId w:val="23"/>
  </w:num>
  <w:num w:numId="43" w16cid:durableId="670371879">
    <w:abstractNumId w:val="9"/>
  </w:num>
  <w:num w:numId="44" w16cid:durableId="159817329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32011759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692733835">
    <w:abstractNumId w:val="25"/>
  </w:num>
  <w:num w:numId="47" w16cid:durableId="251085124">
    <w:abstractNumId w:val="4"/>
  </w:num>
  <w:num w:numId="48" w16cid:durableId="49553708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921641576">
    <w:abstractNumId w:val="49"/>
  </w:num>
  <w:num w:numId="50" w16cid:durableId="279262052">
    <w:abstractNumId w:val="57"/>
  </w:num>
  <w:num w:numId="51" w16cid:durableId="1118721710">
    <w:abstractNumId w:val="30"/>
  </w:num>
  <w:num w:numId="52" w16cid:durableId="660354465">
    <w:abstractNumId w:val="32"/>
  </w:num>
  <w:num w:numId="53" w16cid:durableId="234166924">
    <w:abstractNumId w:val="26"/>
  </w:num>
  <w:num w:numId="54" w16cid:durableId="1738354388">
    <w:abstractNumId w:val="14"/>
  </w:num>
  <w:num w:numId="55" w16cid:durableId="329868846">
    <w:abstractNumId w:val="27"/>
  </w:num>
  <w:num w:numId="56" w16cid:durableId="1634485016">
    <w:abstractNumId w:val="47"/>
  </w:num>
  <w:num w:numId="57" w16cid:durableId="620310719">
    <w:abstractNumId w:val="0"/>
  </w:num>
  <w:num w:numId="58" w16cid:durableId="554925857">
    <w:abstractNumId w:val="29"/>
  </w:num>
  <w:num w:numId="59" w16cid:durableId="165824579">
    <w:abstractNumId w:val="11"/>
  </w:num>
  <w:num w:numId="60" w16cid:durableId="8877464">
    <w:abstractNumId w:val="22"/>
  </w:num>
  <w:num w:numId="61" w16cid:durableId="1138571013">
    <w:abstractNumId w:val="5"/>
  </w:num>
  <w:num w:numId="62" w16cid:durableId="1990204317">
    <w:abstractNumId w:val="13"/>
  </w:num>
  <w:num w:numId="63" w16cid:durableId="1304194221">
    <w:abstractNumId w:val="59"/>
  </w:num>
  <w:num w:numId="64" w16cid:durableId="473330031">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6C4"/>
    <w:rsid w:val="000021A4"/>
    <w:rsid w:val="00002702"/>
    <w:rsid w:val="00004E7E"/>
    <w:rsid w:val="00021FC0"/>
    <w:rsid w:val="00055F6A"/>
    <w:rsid w:val="00070175"/>
    <w:rsid w:val="00071E60"/>
    <w:rsid w:val="0008638A"/>
    <w:rsid w:val="00087205"/>
    <w:rsid w:val="00094D1C"/>
    <w:rsid w:val="000A6ADB"/>
    <w:rsid w:val="000C2758"/>
    <w:rsid w:val="000E3ED2"/>
    <w:rsid w:val="000E7366"/>
    <w:rsid w:val="000F19A1"/>
    <w:rsid w:val="000F3810"/>
    <w:rsid w:val="001062A2"/>
    <w:rsid w:val="00110030"/>
    <w:rsid w:val="00115C61"/>
    <w:rsid w:val="00147556"/>
    <w:rsid w:val="00153FC8"/>
    <w:rsid w:val="00161DE1"/>
    <w:rsid w:val="0016670E"/>
    <w:rsid w:val="00173FE6"/>
    <w:rsid w:val="0017452A"/>
    <w:rsid w:val="0018187E"/>
    <w:rsid w:val="001862AF"/>
    <w:rsid w:val="0019145F"/>
    <w:rsid w:val="00192379"/>
    <w:rsid w:val="001A67AC"/>
    <w:rsid w:val="001A7763"/>
    <w:rsid w:val="001B6F8F"/>
    <w:rsid w:val="001E7E1B"/>
    <w:rsid w:val="001F4AF5"/>
    <w:rsid w:val="001F53B7"/>
    <w:rsid w:val="001F78D3"/>
    <w:rsid w:val="00202B4A"/>
    <w:rsid w:val="002074F3"/>
    <w:rsid w:val="002104FB"/>
    <w:rsid w:val="00210A9F"/>
    <w:rsid w:val="00212E73"/>
    <w:rsid w:val="00223B16"/>
    <w:rsid w:val="00224828"/>
    <w:rsid w:val="00225CFF"/>
    <w:rsid w:val="00227D92"/>
    <w:rsid w:val="00253688"/>
    <w:rsid w:val="00256B93"/>
    <w:rsid w:val="002601FE"/>
    <w:rsid w:val="00260730"/>
    <w:rsid w:val="00280CE9"/>
    <w:rsid w:val="002824C2"/>
    <w:rsid w:val="00291FBC"/>
    <w:rsid w:val="002924C6"/>
    <w:rsid w:val="002A5F31"/>
    <w:rsid w:val="002A67DD"/>
    <w:rsid w:val="002C3D9E"/>
    <w:rsid w:val="002C6F78"/>
    <w:rsid w:val="002F34AD"/>
    <w:rsid w:val="002F36A8"/>
    <w:rsid w:val="003031A9"/>
    <w:rsid w:val="00310701"/>
    <w:rsid w:val="00313063"/>
    <w:rsid w:val="003144C5"/>
    <w:rsid w:val="00331817"/>
    <w:rsid w:val="00342B15"/>
    <w:rsid w:val="00366898"/>
    <w:rsid w:val="00366D2B"/>
    <w:rsid w:val="0036753D"/>
    <w:rsid w:val="00390A00"/>
    <w:rsid w:val="003B185E"/>
    <w:rsid w:val="003D0080"/>
    <w:rsid w:val="003D060E"/>
    <w:rsid w:val="003E1708"/>
    <w:rsid w:val="003E1990"/>
    <w:rsid w:val="003E5A12"/>
    <w:rsid w:val="003E673C"/>
    <w:rsid w:val="003F344F"/>
    <w:rsid w:val="003F6D50"/>
    <w:rsid w:val="00424C97"/>
    <w:rsid w:val="00443D4A"/>
    <w:rsid w:val="00445A04"/>
    <w:rsid w:val="004754E7"/>
    <w:rsid w:val="004843EB"/>
    <w:rsid w:val="004A2B34"/>
    <w:rsid w:val="004D1379"/>
    <w:rsid w:val="004E521B"/>
    <w:rsid w:val="004F419A"/>
    <w:rsid w:val="0050112E"/>
    <w:rsid w:val="0050233A"/>
    <w:rsid w:val="00503894"/>
    <w:rsid w:val="005216AE"/>
    <w:rsid w:val="00533EF1"/>
    <w:rsid w:val="00537297"/>
    <w:rsid w:val="0054017B"/>
    <w:rsid w:val="005A416A"/>
    <w:rsid w:val="005B1809"/>
    <w:rsid w:val="005C1566"/>
    <w:rsid w:val="005C50A1"/>
    <w:rsid w:val="005D1F59"/>
    <w:rsid w:val="006016C6"/>
    <w:rsid w:val="00605E8A"/>
    <w:rsid w:val="00611613"/>
    <w:rsid w:val="00612A10"/>
    <w:rsid w:val="006136BC"/>
    <w:rsid w:val="006136E5"/>
    <w:rsid w:val="00615DB9"/>
    <w:rsid w:val="006478D3"/>
    <w:rsid w:val="00671E36"/>
    <w:rsid w:val="006804F9"/>
    <w:rsid w:val="00684B13"/>
    <w:rsid w:val="006947B6"/>
    <w:rsid w:val="006963BC"/>
    <w:rsid w:val="006A066F"/>
    <w:rsid w:val="006A3467"/>
    <w:rsid w:val="006C6CA3"/>
    <w:rsid w:val="006D28A1"/>
    <w:rsid w:val="006D3AA7"/>
    <w:rsid w:val="00702FFB"/>
    <w:rsid w:val="0070544E"/>
    <w:rsid w:val="007069F8"/>
    <w:rsid w:val="00722A0E"/>
    <w:rsid w:val="0072345A"/>
    <w:rsid w:val="00730B63"/>
    <w:rsid w:val="00740902"/>
    <w:rsid w:val="007512F2"/>
    <w:rsid w:val="007654BD"/>
    <w:rsid w:val="00773D6D"/>
    <w:rsid w:val="00781400"/>
    <w:rsid w:val="00795226"/>
    <w:rsid w:val="00796343"/>
    <w:rsid w:val="007A46A0"/>
    <w:rsid w:val="007B56BE"/>
    <w:rsid w:val="007C015E"/>
    <w:rsid w:val="007C57BF"/>
    <w:rsid w:val="007D16A4"/>
    <w:rsid w:val="007D5770"/>
    <w:rsid w:val="007E197C"/>
    <w:rsid w:val="008041BE"/>
    <w:rsid w:val="00807B27"/>
    <w:rsid w:val="00841EC7"/>
    <w:rsid w:val="00852C60"/>
    <w:rsid w:val="00867F16"/>
    <w:rsid w:val="008736F9"/>
    <w:rsid w:val="008813AC"/>
    <w:rsid w:val="00891A00"/>
    <w:rsid w:val="008A10BF"/>
    <w:rsid w:val="008B350E"/>
    <w:rsid w:val="008B3D07"/>
    <w:rsid w:val="008C67AB"/>
    <w:rsid w:val="008D3692"/>
    <w:rsid w:val="008D40D3"/>
    <w:rsid w:val="008D540C"/>
    <w:rsid w:val="008F45BB"/>
    <w:rsid w:val="008F49AC"/>
    <w:rsid w:val="00905292"/>
    <w:rsid w:val="0091045D"/>
    <w:rsid w:val="00914D6E"/>
    <w:rsid w:val="00923AF5"/>
    <w:rsid w:val="009307F2"/>
    <w:rsid w:val="0093238D"/>
    <w:rsid w:val="00935933"/>
    <w:rsid w:val="00953976"/>
    <w:rsid w:val="0095527B"/>
    <w:rsid w:val="009556CC"/>
    <w:rsid w:val="00963F50"/>
    <w:rsid w:val="00967873"/>
    <w:rsid w:val="00974AD3"/>
    <w:rsid w:val="00980BFA"/>
    <w:rsid w:val="009B33B2"/>
    <w:rsid w:val="009C6487"/>
    <w:rsid w:val="009D48F8"/>
    <w:rsid w:val="009D5427"/>
    <w:rsid w:val="009E2D6B"/>
    <w:rsid w:val="00A025B7"/>
    <w:rsid w:val="00A12DBB"/>
    <w:rsid w:val="00A24830"/>
    <w:rsid w:val="00A27553"/>
    <w:rsid w:val="00A77BE4"/>
    <w:rsid w:val="00A82205"/>
    <w:rsid w:val="00AB067D"/>
    <w:rsid w:val="00AB15D3"/>
    <w:rsid w:val="00AB2A67"/>
    <w:rsid w:val="00AB7B79"/>
    <w:rsid w:val="00AD4759"/>
    <w:rsid w:val="00AE0002"/>
    <w:rsid w:val="00AE0DD7"/>
    <w:rsid w:val="00AF5546"/>
    <w:rsid w:val="00AF6CC9"/>
    <w:rsid w:val="00B32D96"/>
    <w:rsid w:val="00B43A55"/>
    <w:rsid w:val="00B519C4"/>
    <w:rsid w:val="00B55DE3"/>
    <w:rsid w:val="00B868D9"/>
    <w:rsid w:val="00B926C4"/>
    <w:rsid w:val="00BB2649"/>
    <w:rsid w:val="00BB5CE2"/>
    <w:rsid w:val="00BC31D7"/>
    <w:rsid w:val="00BD775E"/>
    <w:rsid w:val="00BE3776"/>
    <w:rsid w:val="00BF16B0"/>
    <w:rsid w:val="00BF4E34"/>
    <w:rsid w:val="00BF53F1"/>
    <w:rsid w:val="00C035E7"/>
    <w:rsid w:val="00C122C1"/>
    <w:rsid w:val="00C16FCB"/>
    <w:rsid w:val="00C2589E"/>
    <w:rsid w:val="00C3027F"/>
    <w:rsid w:val="00C414AC"/>
    <w:rsid w:val="00C47715"/>
    <w:rsid w:val="00C53EDA"/>
    <w:rsid w:val="00C57B63"/>
    <w:rsid w:val="00C61BF1"/>
    <w:rsid w:val="00C71D67"/>
    <w:rsid w:val="00C94EDF"/>
    <w:rsid w:val="00CA5BAA"/>
    <w:rsid w:val="00CB1A93"/>
    <w:rsid w:val="00CD7AD9"/>
    <w:rsid w:val="00CE695B"/>
    <w:rsid w:val="00D0011B"/>
    <w:rsid w:val="00D02ECD"/>
    <w:rsid w:val="00D03516"/>
    <w:rsid w:val="00D12BD5"/>
    <w:rsid w:val="00D33493"/>
    <w:rsid w:val="00D51544"/>
    <w:rsid w:val="00D51A42"/>
    <w:rsid w:val="00D61730"/>
    <w:rsid w:val="00D6325B"/>
    <w:rsid w:val="00D76DB2"/>
    <w:rsid w:val="00D86978"/>
    <w:rsid w:val="00DB1A0A"/>
    <w:rsid w:val="00DB42F2"/>
    <w:rsid w:val="00DB5393"/>
    <w:rsid w:val="00DC06C5"/>
    <w:rsid w:val="00DD4BDD"/>
    <w:rsid w:val="00E01F38"/>
    <w:rsid w:val="00E20FDC"/>
    <w:rsid w:val="00E45E13"/>
    <w:rsid w:val="00E72F35"/>
    <w:rsid w:val="00E81246"/>
    <w:rsid w:val="00E9109D"/>
    <w:rsid w:val="00E919FC"/>
    <w:rsid w:val="00E934BF"/>
    <w:rsid w:val="00E97BD1"/>
    <w:rsid w:val="00EA36BE"/>
    <w:rsid w:val="00EA518A"/>
    <w:rsid w:val="00EB3355"/>
    <w:rsid w:val="00EC391F"/>
    <w:rsid w:val="00ED6B50"/>
    <w:rsid w:val="00ED77AF"/>
    <w:rsid w:val="00F03C62"/>
    <w:rsid w:val="00F04793"/>
    <w:rsid w:val="00F1416A"/>
    <w:rsid w:val="00F14A63"/>
    <w:rsid w:val="00F16E83"/>
    <w:rsid w:val="00F21BE5"/>
    <w:rsid w:val="00F371E7"/>
    <w:rsid w:val="00F44CFF"/>
    <w:rsid w:val="00F719A5"/>
    <w:rsid w:val="00F806B2"/>
    <w:rsid w:val="00F91B7B"/>
    <w:rsid w:val="00F9240A"/>
    <w:rsid w:val="00FB5262"/>
    <w:rsid w:val="00FB5E21"/>
    <w:rsid w:val="00FC0387"/>
    <w:rsid w:val="00FE78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39D86E"/>
  <w15:chartTrackingRefBased/>
  <w15:docId w15:val="{8C2507CF-6E2B-4044-A451-52FFBA3C7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0030"/>
    <w:pPr>
      <w:spacing w:after="0" w:line="260" w:lineRule="atLeast"/>
    </w:pPr>
    <w:rPr>
      <w:rFonts w:ascii="Times New Roman" w:eastAsia="Times New Roman" w:hAnsi="Times New Roman" w:cs="Times New Roman"/>
      <w:szCs w:val="20"/>
    </w:rPr>
  </w:style>
  <w:style w:type="paragraph" w:styleId="Heading2">
    <w:name w:val="heading 2"/>
    <w:basedOn w:val="Normal"/>
    <w:next w:val="Normal"/>
    <w:link w:val="Heading2Char"/>
    <w:uiPriority w:val="9"/>
    <w:unhideWhenUsed/>
    <w:qFormat/>
    <w:rsid w:val="00C71D67"/>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26C4"/>
    <w:pPr>
      <w:tabs>
        <w:tab w:val="center" w:pos="4680"/>
        <w:tab w:val="right" w:pos="9360"/>
      </w:tabs>
      <w:spacing w:line="240" w:lineRule="auto"/>
    </w:pPr>
  </w:style>
  <w:style w:type="character" w:customStyle="1" w:styleId="HeaderChar">
    <w:name w:val="Header Char"/>
    <w:basedOn w:val="DefaultParagraphFont"/>
    <w:link w:val="Header"/>
    <w:uiPriority w:val="99"/>
    <w:rsid w:val="00B926C4"/>
  </w:style>
  <w:style w:type="paragraph" w:styleId="Footer">
    <w:name w:val="footer"/>
    <w:basedOn w:val="Normal"/>
    <w:link w:val="FooterChar"/>
    <w:uiPriority w:val="99"/>
    <w:unhideWhenUsed/>
    <w:rsid w:val="00B926C4"/>
    <w:pPr>
      <w:tabs>
        <w:tab w:val="center" w:pos="4680"/>
        <w:tab w:val="right" w:pos="9360"/>
      </w:tabs>
      <w:spacing w:line="240" w:lineRule="auto"/>
    </w:pPr>
  </w:style>
  <w:style w:type="character" w:customStyle="1" w:styleId="FooterChar">
    <w:name w:val="Footer Char"/>
    <w:basedOn w:val="DefaultParagraphFont"/>
    <w:link w:val="Footer"/>
    <w:uiPriority w:val="99"/>
    <w:rsid w:val="00B926C4"/>
  </w:style>
  <w:style w:type="paragraph" w:styleId="NoSpacing">
    <w:name w:val="No Spacing"/>
    <w:uiPriority w:val="1"/>
    <w:qFormat/>
    <w:rsid w:val="00B926C4"/>
    <w:pPr>
      <w:spacing w:after="0" w:line="240" w:lineRule="auto"/>
    </w:pPr>
    <w:rPr>
      <w:rFonts w:ascii="Times New Roman" w:eastAsia="Times New Roman" w:hAnsi="Times New Roman" w:cs="Times New Roman"/>
      <w:szCs w:val="20"/>
    </w:rPr>
  </w:style>
  <w:style w:type="paragraph" w:styleId="ListParagraph">
    <w:name w:val="List Paragraph"/>
    <w:basedOn w:val="Normal"/>
    <w:uiPriority w:val="34"/>
    <w:qFormat/>
    <w:rsid w:val="000021A4"/>
    <w:pPr>
      <w:ind w:left="720"/>
    </w:pPr>
  </w:style>
  <w:style w:type="paragraph" w:styleId="BodyText">
    <w:name w:val="Body Text"/>
    <w:aliases w:val=" Char,Char"/>
    <w:basedOn w:val="Normal"/>
    <w:link w:val="BodyTextChar"/>
    <w:rsid w:val="008D40D3"/>
    <w:pPr>
      <w:spacing w:before="130" w:after="130"/>
    </w:pPr>
    <w:rPr>
      <w:sz w:val="20"/>
      <w:lang w:val="x-none" w:eastAsia="x-none"/>
    </w:rPr>
  </w:style>
  <w:style w:type="character" w:customStyle="1" w:styleId="BodyTextChar">
    <w:name w:val="Body Text Char"/>
    <w:aliases w:val=" Char Char,Char Char"/>
    <w:basedOn w:val="DefaultParagraphFont"/>
    <w:link w:val="BodyText"/>
    <w:rsid w:val="008D40D3"/>
    <w:rPr>
      <w:rFonts w:ascii="Times New Roman" w:eastAsia="Times New Roman" w:hAnsi="Times New Roman" w:cs="Times New Roman"/>
      <w:sz w:val="20"/>
      <w:szCs w:val="20"/>
      <w:lang w:val="x-none" w:eastAsia="x-none"/>
    </w:rPr>
  </w:style>
  <w:style w:type="character" w:customStyle="1" w:styleId="Heading2Char">
    <w:name w:val="Heading 2 Char"/>
    <w:basedOn w:val="DefaultParagraphFont"/>
    <w:link w:val="Heading2"/>
    <w:uiPriority w:val="9"/>
    <w:rsid w:val="00C71D67"/>
    <w:rPr>
      <w:rFonts w:ascii="Calibri Light" w:eastAsia="Times New Roman" w:hAnsi="Calibri Light" w:cs="Times New Roman"/>
      <w:b/>
      <w:bCs/>
      <w:i/>
      <w:iCs/>
      <w:sz w:val="28"/>
      <w:szCs w:val="28"/>
    </w:rPr>
  </w:style>
  <w:style w:type="table" w:styleId="TableGrid">
    <w:name w:val="Table Grid"/>
    <w:basedOn w:val="TableNormal"/>
    <w:uiPriority w:val="39"/>
    <w:rsid w:val="00C71D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147556"/>
    <w:pPr>
      <w:spacing w:before="100" w:beforeAutospacing="1" w:after="100" w:afterAutospacing="1" w:line="240" w:lineRule="auto"/>
    </w:pPr>
    <w:rPr>
      <w:sz w:val="24"/>
      <w:szCs w:val="24"/>
      <w:lang w:val="en-GB" w:eastAsia="en-GB"/>
    </w:rPr>
  </w:style>
  <w:style w:type="paragraph" w:customStyle="1" w:styleId="Default">
    <w:name w:val="Default"/>
    <w:rsid w:val="0016670E"/>
    <w:pPr>
      <w:autoSpaceDE w:val="0"/>
      <w:autoSpaceDN w:val="0"/>
      <w:adjustRightInd w:val="0"/>
      <w:spacing w:after="0" w:line="240" w:lineRule="auto"/>
    </w:pPr>
    <w:rPr>
      <w:rFonts w:ascii="Arial" w:eastAsia="Calibri" w:hAnsi="Arial" w:cs="Arial"/>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423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E2A474-973D-4F88-A3B7-566B4F6EF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1981</Words>
  <Characters>11292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Praktikografos</dc:creator>
  <cp:keywords/>
  <dc:description/>
  <cp:lastModifiedBy>Michalis Shialaros</cp:lastModifiedBy>
  <cp:revision>2</cp:revision>
  <cp:lastPrinted>2025-12-03T09:05:00Z</cp:lastPrinted>
  <dcterms:created xsi:type="dcterms:W3CDTF">2026-05-07T09:42:00Z</dcterms:created>
  <dcterms:modified xsi:type="dcterms:W3CDTF">2026-05-07T09:42:00Z</dcterms:modified>
</cp:coreProperties>
</file>