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325C" w14:textId="77777777" w:rsidR="006B1CFA" w:rsidRPr="00C24D75" w:rsidRDefault="006B1CFA" w:rsidP="006B1CFA">
      <w:pPr>
        <w:pStyle w:val="ListParagraph"/>
        <w:ind w:left="1440"/>
        <w:rPr>
          <w:rFonts w:ascii="Calibri" w:hAnsi="Calibri"/>
          <w:b/>
          <w:bCs/>
          <w:szCs w:val="22"/>
          <w:lang w:val="el-GR"/>
        </w:rPr>
      </w:pPr>
    </w:p>
    <w:p w14:paraId="3DBBC77E" w14:textId="77777777" w:rsidR="006B1CFA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>
        <w:rPr>
          <w:rFonts w:ascii="Calibri" w:hAnsi="Calibri"/>
          <w:b/>
          <w:bCs/>
          <w:szCs w:val="22"/>
          <w:lang w:val="el-GR"/>
        </w:rPr>
        <w:t>Επικύρωση Πρακτικών αρ.19,20,21.</w:t>
      </w:r>
    </w:p>
    <w:p w14:paraId="67E0FEF8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3DA253E6" w14:textId="77777777" w:rsidR="006B1CFA" w:rsidRPr="005464C3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>Η Επιτροπή επικυρώνει ομόφωνα τα πιο πάνω πρακτικά.</w:t>
      </w:r>
    </w:p>
    <w:p w14:paraId="1779764C" w14:textId="77777777" w:rsidR="006B1CFA" w:rsidRPr="005464C3" w:rsidRDefault="006B1CFA" w:rsidP="006B1CFA">
      <w:pPr>
        <w:pStyle w:val="ListParagraph"/>
        <w:ind w:left="1440"/>
        <w:rPr>
          <w:rFonts w:ascii="Calibri" w:hAnsi="Calibri"/>
          <w:b/>
          <w:bCs/>
          <w:szCs w:val="22"/>
          <w:lang w:val="el-GR"/>
        </w:rPr>
      </w:pPr>
    </w:p>
    <w:p w14:paraId="29BC0FFC" w14:textId="77777777" w:rsidR="006B1CFA" w:rsidRPr="00C24D75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 xml:space="preserve">Έκθεση αξιολόγησης προσφορών για την «προμήθεια με 40 τεμάχια έξυπνου ηλιακού φωτισμού, </w:t>
      </w:r>
      <w:r w:rsidRPr="00C24D75">
        <w:rPr>
          <w:rFonts w:ascii="Calibri" w:hAnsi="Calibri"/>
          <w:b/>
          <w:bCs/>
          <w:szCs w:val="22"/>
        </w:rPr>
        <w:t>All</w:t>
      </w:r>
      <w:r w:rsidRPr="00C24D75">
        <w:rPr>
          <w:rFonts w:ascii="Calibri" w:hAnsi="Calibri"/>
          <w:b/>
          <w:bCs/>
          <w:szCs w:val="22"/>
          <w:lang w:val="el-GR"/>
        </w:rPr>
        <w:t xml:space="preserve"> </w:t>
      </w:r>
      <w:r w:rsidRPr="00C24D75">
        <w:rPr>
          <w:rFonts w:ascii="Calibri" w:hAnsi="Calibri"/>
          <w:b/>
          <w:bCs/>
          <w:szCs w:val="22"/>
        </w:rPr>
        <w:t>in</w:t>
      </w:r>
      <w:r w:rsidRPr="00C24D75">
        <w:rPr>
          <w:rFonts w:ascii="Calibri" w:hAnsi="Calibri"/>
          <w:b/>
          <w:bCs/>
          <w:szCs w:val="22"/>
          <w:lang w:val="el-GR"/>
        </w:rPr>
        <w:t>-</w:t>
      </w:r>
      <w:r w:rsidRPr="00C24D75">
        <w:rPr>
          <w:rFonts w:ascii="Calibri" w:hAnsi="Calibri"/>
          <w:b/>
          <w:bCs/>
          <w:szCs w:val="22"/>
        </w:rPr>
        <w:t>one</w:t>
      </w:r>
      <w:r w:rsidRPr="00C24D75">
        <w:rPr>
          <w:rFonts w:ascii="Calibri" w:hAnsi="Calibri"/>
          <w:b/>
          <w:bCs/>
          <w:szCs w:val="22"/>
          <w:lang w:val="el-GR"/>
        </w:rPr>
        <w:t xml:space="preserve"> </w:t>
      </w:r>
      <w:r w:rsidRPr="00C24D75">
        <w:rPr>
          <w:rFonts w:ascii="Calibri" w:hAnsi="Calibri"/>
          <w:b/>
          <w:bCs/>
          <w:szCs w:val="22"/>
        </w:rPr>
        <w:t>Smart</w:t>
      </w:r>
      <w:r w:rsidRPr="00C24D75">
        <w:rPr>
          <w:rFonts w:ascii="Calibri" w:hAnsi="Calibri"/>
          <w:b/>
          <w:bCs/>
          <w:szCs w:val="22"/>
          <w:lang w:val="el-GR"/>
        </w:rPr>
        <w:t xml:space="preserve"> </w:t>
      </w:r>
      <w:r w:rsidRPr="00C24D75">
        <w:rPr>
          <w:rFonts w:ascii="Calibri" w:hAnsi="Calibri"/>
          <w:b/>
          <w:bCs/>
          <w:szCs w:val="22"/>
        </w:rPr>
        <w:t>Solar</w:t>
      </w:r>
      <w:r w:rsidRPr="00C24D75">
        <w:rPr>
          <w:rFonts w:ascii="Calibri" w:hAnsi="Calibri"/>
          <w:b/>
          <w:bCs/>
          <w:szCs w:val="22"/>
          <w:lang w:val="el-GR"/>
        </w:rPr>
        <w:t xml:space="preserve"> </w:t>
      </w:r>
      <w:r w:rsidRPr="00C24D75">
        <w:rPr>
          <w:rFonts w:ascii="Calibri" w:hAnsi="Calibri"/>
          <w:b/>
          <w:bCs/>
          <w:szCs w:val="22"/>
        </w:rPr>
        <w:t>Street</w:t>
      </w:r>
      <w:r w:rsidRPr="00C24D75">
        <w:rPr>
          <w:rFonts w:ascii="Calibri" w:hAnsi="Calibri"/>
          <w:b/>
          <w:bCs/>
          <w:szCs w:val="22"/>
          <w:lang w:val="el-GR"/>
        </w:rPr>
        <w:t xml:space="preserve"> </w:t>
      </w:r>
      <w:r w:rsidRPr="00C24D75">
        <w:rPr>
          <w:rFonts w:ascii="Calibri" w:hAnsi="Calibri"/>
          <w:b/>
          <w:bCs/>
          <w:szCs w:val="22"/>
        </w:rPr>
        <w:t>Light</w:t>
      </w:r>
      <w:r w:rsidRPr="00C24D75">
        <w:rPr>
          <w:rFonts w:ascii="Calibri" w:hAnsi="Calibri"/>
          <w:b/>
          <w:bCs/>
          <w:szCs w:val="22"/>
          <w:lang w:val="el-GR"/>
        </w:rPr>
        <w:t xml:space="preserve">”. Επισυνάπτεται έκθεση αξιολόγησης. </w:t>
      </w:r>
    </w:p>
    <w:p w14:paraId="2EBE103D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4C81B7E5" w14:textId="77777777" w:rsidR="006B1CFA" w:rsidRPr="0026280E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26280E">
        <w:rPr>
          <w:rFonts w:ascii="Calibri" w:hAnsi="Calibri"/>
          <w:bCs/>
          <w:szCs w:val="22"/>
          <w:lang w:val="el-GR"/>
        </w:rPr>
        <w:t xml:space="preserve">Η Επιτροπή ενημερώνεται για την έκθεση αξιολόγησης των προσφορών σχετικά με την «προμήθεια με 40 τεμάχια έξυπνου ηλιακού φωτισμού, </w:t>
      </w:r>
      <w:r w:rsidRPr="0026280E">
        <w:rPr>
          <w:rFonts w:ascii="Calibri" w:hAnsi="Calibri"/>
          <w:bCs/>
          <w:szCs w:val="22"/>
        </w:rPr>
        <w:t>All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in</w:t>
      </w:r>
      <w:r w:rsidRPr="0026280E">
        <w:rPr>
          <w:rFonts w:ascii="Calibri" w:hAnsi="Calibri"/>
          <w:bCs/>
          <w:szCs w:val="22"/>
          <w:lang w:val="el-GR"/>
        </w:rPr>
        <w:t>-</w:t>
      </w:r>
      <w:r w:rsidRPr="0026280E">
        <w:rPr>
          <w:rFonts w:ascii="Calibri" w:hAnsi="Calibri"/>
          <w:bCs/>
          <w:szCs w:val="22"/>
        </w:rPr>
        <w:t>one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Smart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Solar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Street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Light</w:t>
      </w:r>
      <w:r w:rsidRPr="0026280E">
        <w:rPr>
          <w:rFonts w:ascii="Calibri" w:hAnsi="Calibri"/>
          <w:bCs/>
          <w:szCs w:val="22"/>
          <w:lang w:val="el-GR"/>
        </w:rPr>
        <w:t>”.</w:t>
      </w:r>
    </w:p>
    <w:p w14:paraId="2778ADD3" w14:textId="77777777" w:rsidR="006B1CFA" w:rsidRPr="0026280E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26280E">
        <w:rPr>
          <w:rFonts w:ascii="Calibri" w:hAnsi="Calibri"/>
          <w:bCs/>
          <w:szCs w:val="22"/>
          <w:lang w:val="el-GR"/>
        </w:rPr>
        <w:t xml:space="preserve">Ο διαγωνισμός με προϋπολογισμό τις </w:t>
      </w:r>
      <w:r w:rsidRPr="0026280E">
        <w:rPr>
          <w:rFonts w:ascii="Calibri" w:hAnsi="Calibri" w:cs="Calibri"/>
          <w:bCs/>
          <w:szCs w:val="22"/>
          <w:lang w:val="el-GR"/>
        </w:rPr>
        <w:t>€</w:t>
      </w:r>
      <w:r w:rsidRPr="0026280E">
        <w:rPr>
          <w:rFonts w:ascii="Calibri" w:hAnsi="Calibri"/>
          <w:bCs/>
          <w:szCs w:val="22"/>
          <w:lang w:val="el-GR"/>
        </w:rPr>
        <w:t xml:space="preserve">11.000,00 + ΦΠΑ προκηρύχτηκε στις 13/6/2025 μέσω της σελίδας </w:t>
      </w:r>
      <w:r w:rsidRPr="0026280E">
        <w:rPr>
          <w:rFonts w:ascii="Calibri" w:hAnsi="Calibri"/>
          <w:bCs/>
          <w:szCs w:val="22"/>
        </w:rPr>
        <w:t>e</w:t>
      </w:r>
      <w:r w:rsidRPr="0026280E">
        <w:rPr>
          <w:rFonts w:ascii="Calibri" w:hAnsi="Calibri"/>
          <w:bCs/>
          <w:szCs w:val="22"/>
          <w:lang w:val="el-GR"/>
        </w:rPr>
        <w:t>-</w:t>
      </w:r>
      <w:r w:rsidRPr="0026280E">
        <w:rPr>
          <w:rFonts w:ascii="Calibri" w:hAnsi="Calibri"/>
          <w:bCs/>
          <w:szCs w:val="22"/>
        </w:rPr>
        <w:t>procurement</w:t>
      </w:r>
      <w:r w:rsidRPr="0026280E">
        <w:rPr>
          <w:rFonts w:ascii="Calibri" w:hAnsi="Calibri"/>
          <w:bCs/>
          <w:szCs w:val="22"/>
          <w:lang w:val="el-GR"/>
        </w:rPr>
        <w:t xml:space="preserve"> με ημερομηνία λήξης την 30/6/2025.</w:t>
      </w:r>
    </w:p>
    <w:p w14:paraId="5BB14520" w14:textId="77777777" w:rsidR="006B1CFA" w:rsidRPr="0026280E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</w:p>
    <w:p w14:paraId="3AB5D5C9" w14:textId="23A5CA89" w:rsidR="006B1CFA" w:rsidRPr="00E74C14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26280E">
        <w:rPr>
          <w:rFonts w:ascii="Calibri" w:hAnsi="Calibri"/>
          <w:bCs/>
          <w:szCs w:val="22"/>
          <w:lang w:val="el-GR"/>
        </w:rPr>
        <w:t xml:space="preserve">Η Επιτροπή ενημερώνεται πως κατά τη λήξη του διαγωνισμού υποβλήθηκαν 6 προσφορές ως ακολούθως: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26280E">
        <w:rPr>
          <w:rFonts w:ascii="Calibri" w:hAnsi="Calibri"/>
          <w:bCs/>
          <w:szCs w:val="22"/>
          <w:lang w:val="el-GR"/>
        </w:rPr>
        <w:t xml:space="preserve">,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26280E">
        <w:rPr>
          <w:rFonts w:ascii="Calibri" w:hAnsi="Calibri"/>
          <w:bCs/>
          <w:szCs w:val="22"/>
          <w:lang w:val="el-GR"/>
        </w:rPr>
        <w:t xml:space="preserve">,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26280E">
        <w:rPr>
          <w:rFonts w:ascii="Calibri" w:hAnsi="Calibri"/>
          <w:bCs/>
          <w:szCs w:val="22"/>
          <w:lang w:val="el-GR"/>
        </w:rPr>
        <w:t xml:space="preserve">,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26280E">
        <w:rPr>
          <w:rFonts w:ascii="Calibri" w:hAnsi="Calibri"/>
          <w:bCs/>
          <w:szCs w:val="22"/>
          <w:lang w:val="el-GR"/>
        </w:rPr>
        <w:t xml:space="preserve">,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26280E">
        <w:rPr>
          <w:rFonts w:ascii="Calibri" w:hAnsi="Calibri"/>
          <w:bCs/>
          <w:szCs w:val="22"/>
          <w:lang w:val="el-GR"/>
        </w:rPr>
        <w:t xml:space="preserve">,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26280E">
        <w:rPr>
          <w:rFonts w:ascii="Calibri" w:hAnsi="Calibri"/>
          <w:bCs/>
          <w:szCs w:val="22"/>
          <w:lang w:val="el-GR"/>
        </w:rPr>
        <w:t xml:space="preserve">. </w:t>
      </w:r>
    </w:p>
    <w:p w14:paraId="6CD74ED7" w14:textId="77777777" w:rsidR="006B1CFA" w:rsidRPr="00E74C14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</w:p>
    <w:p w14:paraId="1AF8919B" w14:textId="394661E3" w:rsidR="006B1CFA" w:rsidRPr="0026280E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26280E">
        <w:rPr>
          <w:rFonts w:ascii="Calibri" w:hAnsi="Calibri"/>
          <w:bCs/>
          <w:szCs w:val="22"/>
        </w:rPr>
        <w:t>A</w:t>
      </w:r>
      <w:proofErr w:type="spellStart"/>
      <w:r w:rsidRPr="0026280E">
        <w:rPr>
          <w:rFonts w:ascii="Calibri" w:hAnsi="Calibri"/>
          <w:bCs/>
          <w:szCs w:val="22"/>
          <w:lang w:val="el-GR"/>
        </w:rPr>
        <w:t>κολούθως</w:t>
      </w:r>
      <w:proofErr w:type="spellEnd"/>
      <w:r w:rsidRPr="0026280E">
        <w:rPr>
          <w:rFonts w:ascii="Calibri" w:hAnsi="Calibri"/>
          <w:bCs/>
          <w:szCs w:val="22"/>
          <w:lang w:val="el-GR"/>
        </w:rPr>
        <w:t xml:space="preserve"> και κατά την αξιολόγηση των τεχνικών προδιαγραφών διαπιστώθηκε ότι οι προσφορές των: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26280E">
        <w:rPr>
          <w:rFonts w:ascii="Calibri" w:hAnsi="Calibri"/>
          <w:bCs/>
          <w:szCs w:val="22"/>
          <w:lang w:val="el-GR"/>
        </w:rPr>
        <w:t xml:space="preserve">,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26280E">
        <w:rPr>
          <w:rFonts w:ascii="Calibri" w:hAnsi="Calibri"/>
          <w:bCs/>
          <w:szCs w:val="22"/>
          <w:lang w:val="el-GR"/>
        </w:rPr>
        <w:t xml:space="preserve">,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26280E">
        <w:rPr>
          <w:rFonts w:ascii="Calibri" w:hAnsi="Calibri"/>
          <w:bCs/>
          <w:szCs w:val="22"/>
          <w:lang w:val="el-GR"/>
        </w:rPr>
        <w:t xml:space="preserve">και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26280E">
        <w:rPr>
          <w:rFonts w:ascii="Calibri" w:hAnsi="Calibri"/>
          <w:bCs/>
          <w:szCs w:val="22"/>
          <w:lang w:val="el-GR"/>
        </w:rPr>
        <w:t>δεν ανταποκρίνονταν με αποτέλεσμα να θεωρούνται άκυρες.</w:t>
      </w:r>
    </w:p>
    <w:p w14:paraId="4CF6B8C1" w14:textId="77777777" w:rsidR="006B1CFA" w:rsidRPr="0026280E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</w:p>
    <w:p w14:paraId="301AAEF6" w14:textId="11B1E286" w:rsidR="006B1CFA" w:rsidRPr="0026280E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26280E">
        <w:rPr>
          <w:rFonts w:ascii="Calibri" w:hAnsi="Calibri"/>
          <w:bCs/>
          <w:szCs w:val="22"/>
          <w:lang w:val="el-GR"/>
        </w:rPr>
        <w:t xml:space="preserve">Η Επιτροπή ενημερώνεται ότι κατά την ολοκλήρωση της τεχνικής και οικονομικής αξιολόγησης όλων των υποβληθεισών προσφορών, διαπιστώθηκε ότι οι εταιρείες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26280E">
        <w:rPr>
          <w:rFonts w:ascii="Calibri" w:hAnsi="Calibri"/>
          <w:bCs/>
          <w:szCs w:val="22"/>
          <w:lang w:val="el-GR"/>
        </w:rPr>
        <w:t xml:space="preserve"> ύψους </w:t>
      </w:r>
      <w:r w:rsidRPr="0026280E">
        <w:rPr>
          <w:rFonts w:ascii="Calibri" w:hAnsi="Calibri" w:cs="Calibri"/>
          <w:bCs/>
          <w:szCs w:val="22"/>
          <w:lang w:val="el-GR"/>
        </w:rPr>
        <w:t>€</w:t>
      </w:r>
      <w:r w:rsidRPr="0026280E">
        <w:rPr>
          <w:rFonts w:ascii="Calibri" w:hAnsi="Calibri"/>
          <w:bCs/>
          <w:szCs w:val="22"/>
          <w:lang w:val="el-GR"/>
        </w:rPr>
        <w:t xml:space="preserve">9.560,00 + ΦΠΑ και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26280E">
        <w:rPr>
          <w:rFonts w:ascii="Calibri" w:hAnsi="Calibri"/>
          <w:bCs/>
          <w:szCs w:val="22"/>
          <w:lang w:val="el-GR"/>
        </w:rPr>
        <w:t xml:space="preserve">ύψους </w:t>
      </w:r>
      <w:r w:rsidRPr="0026280E">
        <w:rPr>
          <w:rFonts w:ascii="Calibri" w:hAnsi="Calibri" w:cs="Calibri"/>
          <w:bCs/>
          <w:szCs w:val="22"/>
          <w:lang w:val="el-GR"/>
        </w:rPr>
        <w:t>€</w:t>
      </w:r>
      <w:r w:rsidRPr="0026280E">
        <w:rPr>
          <w:rFonts w:ascii="Calibri" w:hAnsi="Calibri"/>
          <w:bCs/>
          <w:szCs w:val="22"/>
          <w:lang w:val="el-GR"/>
        </w:rPr>
        <w:t xml:space="preserve">9.600,00 + ΦΠΑ, πληρούσαν πλήρως τις απαιτούμενες τεχνικές προδιαγραφές , με την προσφορά της εταιρείας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26280E">
        <w:rPr>
          <w:rFonts w:ascii="Calibri" w:hAnsi="Calibri"/>
          <w:bCs/>
          <w:szCs w:val="22"/>
          <w:lang w:val="el-GR"/>
        </w:rPr>
        <w:t>να αποτελεί την χαμηλότερη οικονομικά προσφορά και πλήρως συμμορφούμενη με τις τεχνικές απαιτήσεις.</w:t>
      </w:r>
    </w:p>
    <w:p w14:paraId="0AB6EDF6" w14:textId="77777777" w:rsidR="006B1CFA" w:rsidRPr="0026280E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</w:p>
    <w:p w14:paraId="26D39AA2" w14:textId="788B0C08" w:rsidR="006B1CFA" w:rsidRPr="0026280E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26280E">
        <w:rPr>
          <w:rFonts w:ascii="Calibri" w:hAnsi="Calibri"/>
          <w:bCs/>
          <w:szCs w:val="22"/>
          <w:lang w:val="el-GR"/>
        </w:rPr>
        <w:t xml:space="preserve">Ακολουθεί συζήτηση και η Επιτροπή Προσφορών αφού λαμβάνει όλα τα ανωτέρω υπόψιν, αποφασίζει όπως για την προμήθεια με 40 τεμάχια έξυπνου ηλιακού φωτισμού, </w:t>
      </w:r>
      <w:r w:rsidRPr="0026280E">
        <w:rPr>
          <w:rFonts w:ascii="Calibri" w:hAnsi="Calibri"/>
          <w:bCs/>
          <w:szCs w:val="22"/>
        </w:rPr>
        <w:t>All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in</w:t>
      </w:r>
      <w:r w:rsidRPr="0026280E">
        <w:rPr>
          <w:rFonts w:ascii="Calibri" w:hAnsi="Calibri"/>
          <w:bCs/>
          <w:szCs w:val="22"/>
          <w:lang w:val="el-GR"/>
        </w:rPr>
        <w:t>-</w:t>
      </w:r>
      <w:r w:rsidRPr="0026280E">
        <w:rPr>
          <w:rFonts w:ascii="Calibri" w:hAnsi="Calibri"/>
          <w:bCs/>
          <w:szCs w:val="22"/>
        </w:rPr>
        <w:t>one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Smart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Solar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Street</w:t>
      </w:r>
      <w:r w:rsidRPr="0026280E">
        <w:rPr>
          <w:rFonts w:ascii="Calibri" w:hAnsi="Calibri"/>
          <w:bCs/>
          <w:szCs w:val="22"/>
          <w:lang w:val="el-GR"/>
        </w:rPr>
        <w:t xml:space="preserve"> </w:t>
      </w:r>
      <w:r w:rsidRPr="0026280E">
        <w:rPr>
          <w:rFonts w:ascii="Calibri" w:hAnsi="Calibri"/>
          <w:bCs/>
          <w:szCs w:val="22"/>
        </w:rPr>
        <w:t>Light</w:t>
      </w:r>
      <w:r w:rsidRPr="0026280E">
        <w:rPr>
          <w:rFonts w:ascii="Calibri" w:hAnsi="Calibri"/>
          <w:bCs/>
          <w:szCs w:val="22"/>
          <w:lang w:val="el-GR"/>
        </w:rPr>
        <w:t xml:space="preserve"> κατακυρωθεί η προσφορά της εταιρείας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26280E">
        <w:rPr>
          <w:rFonts w:ascii="Calibri" w:hAnsi="Calibri"/>
          <w:bCs/>
          <w:szCs w:val="22"/>
          <w:lang w:val="el-GR"/>
        </w:rPr>
        <w:t>ύψους 9.560,00 + ΦΠΑ , ως η πλέον οικονομικά συμφέρουσα για το Δήμο προσφορά.</w:t>
      </w:r>
    </w:p>
    <w:p w14:paraId="1EE00F65" w14:textId="77777777" w:rsidR="006B1CFA" w:rsidRPr="0026280E" w:rsidRDefault="006B1CFA" w:rsidP="006B1CFA">
      <w:pPr>
        <w:ind w:left="720"/>
        <w:rPr>
          <w:rFonts w:ascii="Calibri" w:hAnsi="Calibri"/>
          <w:bCs/>
          <w:szCs w:val="22"/>
          <w:lang w:val="el-GR"/>
        </w:rPr>
      </w:pPr>
    </w:p>
    <w:p w14:paraId="14BB67AA" w14:textId="77777777" w:rsidR="006B1CFA" w:rsidRPr="00C24D75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 xml:space="preserve">Έκθεση αξιολόγησης προσφορών για την «Παροχή Υπηρεσιών για την Αποτύπωση του Διατηρητέου Κτηρίου όπου στεγαζόταν ο Παλαιός Κινηματογράφος ΡΕΞ, (Φ./Σχ. 41/570103, τεμ.295),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αρ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 xml:space="preserve">.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διαγ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 xml:space="preserve">. 69/2025. </w:t>
      </w:r>
    </w:p>
    <w:p w14:paraId="7484B3A8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21ED1823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Η Επιτροπή ενημερώνεται για την έκθεση </w:t>
      </w:r>
      <w:r w:rsidRPr="0026280E">
        <w:rPr>
          <w:rFonts w:ascii="Calibri" w:hAnsi="Calibri"/>
          <w:bCs/>
          <w:szCs w:val="22"/>
          <w:lang w:val="el-GR"/>
        </w:rPr>
        <w:t xml:space="preserve">αξιολόγησης προσφορών για την «Παροχή Υπηρεσιών για την Αποτύπωση του Διατηρητέου Κτηρίου όπου στεγαζόταν ο Παλαιός Κινηματογράφος ΡΕΞ, (Φ./Σχ. 41/570103, τεμ.295), </w:t>
      </w:r>
      <w:proofErr w:type="spellStart"/>
      <w:r w:rsidRPr="0026280E">
        <w:rPr>
          <w:rFonts w:ascii="Calibri" w:hAnsi="Calibri"/>
          <w:bCs/>
          <w:szCs w:val="22"/>
          <w:lang w:val="el-GR"/>
        </w:rPr>
        <w:t>αρ</w:t>
      </w:r>
      <w:proofErr w:type="spellEnd"/>
      <w:r w:rsidRPr="0026280E">
        <w:rPr>
          <w:rFonts w:ascii="Calibri" w:hAnsi="Calibri"/>
          <w:bCs/>
          <w:szCs w:val="22"/>
          <w:lang w:val="el-GR"/>
        </w:rPr>
        <w:t xml:space="preserve">. </w:t>
      </w:r>
      <w:proofErr w:type="spellStart"/>
      <w:r w:rsidRPr="0026280E">
        <w:rPr>
          <w:rFonts w:ascii="Calibri" w:hAnsi="Calibri"/>
          <w:bCs/>
          <w:szCs w:val="22"/>
          <w:lang w:val="el-GR"/>
        </w:rPr>
        <w:t>διαγ</w:t>
      </w:r>
      <w:proofErr w:type="spellEnd"/>
      <w:r w:rsidRPr="0026280E">
        <w:rPr>
          <w:rFonts w:ascii="Calibri" w:hAnsi="Calibri"/>
          <w:bCs/>
          <w:szCs w:val="22"/>
          <w:lang w:val="el-GR"/>
        </w:rPr>
        <w:t>. 69/2025.</w:t>
      </w:r>
    </w:p>
    <w:p w14:paraId="1FC3C3F8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3441BEFC" w14:textId="1C06580A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Ο διαγωνισμός με προϋπολογισμό τις </w:t>
      </w:r>
      <w:r>
        <w:rPr>
          <w:rFonts w:ascii="Calibri" w:hAnsi="Calibri" w:cs="Calibri"/>
          <w:bCs/>
          <w:szCs w:val="22"/>
          <w:lang w:val="el-GR"/>
        </w:rPr>
        <w:t>€</w:t>
      </w:r>
      <w:r>
        <w:rPr>
          <w:rFonts w:ascii="Calibri" w:hAnsi="Calibri"/>
          <w:bCs/>
          <w:szCs w:val="22"/>
          <w:lang w:val="el-GR"/>
        </w:rPr>
        <w:t xml:space="preserve">10.000,00 + ΦΠΑ, προκηρύχτηκε με συνοπτικές διαδικασίες στις 16/9/2025 με ημερομηνία υποβολής των προσφορών τις 26/9/2025. Έχουν σταλεί τα έγγραφα του διαγωνισμού στους προεπιλεγμένους </w:t>
      </w:r>
      <w:proofErr w:type="spellStart"/>
      <w:r>
        <w:rPr>
          <w:rFonts w:ascii="Calibri" w:hAnsi="Calibri"/>
          <w:bCs/>
          <w:szCs w:val="22"/>
          <w:lang w:val="el-GR"/>
        </w:rPr>
        <w:t>προσφοροδότες</w:t>
      </w:r>
      <w:proofErr w:type="spellEnd"/>
      <w:r>
        <w:rPr>
          <w:rFonts w:ascii="Calibri" w:hAnsi="Calibri"/>
          <w:bCs/>
          <w:szCs w:val="22"/>
          <w:lang w:val="el-GR"/>
        </w:rPr>
        <w:t xml:space="preserve">: 1.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>
        <w:rPr>
          <w:rFonts w:ascii="Calibri" w:hAnsi="Calibri"/>
          <w:bCs/>
          <w:szCs w:val="22"/>
          <w:lang w:val="el-GR"/>
        </w:rPr>
        <w:t xml:space="preserve">, 2.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>
        <w:rPr>
          <w:rFonts w:ascii="Calibri" w:hAnsi="Calibri"/>
          <w:bCs/>
          <w:szCs w:val="22"/>
          <w:lang w:val="el-GR"/>
        </w:rPr>
        <w:t xml:space="preserve">, 3.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>
        <w:rPr>
          <w:rFonts w:ascii="Calibri" w:hAnsi="Calibri"/>
          <w:bCs/>
          <w:szCs w:val="22"/>
          <w:lang w:val="el-GR"/>
        </w:rPr>
        <w:t xml:space="preserve">, οι οποίοι </w:t>
      </w:r>
      <w:r w:rsidR="0063117B">
        <w:rPr>
          <w:rFonts w:ascii="Calibri" w:hAnsi="Calibri"/>
          <w:bCs/>
          <w:szCs w:val="22"/>
          <w:lang w:val="el-GR"/>
        </w:rPr>
        <w:t>αποδέχτηκαν</w:t>
      </w:r>
      <w:r>
        <w:rPr>
          <w:rFonts w:ascii="Calibri" w:hAnsi="Calibri"/>
          <w:bCs/>
          <w:szCs w:val="22"/>
          <w:lang w:val="el-GR"/>
        </w:rPr>
        <w:t xml:space="preserve"> να συμμετάσχουν στο διαγωνισμό.</w:t>
      </w:r>
    </w:p>
    <w:p w14:paraId="5948A4BC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633A3D48" w14:textId="77777777" w:rsidR="0063117B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61DD6BDD" w14:textId="77777777" w:rsidR="0063117B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755DAAE7" w14:textId="77777777" w:rsidR="0063117B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52E49C4F" w14:textId="067FF16E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>Με τη λήξη της προθεσμία για υποβολή προσφορών και το άνοιγμα του κιβωτίου προσφορών, διαπιστώθηκε ότι υπέβαλαν προσφορά μόνο δύο οικονομικοί φορείς ως ακολούθως:</w:t>
      </w:r>
    </w:p>
    <w:p w14:paraId="274D5EA3" w14:textId="2302BA52" w:rsidR="006B1CFA" w:rsidRDefault="0063117B" w:rsidP="006B1CFA">
      <w:pPr>
        <w:pStyle w:val="ListParagraph"/>
        <w:numPr>
          <w:ilvl w:val="0"/>
          <w:numId w:val="65"/>
        </w:numPr>
        <w:contextualSpacing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ΧΧΧΧΧΧΧΧ</w:t>
      </w:r>
      <w:r w:rsidR="006B1CFA">
        <w:rPr>
          <w:rFonts w:ascii="Calibri" w:hAnsi="Calibri"/>
          <w:bCs/>
          <w:szCs w:val="22"/>
          <w:lang w:val="el-GR"/>
        </w:rPr>
        <w:tab/>
      </w:r>
      <w:r w:rsidR="006B1CFA">
        <w:rPr>
          <w:rFonts w:ascii="Calibri" w:hAnsi="Calibri" w:cs="Calibri"/>
          <w:bCs/>
          <w:szCs w:val="22"/>
          <w:lang w:val="el-GR"/>
        </w:rPr>
        <w:t>€</w:t>
      </w:r>
      <w:r w:rsidR="006B1CFA">
        <w:rPr>
          <w:rFonts w:ascii="Calibri" w:hAnsi="Calibri"/>
          <w:bCs/>
          <w:szCs w:val="22"/>
          <w:lang w:val="el-GR"/>
        </w:rPr>
        <w:t>7.500, 00 + ΦΠΑ</w:t>
      </w:r>
    </w:p>
    <w:p w14:paraId="5E34682F" w14:textId="0EFB5A78" w:rsidR="006B1CFA" w:rsidRDefault="0063117B" w:rsidP="006B1CFA">
      <w:pPr>
        <w:pStyle w:val="ListParagraph"/>
        <w:numPr>
          <w:ilvl w:val="0"/>
          <w:numId w:val="65"/>
        </w:numPr>
        <w:contextualSpacing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ΧΧΧΧΧΧΧΧ</w:t>
      </w:r>
      <w:r w:rsidR="006B1CFA">
        <w:rPr>
          <w:rFonts w:ascii="Calibri" w:hAnsi="Calibri"/>
          <w:bCs/>
          <w:szCs w:val="22"/>
          <w:lang w:val="el-GR"/>
        </w:rPr>
        <w:tab/>
      </w:r>
      <w:r w:rsidR="006B1CFA">
        <w:rPr>
          <w:rFonts w:ascii="Calibri" w:hAnsi="Calibri" w:cs="Calibri"/>
          <w:bCs/>
          <w:szCs w:val="22"/>
          <w:lang w:val="el-GR"/>
        </w:rPr>
        <w:t>€</w:t>
      </w:r>
      <w:r w:rsidR="006B1CFA">
        <w:rPr>
          <w:rFonts w:ascii="Calibri" w:hAnsi="Calibri"/>
          <w:bCs/>
          <w:szCs w:val="22"/>
          <w:lang w:val="el-GR"/>
        </w:rPr>
        <w:t>8.000,00 + ΦΠΑ</w:t>
      </w:r>
    </w:p>
    <w:p w14:paraId="1B8DAC2B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25129FFA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>Η Επιτροπή ενημερώνεται ότι και οι δύο προσφορές θεωρούνται έγκυρες και αποδεκτές.</w:t>
      </w:r>
    </w:p>
    <w:p w14:paraId="568FEFB1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6AEB4A24" w14:textId="22A7F2CA" w:rsidR="006B1CFA" w:rsidRPr="00D473CD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D473CD">
        <w:rPr>
          <w:rFonts w:ascii="Calibri" w:hAnsi="Calibri"/>
          <w:bCs/>
          <w:szCs w:val="22"/>
          <w:lang w:val="el-GR"/>
        </w:rPr>
        <w:t xml:space="preserve">Ακολουθεί συζήτηση και η Επιτροπή Προσφορών αφού λαμβάνει όλα τα ανωτέρω υπόψιν αποφασίζει όπως για την «Παροχή Υπηρεσιών για την Αποτύπωση του Διατηρητέου Κτηρίου όπου στεγαζόταν ο Παλαιός Κινηματογράφος ΡΕΞ, (Φ./Σχ. 41/570103, τεμ.295), κατακυρωθεί η προσφορά του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D473CD">
        <w:rPr>
          <w:rFonts w:ascii="Calibri" w:hAnsi="Calibri"/>
          <w:bCs/>
          <w:szCs w:val="22"/>
          <w:lang w:val="el-GR"/>
        </w:rPr>
        <w:t xml:space="preserve"> με κόστος τις </w:t>
      </w:r>
      <w:r w:rsidRPr="00D473CD">
        <w:rPr>
          <w:rFonts w:ascii="Calibri" w:hAnsi="Calibri" w:cs="Calibri"/>
          <w:bCs/>
          <w:szCs w:val="22"/>
          <w:lang w:val="el-GR"/>
        </w:rPr>
        <w:t>€</w:t>
      </w:r>
      <w:r w:rsidRPr="00D473CD">
        <w:rPr>
          <w:rFonts w:ascii="Calibri" w:hAnsi="Calibri"/>
          <w:bCs/>
          <w:szCs w:val="22"/>
          <w:lang w:val="el-GR"/>
        </w:rPr>
        <w:t>7.500, 00 + ΦΠΑ, ως η  πλέον οικονομικά συμφέρουσα για το Δήμο προσφορά.</w:t>
      </w:r>
    </w:p>
    <w:p w14:paraId="5F88360C" w14:textId="77777777" w:rsidR="006B1CFA" w:rsidRPr="00C24D75" w:rsidRDefault="006B1CFA" w:rsidP="006B1CFA">
      <w:pPr>
        <w:pStyle w:val="ListParagraph"/>
        <w:rPr>
          <w:rFonts w:ascii="Calibri" w:hAnsi="Calibri"/>
          <w:b/>
          <w:bCs/>
          <w:szCs w:val="22"/>
          <w:lang w:val="el-GR"/>
        </w:rPr>
      </w:pPr>
    </w:p>
    <w:p w14:paraId="078E44A7" w14:textId="77777777" w:rsidR="006B1CFA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>Έκθεση αξιολόγησης για την αγορά υπηρεσιών πιανίστα για τη χορωδία του Δημοτικού Διαμερίσματος Λι</w:t>
      </w:r>
      <w:r>
        <w:rPr>
          <w:rFonts w:ascii="Calibri" w:hAnsi="Calibri"/>
          <w:b/>
          <w:bCs/>
          <w:szCs w:val="22"/>
          <w:lang w:val="el-GR"/>
        </w:rPr>
        <w:t xml:space="preserve">βαδιών. </w:t>
      </w:r>
      <w:proofErr w:type="spellStart"/>
      <w:r>
        <w:rPr>
          <w:rFonts w:ascii="Calibri" w:hAnsi="Calibri"/>
          <w:b/>
          <w:bCs/>
          <w:szCs w:val="22"/>
          <w:lang w:val="el-GR"/>
        </w:rPr>
        <w:t>Αρ</w:t>
      </w:r>
      <w:proofErr w:type="spellEnd"/>
      <w:r>
        <w:rPr>
          <w:rFonts w:ascii="Calibri" w:hAnsi="Calibri"/>
          <w:b/>
          <w:bCs/>
          <w:szCs w:val="22"/>
          <w:lang w:val="el-GR"/>
        </w:rPr>
        <w:t xml:space="preserve">. </w:t>
      </w:r>
      <w:proofErr w:type="spellStart"/>
      <w:r>
        <w:rPr>
          <w:rFonts w:ascii="Calibri" w:hAnsi="Calibri"/>
          <w:b/>
          <w:bCs/>
          <w:szCs w:val="22"/>
          <w:lang w:val="el-GR"/>
        </w:rPr>
        <w:t>Διαγ</w:t>
      </w:r>
      <w:proofErr w:type="spellEnd"/>
      <w:r>
        <w:rPr>
          <w:rFonts w:ascii="Calibri" w:hAnsi="Calibri"/>
          <w:b/>
          <w:bCs/>
          <w:szCs w:val="22"/>
          <w:lang w:val="el-GR"/>
        </w:rPr>
        <w:t xml:space="preserve">. 104/25. </w:t>
      </w:r>
    </w:p>
    <w:p w14:paraId="77EC696C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43953B43" w14:textId="77777777" w:rsidR="006B1CFA" w:rsidRPr="00D473CD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D473CD">
        <w:rPr>
          <w:rFonts w:ascii="Calibri" w:hAnsi="Calibri"/>
          <w:bCs/>
          <w:szCs w:val="22"/>
          <w:lang w:val="el-GR"/>
        </w:rPr>
        <w:t xml:space="preserve">Η Επιτροπή ενημερώνεται για την έκθεση αξιολόγησης για την αγορά υπηρεσιών πιανίστα για τη χορωδία του Δημοτικού Διαμερίσματος Λιβαδιών. </w:t>
      </w:r>
      <w:proofErr w:type="spellStart"/>
      <w:r w:rsidRPr="00D473CD">
        <w:rPr>
          <w:rFonts w:ascii="Calibri" w:hAnsi="Calibri"/>
          <w:bCs/>
          <w:szCs w:val="22"/>
          <w:lang w:val="el-GR"/>
        </w:rPr>
        <w:t>Αρ</w:t>
      </w:r>
      <w:proofErr w:type="spellEnd"/>
      <w:r w:rsidRPr="00D473CD">
        <w:rPr>
          <w:rFonts w:ascii="Calibri" w:hAnsi="Calibri"/>
          <w:bCs/>
          <w:szCs w:val="22"/>
          <w:lang w:val="el-GR"/>
        </w:rPr>
        <w:t xml:space="preserve">. </w:t>
      </w:r>
      <w:proofErr w:type="spellStart"/>
      <w:r w:rsidRPr="00D473CD">
        <w:rPr>
          <w:rFonts w:ascii="Calibri" w:hAnsi="Calibri"/>
          <w:bCs/>
          <w:szCs w:val="22"/>
          <w:lang w:val="el-GR"/>
        </w:rPr>
        <w:t>Διαγ</w:t>
      </w:r>
      <w:proofErr w:type="spellEnd"/>
      <w:r w:rsidRPr="00D473CD">
        <w:rPr>
          <w:rFonts w:ascii="Calibri" w:hAnsi="Calibri"/>
          <w:bCs/>
          <w:szCs w:val="22"/>
          <w:lang w:val="el-GR"/>
        </w:rPr>
        <w:t xml:space="preserve">. 104/25. </w:t>
      </w:r>
    </w:p>
    <w:p w14:paraId="4F0F49E3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18926D6C" w14:textId="77777777" w:rsidR="006B1CFA" w:rsidRPr="00D473CD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D473CD">
        <w:rPr>
          <w:rFonts w:ascii="Calibri" w:hAnsi="Calibri"/>
          <w:bCs/>
          <w:szCs w:val="22"/>
          <w:lang w:val="el-GR"/>
        </w:rPr>
        <w:t>Η Επιτροπή ενημερώνεται ότι ζητήθηκαν προσφορές μέσω της επίσημης ιστοσελίδας του Δήμου με εκτίμηση δαπάνης τ</w:t>
      </w:r>
      <w:r>
        <w:rPr>
          <w:rFonts w:ascii="Calibri" w:hAnsi="Calibri"/>
          <w:bCs/>
          <w:szCs w:val="22"/>
          <w:lang w:val="el-GR"/>
        </w:rPr>
        <w:t>α</w:t>
      </w:r>
      <w:r w:rsidRPr="00D473CD">
        <w:rPr>
          <w:rFonts w:ascii="Calibri" w:hAnsi="Calibri"/>
          <w:bCs/>
          <w:szCs w:val="22"/>
          <w:lang w:val="el-GR"/>
        </w:rPr>
        <w:t xml:space="preserve"> </w:t>
      </w:r>
      <w:r w:rsidRPr="00D473CD">
        <w:rPr>
          <w:rFonts w:ascii="Calibri" w:hAnsi="Calibri" w:cs="Calibri"/>
          <w:bCs/>
          <w:szCs w:val="22"/>
          <w:lang w:val="el-GR"/>
        </w:rPr>
        <w:t>€</w:t>
      </w:r>
      <w:r w:rsidRPr="00D473CD">
        <w:rPr>
          <w:rFonts w:ascii="Calibri" w:hAnsi="Calibri"/>
          <w:bCs/>
          <w:szCs w:val="22"/>
          <w:lang w:val="el-GR"/>
        </w:rPr>
        <w:t>205 μηνιαίως. Ο τόπος υποβολής των προσφορών ήταν το Κιβώτιο Προσφορών του Δήμου με προθεσμία υποβολής τις 10/10/2025.</w:t>
      </w:r>
    </w:p>
    <w:p w14:paraId="447C878D" w14:textId="77777777" w:rsidR="006B1CFA" w:rsidRPr="00D473CD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</w:p>
    <w:p w14:paraId="7868F25A" w14:textId="1BF15B76" w:rsidR="006B1CFA" w:rsidRPr="00D473CD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D473CD">
        <w:rPr>
          <w:rFonts w:ascii="Calibri" w:hAnsi="Calibri"/>
          <w:bCs/>
          <w:szCs w:val="22"/>
          <w:lang w:val="el-GR"/>
        </w:rPr>
        <w:t xml:space="preserve">Κατά την καταληκτική ημερομηνία υποβλήθηκε μόνο μια προσφορά από την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D473CD">
        <w:rPr>
          <w:rFonts w:ascii="Calibri" w:hAnsi="Calibri"/>
          <w:bCs/>
          <w:szCs w:val="22"/>
          <w:lang w:val="el-GR"/>
        </w:rPr>
        <w:t xml:space="preserve">η οποία και </w:t>
      </w:r>
      <w:r w:rsidR="0063117B" w:rsidRPr="00D473CD">
        <w:rPr>
          <w:rFonts w:ascii="Calibri" w:hAnsi="Calibri"/>
          <w:bCs/>
          <w:szCs w:val="22"/>
          <w:lang w:val="el-GR"/>
        </w:rPr>
        <w:t>πληροί</w:t>
      </w:r>
      <w:r w:rsidRPr="00D473CD">
        <w:rPr>
          <w:rFonts w:ascii="Calibri" w:hAnsi="Calibri"/>
          <w:bCs/>
          <w:szCs w:val="22"/>
          <w:lang w:val="el-GR"/>
        </w:rPr>
        <w:t xml:space="preserve"> τις τεχνικές προδιαγραφές. </w:t>
      </w:r>
    </w:p>
    <w:p w14:paraId="6D26677F" w14:textId="77777777" w:rsidR="006B1CFA" w:rsidRPr="00D473CD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</w:p>
    <w:p w14:paraId="755D5644" w14:textId="26619834" w:rsidR="006B1CFA" w:rsidRPr="00D473CD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D473CD">
        <w:rPr>
          <w:rFonts w:ascii="Calibri" w:hAnsi="Calibri"/>
          <w:bCs/>
          <w:szCs w:val="22"/>
          <w:lang w:val="el-GR"/>
        </w:rPr>
        <w:t xml:space="preserve">Η Επιτροπή προσφορών αφού λαμβάνει τα πιο πάνω υπόψιν αποφασίζει όπως για την αγορά υπηρεσιών πιανίστα για τη χορωδία του Δημοτικού Διαμερίσματος Λιβαδιών, κατακυρωθεί η προσφορά της κ.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D473CD">
        <w:rPr>
          <w:rFonts w:ascii="Calibri" w:hAnsi="Calibri"/>
          <w:bCs/>
          <w:szCs w:val="22"/>
          <w:lang w:val="el-GR"/>
        </w:rPr>
        <w:t xml:space="preserve">ως η μοναδική και έγκυρη προσφορά. Η αμοιβή για την παροχή υπηρεσιών είχε οριστεί από τη διαχειριστική επιτροπή και ανέρχεται στα </w:t>
      </w:r>
      <w:r w:rsidRPr="00D473CD">
        <w:rPr>
          <w:rFonts w:ascii="Calibri" w:hAnsi="Calibri" w:cs="Calibri"/>
          <w:bCs/>
          <w:szCs w:val="22"/>
          <w:lang w:val="el-GR"/>
        </w:rPr>
        <w:t>€</w:t>
      </w:r>
      <w:r w:rsidRPr="00D473CD">
        <w:rPr>
          <w:rFonts w:ascii="Calibri" w:hAnsi="Calibri"/>
          <w:bCs/>
          <w:szCs w:val="22"/>
          <w:lang w:val="el-GR"/>
        </w:rPr>
        <w:t>205 μηνιαίως.</w:t>
      </w:r>
    </w:p>
    <w:p w14:paraId="18C35489" w14:textId="77777777" w:rsidR="006B1CFA" w:rsidRPr="00C24D75" w:rsidRDefault="006B1CFA" w:rsidP="006B1CFA">
      <w:pPr>
        <w:pStyle w:val="ListParagraph"/>
        <w:rPr>
          <w:rFonts w:ascii="Calibri" w:hAnsi="Calibri"/>
          <w:b/>
          <w:bCs/>
          <w:szCs w:val="22"/>
          <w:lang w:val="el-GR"/>
        </w:rPr>
      </w:pPr>
    </w:p>
    <w:p w14:paraId="188EB98E" w14:textId="77777777" w:rsidR="006B1CFA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 xml:space="preserve">Δημοτική Αποθήκη: </w:t>
      </w:r>
      <w:r w:rsidRPr="00C24D75">
        <w:rPr>
          <w:rFonts w:ascii="Calibri" w:hAnsi="Calibri"/>
          <w:b/>
          <w:bCs/>
          <w:szCs w:val="22"/>
          <w:lang w:val="el-GR"/>
        </w:rPr>
        <w:br/>
        <w:t xml:space="preserve">α. Έκθεση αξιολόγησης για την κατασκευή 8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γιρλάντων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 xml:space="preserve"> Χριστουγέννων</w:t>
      </w:r>
    </w:p>
    <w:p w14:paraId="36712F63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2F33C8A6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Η Επιτροπή ενημερώνεται για την έκθεση αξιολόγησης του </w:t>
      </w:r>
      <w:proofErr w:type="spellStart"/>
      <w:r>
        <w:rPr>
          <w:rFonts w:ascii="Calibri" w:hAnsi="Calibri"/>
          <w:bCs/>
          <w:szCs w:val="22"/>
          <w:lang w:val="el-GR"/>
        </w:rPr>
        <w:t>εκτ</w:t>
      </w:r>
      <w:proofErr w:type="spellEnd"/>
      <w:r>
        <w:rPr>
          <w:rFonts w:ascii="Calibri" w:hAnsi="Calibri"/>
          <w:bCs/>
          <w:szCs w:val="22"/>
          <w:lang w:val="el-GR"/>
        </w:rPr>
        <w:t xml:space="preserve">. Χρέη Δημοτικού Αποθηκάριου σχετικά με την κατασκευή 8 </w:t>
      </w:r>
      <w:proofErr w:type="spellStart"/>
      <w:r>
        <w:rPr>
          <w:rFonts w:ascii="Calibri" w:hAnsi="Calibri"/>
          <w:bCs/>
          <w:szCs w:val="22"/>
          <w:lang w:val="el-GR"/>
        </w:rPr>
        <w:t>γιρλάντων</w:t>
      </w:r>
      <w:proofErr w:type="spellEnd"/>
      <w:r>
        <w:rPr>
          <w:rFonts w:ascii="Calibri" w:hAnsi="Calibri"/>
          <w:bCs/>
          <w:szCs w:val="22"/>
          <w:lang w:val="el-GR"/>
        </w:rPr>
        <w:t xml:space="preserve"> Χριστουγέννων.</w:t>
      </w:r>
    </w:p>
    <w:p w14:paraId="70A5606B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1370DA17" w14:textId="6D341A3F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Για τον πιο πάνω διαγωνισμό ο οποίος προκηρύχτηκε με συνοπτικές διαδικασίες, υποβλήθηκαν 2 προσφορές από τους: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/>
          <w:bCs/>
          <w:szCs w:val="22"/>
          <w:lang w:val="el-GR"/>
        </w:rPr>
        <w:t xml:space="preserve">ύψους </w:t>
      </w:r>
      <w:r>
        <w:rPr>
          <w:rFonts w:ascii="Calibri" w:hAnsi="Calibri" w:cs="Calibri"/>
          <w:bCs/>
          <w:szCs w:val="22"/>
          <w:lang w:val="el-GR"/>
        </w:rPr>
        <w:t>€</w:t>
      </w:r>
      <w:r>
        <w:rPr>
          <w:rFonts w:ascii="Calibri" w:hAnsi="Calibri"/>
          <w:bCs/>
          <w:szCs w:val="22"/>
          <w:lang w:val="el-GR"/>
        </w:rPr>
        <w:t xml:space="preserve">550.00 + ΦΠΑ (ανά γιρλάντα) και από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/>
          <w:bCs/>
          <w:szCs w:val="22"/>
          <w:lang w:val="el-GR"/>
        </w:rPr>
        <w:t xml:space="preserve">ύψους </w:t>
      </w:r>
      <w:r>
        <w:rPr>
          <w:rFonts w:ascii="Calibri" w:hAnsi="Calibri" w:cs="Calibri"/>
          <w:bCs/>
          <w:szCs w:val="22"/>
          <w:lang w:val="el-GR"/>
        </w:rPr>
        <w:t>€</w:t>
      </w:r>
      <w:r>
        <w:rPr>
          <w:rFonts w:ascii="Calibri" w:hAnsi="Calibri"/>
          <w:bCs/>
          <w:szCs w:val="22"/>
          <w:lang w:val="el-GR"/>
        </w:rPr>
        <w:t xml:space="preserve">500 + ΦΠΑ (ανά γιρλάντα). </w:t>
      </w:r>
    </w:p>
    <w:p w14:paraId="6B6B6983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7AB74002" w14:textId="77777777" w:rsidR="0063117B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Η Επιτροπή αφού λαμβάνει τα πιο πάνω υπόψιν αποφασίζει ομόφωνα όπως για την </w:t>
      </w:r>
      <w:r w:rsidR="0063117B">
        <w:rPr>
          <w:rFonts w:ascii="Calibri" w:hAnsi="Calibri"/>
          <w:bCs/>
          <w:szCs w:val="22"/>
          <w:lang w:val="el-GR"/>
        </w:rPr>
        <w:t>κατασκευή</w:t>
      </w:r>
      <w:r>
        <w:rPr>
          <w:rFonts w:ascii="Calibri" w:hAnsi="Calibri"/>
          <w:bCs/>
          <w:szCs w:val="22"/>
          <w:lang w:val="el-GR"/>
        </w:rPr>
        <w:t xml:space="preserve"> 8 </w:t>
      </w:r>
      <w:proofErr w:type="spellStart"/>
      <w:r>
        <w:rPr>
          <w:rFonts w:ascii="Calibri" w:hAnsi="Calibri"/>
          <w:bCs/>
          <w:szCs w:val="22"/>
          <w:lang w:val="el-GR"/>
        </w:rPr>
        <w:t>γιρλάντων</w:t>
      </w:r>
      <w:proofErr w:type="spellEnd"/>
      <w:r>
        <w:rPr>
          <w:rFonts w:ascii="Calibri" w:hAnsi="Calibri"/>
          <w:bCs/>
          <w:szCs w:val="22"/>
          <w:lang w:val="el-GR"/>
        </w:rPr>
        <w:t xml:space="preserve"> Χριστουγέννων κατακυρωθεί η </w:t>
      </w:r>
      <w:r w:rsidR="0063117B">
        <w:rPr>
          <w:rFonts w:ascii="Calibri" w:hAnsi="Calibri"/>
          <w:bCs/>
          <w:szCs w:val="22"/>
          <w:lang w:val="el-GR"/>
        </w:rPr>
        <w:t>προσφορά</w:t>
      </w:r>
      <w:r>
        <w:rPr>
          <w:rFonts w:ascii="Calibri" w:hAnsi="Calibri"/>
          <w:bCs/>
          <w:szCs w:val="22"/>
          <w:lang w:val="el-GR"/>
        </w:rPr>
        <w:t xml:space="preserve"> της εταιρείας 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/>
          <w:bCs/>
          <w:szCs w:val="22"/>
          <w:lang w:val="el-GR"/>
        </w:rPr>
        <w:t xml:space="preserve">ύψους </w:t>
      </w:r>
      <w:r>
        <w:rPr>
          <w:rFonts w:ascii="Calibri" w:hAnsi="Calibri" w:cs="Calibri"/>
          <w:bCs/>
          <w:szCs w:val="22"/>
          <w:lang w:val="el-GR"/>
        </w:rPr>
        <w:t>€</w:t>
      </w:r>
      <w:r>
        <w:rPr>
          <w:rFonts w:ascii="Calibri" w:hAnsi="Calibri"/>
          <w:bCs/>
          <w:szCs w:val="22"/>
          <w:lang w:val="el-GR"/>
        </w:rPr>
        <w:t xml:space="preserve">500 + ΦΠΑ (ανά γιρλάντα) ή συνολικού κόστους </w:t>
      </w:r>
      <w:r>
        <w:rPr>
          <w:rFonts w:ascii="Calibri" w:hAnsi="Calibri" w:cs="Calibri"/>
          <w:bCs/>
          <w:szCs w:val="22"/>
          <w:lang w:val="el-GR"/>
        </w:rPr>
        <w:t>€</w:t>
      </w:r>
      <w:r>
        <w:rPr>
          <w:rFonts w:ascii="Calibri" w:hAnsi="Calibri"/>
          <w:bCs/>
          <w:szCs w:val="22"/>
          <w:lang w:val="el-GR"/>
        </w:rPr>
        <w:t>4.000,00 + ΦΠΑ.</w:t>
      </w:r>
    </w:p>
    <w:p w14:paraId="4B9F6185" w14:textId="77777777" w:rsidR="0063117B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12BBB988" w14:textId="631F8788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 w:rsidRPr="00D473CD">
        <w:rPr>
          <w:rFonts w:ascii="Calibri" w:hAnsi="Calibri"/>
          <w:b/>
          <w:bCs/>
          <w:szCs w:val="22"/>
          <w:lang w:val="el-GR"/>
        </w:rPr>
        <w:lastRenderedPageBreak/>
        <w:br/>
      </w:r>
    </w:p>
    <w:p w14:paraId="23F3BBBC" w14:textId="77777777" w:rsidR="0063117B" w:rsidRPr="007979D5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46C96275" w14:textId="77777777" w:rsidR="006B1CFA" w:rsidRDefault="006B1CFA" w:rsidP="006B1CFA">
      <w:pPr>
        <w:pStyle w:val="ListParagraph"/>
        <w:ind w:left="2160"/>
        <w:rPr>
          <w:rFonts w:ascii="Calibri" w:hAnsi="Calibri"/>
          <w:b/>
          <w:bCs/>
          <w:szCs w:val="22"/>
          <w:lang w:val="el-GR"/>
        </w:rPr>
      </w:pPr>
      <w:r w:rsidRPr="00D473CD">
        <w:rPr>
          <w:rFonts w:ascii="Calibri" w:hAnsi="Calibri"/>
          <w:b/>
          <w:bCs/>
          <w:szCs w:val="22"/>
          <w:lang w:val="el-GR"/>
        </w:rPr>
        <w:t>β. Έκθεση αξιολόγησης για την κατασκευή 2 καπέλων Αγίου Βασίλη.</w:t>
      </w:r>
    </w:p>
    <w:p w14:paraId="36D30A5B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Η Επιτροπή ενημερώνεται  για την για την έκθεση αξιολόγησης του </w:t>
      </w:r>
      <w:proofErr w:type="spellStart"/>
      <w:r>
        <w:rPr>
          <w:rFonts w:ascii="Calibri" w:hAnsi="Calibri"/>
          <w:bCs/>
          <w:szCs w:val="22"/>
          <w:lang w:val="el-GR"/>
        </w:rPr>
        <w:t>εκτ</w:t>
      </w:r>
      <w:proofErr w:type="spellEnd"/>
      <w:r>
        <w:rPr>
          <w:rFonts w:ascii="Calibri" w:hAnsi="Calibri"/>
          <w:bCs/>
          <w:szCs w:val="22"/>
          <w:lang w:val="el-GR"/>
        </w:rPr>
        <w:t>. Χρέη Δημοτικού Αποθηκάριου σχετικά με την κατασκευή 2 καπέλων Αγίου Βασίλη.</w:t>
      </w:r>
    </w:p>
    <w:p w14:paraId="59411575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30E0FF86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42B77F3D" w14:textId="448CE142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Για τον πιο πάνω διαγωνισμό ο οποίος προκηρύχτηκε με συνοπτικές διαδικασίες, υποβλήθηκαν 3 προσφορές από τους :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 w:cs="Calibri"/>
          <w:bCs/>
          <w:szCs w:val="22"/>
          <w:lang w:val="el-GR"/>
        </w:rPr>
        <w:t>€</w:t>
      </w:r>
      <w:r w:rsidRPr="00D2028F">
        <w:rPr>
          <w:rFonts w:ascii="Calibri" w:hAnsi="Calibri"/>
          <w:bCs/>
          <w:szCs w:val="22"/>
          <w:lang w:val="el-GR"/>
        </w:rPr>
        <w:t xml:space="preserve">8.400,00 + </w:t>
      </w:r>
      <w:r>
        <w:rPr>
          <w:rFonts w:ascii="Calibri" w:hAnsi="Calibri"/>
          <w:bCs/>
          <w:szCs w:val="22"/>
          <w:lang w:val="el-GR"/>
        </w:rPr>
        <w:t xml:space="preserve">ΦΠΑ,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 w:cs="Calibri"/>
          <w:bCs/>
          <w:szCs w:val="22"/>
          <w:lang w:val="el-GR"/>
        </w:rPr>
        <w:t>€</w:t>
      </w:r>
      <w:r>
        <w:rPr>
          <w:rFonts w:ascii="Calibri" w:hAnsi="Calibri"/>
          <w:bCs/>
          <w:szCs w:val="22"/>
          <w:lang w:val="el-GR"/>
        </w:rPr>
        <w:t xml:space="preserve">8.400,00 + ΦΠΑ και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/>
          <w:bCs/>
          <w:szCs w:val="22"/>
          <w:lang w:val="el-GR"/>
        </w:rPr>
        <w:t xml:space="preserve">ύψους </w:t>
      </w:r>
      <w:r>
        <w:rPr>
          <w:rFonts w:ascii="Calibri" w:hAnsi="Calibri" w:cs="Calibri"/>
          <w:bCs/>
          <w:szCs w:val="22"/>
          <w:lang w:val="el-GR"/>
        </w:rPr>
        <w:t>€</w:t>
      </w:r>
      <w:r>
        <w:rPr>
          <w:rFonts w:ascii="Calibri" w:hAnsi="Calibri"/>
          <w:bCs/>
          <w:szCs w:val="22"/>
          <w:lang w:val="el-GR"/>
        </w:rPr>
        <w:t>8.100,00 + ΦΠΑ.</w:t>
      </w:r>
    </w:p>
    <w:p w14:paraId="14990C8C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4E8311FA" w14:textId="07C6C233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Η Επιτροπή αφού λαμβάνει τα πιο πάνω υπόψιν αποφασίζει ομόφωνα όπως για την κατασκευή 2 καπέλων Αγίου Βασίλη κατακυρωθεί η προσφορά της εταιρείας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/>
          <w:bCs/>
          <w:szCs w:val="22"/>
          <w:lang w:val="el-GR"/>
        </w:rPr>
        <w:t xml:space="preserve">ύψους </w:t>
      </w:r>
      <w:r>
        <w:rPr>
          <w:rFonts w:ascii="Calibri" w:hAnsi="Calibri" w:cs="Calibri"/>
          <w:bCs/>
          <w:szCs w:val="22"/>
          <w:lang w:val="el-GR"/>
        </w:rPr>
        <w:t>€</w:t>
      </w:r>
      <w:r>
        <w:rPr>
          <w:rFonts w:ascii="Calibri" w:hAnsi="Calibri"/>
          <w:bCs/>
          <w:szCs w:val="22"/>
          <w:lang w:val="el-GR"/>
        </w:rPr>
        <w:t>8.100,00 + ΦΠΑ.</w:t>
      </w:r>
    </w:p>
    <w:p w14:paraId="155589BA" w14:textId="77777777" w:rsidR="006B1CFA" w:rsidRPr="00D473CD" w:rsidRDefault="006B1CFA" w:rsidP="006B1CFA">
      <w:pPr>
        <w:ind w:left="2160"/>
        <w:rPr>
          <w:rFonts w:ascii="Calibri" w:hAnsi="Calibri"/>
          <w:b/>
          <w:bCs/>
          <w:szCs w:val="22"/>
          <w:lang w:val="el-GR"/>
        </w:rPr>
      </w:pPr>
      <w:r w:rsidRPr="00D473CD">
        <w:rPr>
          <w:rFonts w:ascii="Calibri" w:hAnsi="Calibri"/>
          <w:b/>
          <w:bCs/>
          <w:szCs w:val="22"/>
          <w:lang w:val="el-GR"/>
        </w:rPr>
        <w:br/>
        <w:t>γ. Έκθεση αξιολόγησης για την κατασκευή φωτεινού αερόστατου.</w:t>
      </w:r>
    </w:p>
    <w:p w14:paraId="0D915940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1C1993F7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Η Επιτροπή ενημερώνεται για την έκθεση αξιολόγησης του </w:t>
      </w:r>
      <w:proofErr w:type="spellStart"/>
      <w:r>
        <w:rPr>
          <w:rFonts w:ascii="Calibri" w:hAnsi="Calibri"/>
          <w:bCs/>
          <w:szCs w:val="22"/>
          <w:lang w:val="el-GR"/>
        </w:rPr>
        <w:t>Εκτ</w:t>
      </w:r>
      <w:proofErr w:type="spellEnd"/>
      <w:r>
        <w:rPr>
          <w:rFonts w:ascii="Calibri" w:hAnsi="Calibri"/>
          <w:bCs/>
          <w:szCs w:val="22"/>
          <w:lang w:val="el-GR"/>
        </w:rPr>
        <w:t>. Χρέη Δημοτικού Αποθηκάριου σχετικά με την κατασκευή φωτεινού αερόστατου.</w:t>
      </w:r>
    </w:p>
    <w:p w14:paraId="1C4E288C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7D765713" w14:textId="1FC5A200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Για τον πιο πάνω διαγωνισμό ο οποίος προκηρύχτηκε με συνοπτικές διαδικασίες, υποβλήθηκαν 2 προσφορές από τους : 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 w:cs="Calibri"/>
          <w:bCs/>
          <w:szCs w:val="22"/>
          <w:lang w:val="el-GR"/>
        </w:rPr>
        <w:t>€2</w:t>
      </w:r>
      <w:r>
        <w:rPr>
          <w:rFonts w:ascii="Calibri" w:hAnsi="Calibri"/>
          <w:bCs/>
          <w:szCs w:val="22"/>
          <w:lang w:val="el-GR"/>
        </w:rPr>
        <w:t xml:space="preserve">.800,00 + ΦΠΑ και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/>
          <w:bCs/>
          <w:szCs w:val="22"/>
          <w:lang w:val="el-GR"/>
        </w:rPr>
        <w:t xml:space="preserve">ύψους </w:t>
      </w:r>
      <w:r>
        <w:rPr>
          <w:rFonts w:ascii="Calibri" w:hAnsi="Calibri" w:cs="Calibri"/>
          <w:bCs/>
          <w:szCs w:val="22"/>
          <w:lang w:val="el-GR"/>
        </w:rPr>
        <w:t>€2</w:t>
      </w:r>
      <w:r>
        <w:rPr>
          <w:rFonts w:ascii="Calibri" w:hAnsi="Calibri"/>
          <w:bCs/>
          <w:szCs w:val="22"/>
          <w:lang w:val="el-GR"/>
        </w:rPr>
        <w:t>.700,00 + ΦΠΑ.</w:t>
      </w:r>
    </w:p>
    <w:p w14:paraId="3FF77A66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141F76B2" w14:textId="107D7040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Η Επιτροπή αφού λαμβάνει τα πιο πάνω υπόψιν αποφασίζει ομόφωνα όπως για την κατασκευή φωτεινού αερόστατου κατακυρωθεί η προσφορά της εταιρείας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>
        <w:rPr>
          <w:rFonts w:ascii="Calibri" w:hAnsi="Calibri"/>
          <w:bCs/>
          <w:szCs w:val="22"/>
          <w:lang w:val="el-GR"/>
        </w:rPr>
        <w:t xml:space="preserve">ύψους </w:t>
      </w:r>
      <w:r>
        <w:rPr>
          <w:rFonts w:ascii="Calibri" w:hAnsi="Calibri" w:cs="Calibri"/>
          <w:bCs/>
          <w:szCs w:val="22"/>
          <w:lang w:val="el-GR"/>
        </w:rPr>
        <w:t>€2</w:t>
      </w:r>
      <w:r>
        <w:rPr>
          <w:rFonts w:ascii="Calibri" w:hAnsi="Calibri"/>
          <w:bCs/>
          <w:szCs w:val="22"/>
          <w:lang w:val="el-GR"/>
        </w:rPr>
        <w:t>.700,00 + ΦΠΑ.</w:t>
      </w:r>
    </w:p>
    <w:p w14:paraId="161943C3" w14:textId="77777777" w:rsidR="006B1CFA" w:rsidRPr="00D2028F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6249530C" w14:textId="77777777" w:rsidR="006B1CFA" w:rsidRDefault="006B1CFA" w:rsidP="006B1CFA">
      <w:pPr>
        <w:pStyle w:val="ListParagraph"/>
        <w:ind w:left="1440" w:firstLine="72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 xml:space="preserve">δ. Ανανέωση συμβολαίου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αρ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>. 735.</w:t>
      </w:r>
    </w:p>
    <w:p w14:paraId="3203F0F1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5C3F1182" w14:textId="1E373DE6" w:rsidR="006B1CFA" w:rsidRPr="0092284D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92284D">
        <w:rPr>
          <w:rFonts w:ascii="Calibri" w:hAnsi="Calibri"/>
          <w:bCs/>
          <w:szCs w:val="22"/>
          <w:lang w:val="el-GR"/>
        </w:rPr>
        <w:t xml:space="preserve">Η Επιτροπή ενημερώνεται  για την έκθεση αξιολόγησης του </w:t>
      </w:r>
      <w:proofErr w:type="spellStart"/>
      <w:r w:rsidRPr="0092284D">
        <w:rPr>
          <w:rFonts w:ascii="Calibri" w:hAnsi="Calibri"/>
          <w:bCs/>
          <w:szCs w:val="22"/>
          <w:lang w:val="el-GR"/>
        </w:rPr>
        <w:t>Εκτ</w:t>
      </w:r>
      <w:proofErr w:type="spellEnd"/>
      <w:r w:rsidRPr="0092284D">
        <w:rPr>
          <w:rFonts w:ascii="Calibri" w:hAnsi="Calibri"/>
          <w:bCs/>
          <w:szCs w:val="22"/>
          <w:lang w:val="el-GR"/>
        </w:rPr>
        <w:t>. Χρέη Δημοτικού Αποθηκάριου σχετικά με τη λήξη του 1</w:t>
      </w:r>
      <w:r w:rsidRPr="0092284D">
        <w:rPr>
          <w:rFonts w:ascii="Calibri" w:hAnsi="Calibri"/>
          <w:bCs/>
          <w:szCs w:val="22"/>
          <w:vertAlign w:val="superscript"/>
          <w:lang w:val="el-GR"/>
        </w:rPr>
        <w:t>ου</w:t>
      </w:r>
      <w:r w:rsidRPr="0092284D">
        <w:rPr>
          <w:rFonts w:ascii="Calibri" w:hAnsi="Calibri"/>
          <w:bCs/>
          <w:szCs w:val="22"/>
          <w:lang w:val="el-GR"/>
        </w:rPr>
        <w:t xml:space="preserve"> έτους του συμβολαίου με την εταιρεία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92284D">
        <w:rPr>
          <w:rFonts w:ascii="Calibri" w:hAnsi="Calibri"/>
          <w:bCs/>
          <w:szCs w:val="22"/>
          <w:lang w:val="el-GR"/>
        </w:rPr>
        <w:t>, για την προμήθεια 250.000 σακουλιών πορτοκαλί. Η εισήγηση της υπηρεσίας είναι η ανανέωση του συμβολαίου για ακόμη ένα έτος.</w:t>
      </w:r>
    </w:p>
    <w:p w14:paraId="7A8F9EC3" w14:textId="77777777" w:rsidR="006B1CFA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</w:p>
    <w:p w14:paraId="72CA8650" w14:textId="77777777" w:rsidR="006B1CFA" w:rsidRPr="0092284D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>Η Επιτροπή αφού συζητά το θέμα αποφασίζει όπως εξασκηθεί το δικαίωμα του Δήμου για ανανέωση του συμβολαίου για ακόμα ένα έτος.</w:t>
      </w:r>
    </w:p>
    <w:p w14:paraId="5E8FA56B" w14:textId="77777777" w:rsidR="006B1CFA" w:rsidRPr="0092284D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47C9EB8A" w14:textId="77777777" w:rsidR="006B1CFA" w:rsidRPr="00C24D75" w:rsidRDefault="006B1CFA" w:rsidP="006B1CFA">
      <w:pPr>
        <w:pStyle w:val="ListParagraph"/>
        <w:rPr>
          <w:rFonts w:ascii="Calibri" w:hAnsi="Calibri"/>
          <w:b/>
          <w:bCs/>
          <w:szCs w:val="22"/>
          <w:lang w:val="el-GR"/>
        </w:rPr>
      </w:pPr>
    </w:p>
    <w:p w14:paraId="285DD5AA" w14:textId="77777777" w:rsidR="006B1CFA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92284D">
        <w:rPr>
          <w:rFonts w:ascii="Calibri" w:hAnsi="Calibri"/>
          <w:b/>
          <w:bCs/>
          <w:szCs w:val="22"/>
          <w:lang w:val="el-GR"/>
        </w:rPr>
        <w:t>Δημοτικό Διαμέρισμα Λιβαδιών:</w:t>
      </w:r>
      <w:r w:rsidRPr="0092284D">
        <w:rPr>
          <w:rFonts w:ascii="Calibri" w:hAnsi="Calibri"/>
          <w:b/>
          <w:bCs/>
          <w:szCs w:val="22"/>
          <w:lang w:val="el-GR"/>
        </w:rPr>
        <w:br/>
        <w:t>α. Έκθεση αξιολόγησης για την επέκταση του κοιμητηρίου του Δημοτικού Διαμερίσματος Λιβαδιών.</w:t>
      </w:r>
    </w:p>
    <w:p w14:paraId="32DAAE01" w14:textId="77777777" w:rsidR="006B1CFA" w:rsidRPr="00E74C14" w:rsidRDefault="006B1CFA" w:rsidP="006B1CFA">
      <w:pPr>
        <w:rPr>
          <w:rFonts w:ascii="Calibri" w:hAnsi="Calibri"/>
          <w:bCs/>
          <w:szCs w:val="22"/>
          <w:lang w:val="el-GR"/>
        </w:rPr>
      </w:pPr>
      <w:r w:rsidRPr="0092284D">
        <w:rPr>
          <w:rFonts w:ascii="Calibri" w:hAnsi="Calibri"/>
          <w:bCs/>
          <w:szCs w:val="22"/>
          <w:lang w:val="el-GR"/>
        </w:rPr>
        <w:t xml:space="preserve">Η Επιτροπή ενημερώνεται για την έκθεση αξιολόγησης σχετικά με την επέκταση του κοιμητηρίου του Δημοτικού Διαμερίσματος Λιβαδιών, Γεωτεχνική Έρευνα στο Τεμάχιο αρ.66, </w:t>
      </w:r>
      <w:proofErr w:type="spellStart"/>
      <w:r w:rsidRPr="0092284D">
        <w:rPr>
          <w:rFonts w:ascii="Calibri" w:hAnsi="Calibri"/>
          <w:bCs/>
          <w:szCs w:val="22"/>
          <w:lang w:val="el-GR"/>
        </w:rPr>
        <w:t>Φ.Σχ</w:t>
      </w:r>
      <w:proofErr w:type="spellEnd"/>
      <w:r w:rsidRPr="0092284D">
        <w:rPr>
          <w:rFonts w:ascii="Calibri" w:hAnsi="Calibri"/>
          <w:bCs/>
          <w:szCs w:val="22"/>
          <w:lang w:val="el-GR"/>
        </w:rPr>
        <w:t xml:space="preserve">. 0/2-256-370, Λιβάδια. </w:t>
      </w:r>
    </w:p>
    <w:p w14:paraId="0A522EA3" w14:textId="77777777" w:rsidR="006B1CFA" w:rsidRPr="00E74C14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0DD3E7A1" w14:textId="77777777" w:rsidR="006B1CFA" w:rsidRPr="0092284D" w:rsidRDefault="006B1CFA" w:rsidP="006B1CFA">
      <w:pPr>
        <w:rPr>
          <w:rFonts w:ascii="Calibri" w:hAnsi="Calibri"/>
          <w:bCs/>
          <w:szCs w:val="22"/>
          <w:lang w:val="el-GR"/>
        </w:rPr>
      </w:pPr>
      <w:r w:rsidRPr="0092284D">
        <w:rPr>
          <w:rFonts w:ascii="Calibri" w:hAnsi="Calibri"/>
          <w:bCs/>
          <w:szCs w:val="22"/>
        </w:rPr>
        <w:t>H</w:t>
      </w:r>
      <w:r w:rsidRPr="0092284D">
        <w:rPr>
          <w:rFonts w:ascii="Calibri" w:hAnsi="Calibri"/>
          <w:bCs/>
          <w:szCs w:val="22"/>
          <w:lang w:val="el-GR"/>
        </w:rPr>
        <w:t xml:space="preserve"> Επιτροπή ενημερώνεται ότι για τον πιο πάνω διαγωνισμό έχουν ζητηθεί δύο προσφορές από προεπιλεγμένους </w:t>
      </w:r>
      <w:proofErr w:type="spellStart"/>
      <w:r w:rsidRPr="0092284D">
        <w:rPr>
          <w:rFonts w:ascii="Calibri" w:hAnsi="Calibri"/>
          <w:bCs/>
          <w:szCs w:val="22"/>
          <w:lang w:val="el-GR"/>
        </w:rPr>
        <w:t>προσφοροδότες</w:t>
      </w:r>
      <w:proofErr w:type="spellEnd"/>
      <w:r w:rsidRPr="0092284D">
        <w:rPr>
          <w:rFonts w:ascii="Calibri" w:hAnsi="Calibri"/>
          <w:bCs/>
          <w:szCs w:val="22"/>
          <w:lang w:val="el-GR"/>
        </w:rPr>
        <w:t>, οι οποίοι και έχουν ανταποκριθεί, ως ακολούθως</w:t>
      </w:r>
    </w:p>
    <w:p w14:paraId="1569B8BF" w14:textId="0CFDCA27" w:rsidR="006B1CFA" w:rsidRPr="0092284D" w:rsidRDefault="0063117B" w:rsidP="006B1CFA">
      <w:pPr>
        <w:pStyle w:val="ListParagraph"/>
        <w:numPr>
          <w:ilvl w:val="0"/>
          <w:numId w:val="66"/>
        </w:numPr>
        <w:contextualSpacing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ΧΧΧΧΧΧΧΧ</w:t>
      </w:r>
      <w:r w:rsidR="006B1CFA" w:rsidRPr="0092284D">
        <w:rPr>
          <w:rFonts w:ascii="Calibri" w:hAnsi="Calibri"/>
          <w:bCs/>
          <w:szCs w:val="22"/>
          <w:lang w:val="el-GR"/>
        </w:rPr>
        <w:tab/>
      </w:r>
      <w:r w:rsidR="006B1CFA" w:rsidRPr="0092284D">
        <w:rPr>
          <w:rFonts w:ascii="Calibri" w:hAnsi="Calibri" w:cs="Calibri"/>
          <w:bCs/>
          <w:szCs w:val="22"/>
          <w:lang w:val="el-GR"/>
        </w:rPr>
        <w:t>€</w:t>
      </w:r>
      <w:r w:rsidR="006B1CFA" w:rsidRPr="0092284D">
        <w:rPr>
          <w:rFonts w:ascii="Calibri" w:hAnsi="Calibri"/>
          <w:bCs/>
          <w:szCs w:val="22"/>
        </w:rPr>
        <w:t xml:space="preserve">1.500,00 + </w:t>
      </w:r>
      <w:r w:rsidR="006B1CFA" w:rsidRPr="0092284D">
        <w:rPr>
          <w:rFonts w:ascii="Calibri" w:hAnsi="Calibri"/>
          <w:bCs/>
          <w:szCs w:val="22"/>
          <w:lang w:val="el-GR"/>
        </w:rPr>
        <w:t>ΦΠΑ</w:t>
      </w:r>
    </w:p>
    <w:p w14:paraId="13E14624" w14:textId="281662B7" w:rsidR="006B1CFA" w:rsidRPr="0092284D" w:rsidRDefault="0063117B" w:rsidP="006B1CFA">
      <w:pPr>
        <w:pStyle w:val="ListParagraph"/>
        <w:numPr>
          <w:ilvl w:val="0"/>
          <w:numId w:val="66"/>
        </w:numPr>
        <w:contextualSpacing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="006B1CFA" w:rsidRPr="0092284D">
        <w:rPr>
          <w:rFonts w:ascii="Calibri" w:hAnsi="Calibri"/>
          <w:bCs/>
          <w:szCs w:val="22"/>
          <w:lang w:val="el-GR"/>
        </w:rPr>
        <w:tab/>
      </w:r>
      <w:r w:rsidR="006B1CFA" w:rsidRPr="0092284D">
        <w:rPr>
          <w:rFonts w:ascii="Calibri" w:hAnsi="Calibri" w:cs="Calibri"/>
          <w:bCs/>
          <w:szCs w:val="22"/>
          <w:lang w:val="el-GR"/>
        </w:rPr>
        <w:t>€</w:t>
      </w:r>
      <w:r w:rsidR="006B1CFA" w:rsidRPr="0092284D">
        <w:rPr>
          <w:rFonts w:ascii="Calibri" w:hAnsi="Calibri"/>
          <w:bCs/>
          <w:szCs w:val="22"/>
          <w:lang w:val="el-GR"/>
        </w:rPr>
        <w:t>1.400,00 + ΦΠΑ</w:t>
      </w:r>
    </w:p>
    <w:p w14:paraId="444C82E2" w14:textId="77777777" w:rsidR="006B1CFA" w:rsidRPr="0092284D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6554C7F4" w14:textId="77777777" w:rsidR="0063117B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4645ED98" w14:textId="586AF784" w:rsidR="006B1CFA" w:rsidRPr="0092284D" w:rsidRDefault="006B1CFA" w:rsidP="006B1CFA">
      <w:pPr>
        <w:rPr>
          <w:rFonts w:ascii="Calibri" w:hAnsi="Calibri"/>
          <w:bCs/>
          <w:szCs w:val="22"/>
          <w:lang w:val="el-GR"/>
        </w:rPr>
      </w:pPr>
      <w:r w:rsidRPr="0092284D">
        <w:rPr>
          <w:rFonts w:ascii="Calibri" w:hAnsi="Calibri"/>
          <w:bCs/>
          <w:szCs w:val="22"/>
          <w:lang w:val="el-GR"/>
        </w:rPr>
        <w:t xml:space="preserve">Η Επιτροπή αφού συζητά το θέμα και λαμβάνει τα πιο πάνω υπόψιν, για την επέκταση του κοιμητηρίου του Δημοτικού Διαμερίσματος Λιβαδιών, Γεωτεχνική Έρευνα στο Τεμάχιο αρ.66, </w:t>
      </w:r>
      <w:proofErr w:type="spellStart"/>
      <w:r w:rsidRPr="0092284D">
        <w:rPr>
          <w:rFonts w:ascii="Calibri" w:hAnsi="Calibri"/>
          <w:bCs/>
          <w:szCs w:val="22"/>
          <w:lang w:val="el-GR"/>
        </w:rPr>
        <w:t>Φ.Σχ</w:t>
      </w:r>
      <w:proofErr w:type="spellEnd"/>
      <w:r w:rsidRPr="0092284D">
        <w:rPr>
          <w:rFonts w:ascii="Calibri" w:hAnsi="Calibri"/>
          <w:bCs/>
          <w:szCs w:val="22"/>
          <w:lang w:val="el-GR"/>
        </w:rPr>
        <w:t xml:space="preserve">. 0/2-256-370, Λιβάδια, κατακυρωθεί η προσφορά της εταιρείας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92284D">
        <w:rPr>
          <w:rFonts w:ascii="Calibri" w:hAnsi="Calibri"/>
          <w:bCs/>
          <w:szCs w:val="22"/>
          <w:lang w:val="el-GR"/>
        </w:rPr>
        <w:t xml:space="preserve">ύψους </w:t>
      </w:r>
      <w:r w:rsidRPr="0092284D">
        <w:rPr>
          <w:rFonts w:ascii="Calibri" w:hAnsi="Calibri" w:cs="Calibri"/>
          <w:bCs/>
          <w:szCs w:val="22"/>
          <w:lang w:val="el-GR"/>
        </w:rPr>
        <w:t>€</w:t>
      </w:r>
      <w:r w:rsidRPr="0092284D">
        <w:rPr>
          <w:rFonts w:ascii="Calibri" w:hAnsi="Calibri"/>
          <w:bCs/>
          <w:szCs w:val="22"/>
          <w:lang w:val="el-GR"/>
        </w:rPr>
        <w:t xml:space="preserve">1.400,00 + ΦΠΑ. </w:t>
      </w:r>
    </w:p>
    <w:p w14:paraId="03B8C3BA" w14:textId="77777777" w:rsidR="006B1CFA" w:rsidRPr="0092284D" w:rsidRDefault="006B1CFA" w:rsidP="006B1CFA">
      <w:pPr>
        <w:rPr>
          <w:rFonts w:ascii="Calibri" w:hAnsi="Calibri"/>
          <w:b/>
          <w:bCs/>
          <w:szCs w:val="22"/>
          <w:lang w:val="el-GR"/>
        </w:rPr>
      </w:pPr>
      <w:r w:rsidRPr="0092284D">
        <w:rPr>
          <w:rFonts w:ascii="Calibri" w:hAnsi="Calibri"/>
          <w:b/>
          <w:bCs/>
          <w:szCs w:val="22"/>
          <w:lang w:val="el-GR"/>
        </w:rPr>
        <w:t xml:space="preserve"> </w:t>
      </w:r>
    </w:p>
    <w:p w14:paraId="62397270" w14:textId="77777777" w:rsidR="006B1CFA" w:rsidRDefault="006B1CFA" w:rsidP="006B1CFA">
      <w:pPr>
        <w:pStyle w:val="ListParagraph"/>
        <w:ind w:left="2160"/>
        <w:rPr>
          <w:rFonts w:ascii="Calibri" w:hAnsi="Calibri"/>
          <w:b/>
          <w:bCs/>
          <w:szCs w:val="22"/>
          <w:lang w:val="el-GR"/>
        </w:rPr>
      </w:pPr>
      <w:r w:rsidRPr="0092284D">
        <w:rPr>
          <w:rFonts w:ascii="Calibri" w:hAnsi="Calibri"/>
          <w:b/>
          <w:bCs/>
          <w:szCs w:val="22"/>
          <w:lang w:val="el-GR"/>
        </w:rPr>
        <w:t>β. Έκθεση αξιολόγησης για τον καθαρισμό αντιπλημμυρικού καναλιού στ</w:t>
      </w:r>
      <w:r>
        <w:rPr>
          <w:rFonts w:ascii="Calibri" w:hAnsi="Calibri"/>
          <w:b/>
          <w:bCs/>
          <w:szCs w:val="22"/>
          <w:lang w:val="el-GR"/>
        </w:rPr>
        <w:t>ο Δημοτικό Διαμέρισμα Λιβαδιών.</w:t>
      </w:r>
    </w:p>
    <w:p w14:paraId="50E8118C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71F6000C" w14:textId="77777777" w:rsidR="006B1CFA" w:rsidRPr="00E74C14" w:rsidRDefault="006B1CFA" w:rsidP="006B1CFA">
      <w:pPr>
        <w:rPr>
          <w:rFonts w:ascii="Calibri" w:hAnsi="Calibri"/>
          <w:szCs w:val="22"/>
          <w:lang w:val="el-GR"/>
        </w:rPr>
      </w:pPr>
      <w:r w:rsidRPr="00E74C14">
        <w:rPr>
          <w:rFonts w:ascii="Calibri" w:hAnsi="Calibri"/>
          <w:szCs w:val="22"/>
          <w:lang w:val="el-GR"/>
        </w:rPr>
        <w:t>Η Επιτροπή ενημερώνεται για την έκθεση της Υγειονομικής Υπηρεσίας σχετικά με την αξιολόγησης του διαγωνισμού σχετικά με τον καθαρισμό αντιπλημμυρικού καναλιού στο Δημοτικό Διαμέρισμα Λιβαδιών.</w:t>
      </w:r>
    </w:p>
    <w:p w14:paraId="056CC48C" w14:textId="77777777" w:rsidR="006B1CFA" w:rsidRPr="00E74C14" w:rsidRDefault="006B1CFA" w:rsidP="006B1CFA">
      <w:pPr>
        <w:rPr>
          <w:rFonts w:ascii="Calibri" w:hAnsi="Calibri"/>
          <w:szCs w:val="22"/>
          <w:lang w:val="el-GR"/>
        </w:rPr>
      </w:pPr>
    </w:p>
    <w:p w14:paraId="38BCEFD3" w14:textId="645D5AB2" w:rsidR="006B1CFA" w:rsidRPr="00E74C14" w:rsidRDefault="006B1CFA" w:rsidP="006B1CFA">
      <w:pPr>
        <w:rPr>
          <w:rFonts w:ascii="Calibri" w:hAnsi="Calibri"/>
          <w:szCs w:val="22"/>
          <w:lang w:val="el-GR"/>
        </w:rPr>
      </w:pPr>
      <w:r w:rsidRPr="00E74C14">
        <w:rPr>
          <w:rFonts w:ascii="Calibri" w:hAnsi="Calibri"/>
          <w:szCs w:val="22"/>
          <w:lang w:val="el-GR"/>
        </w:rPr>
        <w:t xml:space="preserve">Η Επιτροπή ενημερώνεται ότι έχει ζητηθεί και ληφθεί μια προσφορά από την εταιρεία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E74C14">
        <w:rPr>
          <w:rFonts w:ascii="Calibri" w:hAnsi="Calibri"/>
          <w:szCs w:val="22"/>
          <w:lang w:val="el-GR"/>
        </w:rPr>
        <w:t xml:space="preserve"> ύψους </w:t>
      </w:r>
      <w:r>
        <w:rPr>
          <w:rFonts w:ascii="Calibri" w:hAnsi="Calibri" w:cs="Calibri"/>
          <w:szCs w:val="22"/>
          <w:lang w:val="el-GR"/>
        </w:rPr>
        <w:t>€</w:t>
      </w:r>
      <w:r w:rsidRPr="00E74C14">
        <w:rPr>
          <w:rFonts w:ascii="Calibri" w:hAnsi="Calibri"/>
          <w:szCs w:val="22"/>
          <w:lang w:val="el-GR"/>
        </w:rPr>
        <w:t>5.800 + ΦΠΑ.</w:t>
      </w:r>
    </w:p>
    <w:p w14:paraId="434937A3" w14:textId="77777777" w:rsidR="006B1CFA" w:rsidRPr="00E74C14" w:rsidRDefault="006B1CFA" w:rsidP="006B1CFA">
      <w:pPr>
        <w:rPr>
          <w:rFonts w:ascii="Calibri" w:hAnsi="Calibri"/>
          <w:szCs w:val="22"/>
          <w:lang w:val="el-GR"/>
        </w:rPr>
      </w:pPr>
    </w:p>
    <w:p w14:paraId="6AE834B7" w14:textId="77777777" w:rsidR="006B1CFA" w:rsidRPr="00E74C14" w:rsidRDefault="006B1CFA" w:rsidP="006B1CFA">
      <w:pPr>
        <w:rPr>
          <w:rFonts w:ascii="Calibri" w:hAnsi="Calibri"/>
          <w:szCs w:val="22"/>
          <w:lang w:val="el-GR"/>
        </w:rPr>
      </w:pPr>
      <w:r w:rsidRPr="00E74C14">
        <w:rPr>
          <w:rFonts w:ascii="Calibri" w:hAnsi="Calibri"/>
          <w:szCs w:val="22"/>
          <w:lang w:val="el-GR"/>
        </w:rPr>
        <w:t xml:space="preserve">Η Επιτροπή αφού συζητά το θέμα αποφασίζει όπως ακυρώσει το διαγωνισμό και </w:t>
      </w:r>
      <w:proofErr w:type="spellStart"/>
      <w:r w:rsidRPr="00E74C14">
        <w:rPr>
          <w:rFonts w:ascii="Calibri" w:hAnsi="Calibri"/>
          <w:szCs w:val="22"/>
          <w:lang w:val="el-GR"/>
        </w:rPr>
        <w:t>επαναπροκηρύξει</w:t>
      </w:r>
      <w:proofErr w:type="spellEnd"/>
      <w:r w:rsidRPr="00E74C14">
        <w:rPr>
          <w:rFonts w:ascii="Calibri" w:hAnsi="Calibri"/>
          <w:szCs w:val="22"/>
          <w:lang w:val="el-GR"/>
        </w:rPr>
        <w:t xml:space="preserve"> νέο.</w:t>
      </w:r>
    </w:p>
    <w:p w14:paraId="693B3BC7" w14:textId="77777777" w:rsidR="006B1CFA" w:rsidRDefault="006B1CFA" w:rsidP="006B1CFA">
      <w:pPr>
        <w:pStyle w:val="ListParagraph"/>
        <w:ind w:left="2160"/>
        <w:rPr>
          <w:rFonts w:ascii="Calibri" w:hAnsi="Calibri"/>
          <w:b/>
          <w:bCs/>
          <w:szCs w:val="22"/>
          <w:lang w:val="el-GR"/>
        </w:rPr>
      </w:pPr>
    </w:p>
    <w:p w14:paraId="20711F55" w14:textId="77777777" w:rsidR="006B1CFA" w:rsidRPr="0092284D" w:rsidRDefault="006B1CFA" w:rsidP="006B1CFA">
      <w:pPr>
        <w:pStyle w:val="ListParagraph"/>
        <w:ind w:left="2160"/>
        <w:rPr>
          <w:rFonts w:ascii="Calibri" w:hAnsi="Calibri"/>
          <w:b/>
          <w:bCs/>
          <w:szCs w:val="22"/>
          <w:lang w:val="el-GR"/>
        </w:rPr>
      </w:pPr>
      <w:r w:rsidRPr="0092284D">
        <w:rPr>
          <w:rFonts w:ascii="Calibri" w:hAnsi="Calibri"/>
          <w:b/>
          <w:bCs/>
          <w:szCs w:val="22"/>
          <w:lang w:val="el-GR"/>
        </w:rPr>
        <w:t xml:space="preserve">γ. Έκθεση αξιολόγησης για την παροχή υπηρεσιών από </w:t>
      </w:r>
      <w:proofErr w:type="spellStart"/>
      <w:r w:rsidRPr="0092284D">
        <w:rPr>
          <w:rFonts w:ascii="Calibri" w:hAnsi="Calibri"/>
          <w:b/>
          <w:bCs/>
          <w:szCs w:val="22"/>
          <w:lang w:val="el-GR"/>
        </w:rPr>
        <w:t>ντίκερ</w:t>
      </w:r>
      <w:proofErr w:type="spellEnd"/>
      <w:r w:rsidRPr="0092284D">
        <w:rPr>
          <w:rFonts w:ascii="Calibri" w:hAnsi="Calibri"/>
          <w:b/>
          <w:bCs/>
          <w:szCs w:val="22"/>
          <w:lang w:val="el-GR"/>
        </w:rPr>
        <w:t xml:space="preserve"> για τις ανάγκες του Δημοτικού Διαμερίσματος Λιβαδιών. </w:t>
      </w:r>
    </w:p>
    <w:p w14:paraId="2ECBB1C8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57701E72" w14:textId="77777777" w:rsidR="006B1CFA" w:rsidRPr="00F84F24" w:rsidRDefault="006B1CFA" w:rsidP="006B1CFA">
      <w:pPr>
        <w:rPr>
          <w:rFonts w:ascii="Calibri" w:hAnsi="Calibri"/>
          <w:bCs/>
          <w:szCs w:val="22"/>
          <w:lang w:val="el-GR"/>
        </w:rPr>
      </w:pPr>
      <w:r w:rsidRPr="00F84F24">
        <w:rPr>
          <w:rFonts w:ascii="Calibri" w:hAnsi="Calibri"/>
          <w:bCs/>
          <w:szCs w:val="22"/>
          <w:lang w:val="el-GR"/>
        </w:rPr>
        <w:t xml:space="preserve">Η Επιτροπή ενημερώνεται για την έκθεση του Δημοτικού Διαμερίσματος Λιβαδιών σχετικά με την παροχή υπηρεσιών από </w:t>
      </w:r>
      <w:proofErr w:type="spellStart"/>
      <w:r w:rsidRPr="00F84F24">
        <w:rPr>
          <w:rFonts w:ascii="Calibri" w:hAnsi="Calibri"/>
          <w:bCs/>
          <w:szCs w:val="22"/>
          <w:lang w:val="el-GR"/>
        </w:rPr>
        <w:t>ντίκερ</w:t>
      </w:r>
      <w:proofErr w:type="spellEnd"/>
      <w:r w:rsidRPr="00F84F24">
        <w:rPr>
          <w:rFonts w:ascii="Calibri" w:hAnsi="Calibri"/>
          <w:bCs/>
          <w:szCs w:val="22"/>
          <w:lang w:val="el-GR"/>
        </w:rPr>
        <w:t xml:space="preserve"> για τις ανάγκες </w:t>
      </w:r>
      <w:proofErr w:type="spellStart"/>
      <w:r w:rsidRPr="00F84F24">
        <w:rPr>
          <w:rFonts w:ascii="Calibri" w:hAnsi="Calibri"/>
          <w:bCs/>
          <w:szCs w:val="22"/>
          <w:lang w:val="el-GR"/>
        </w:rPr>
        <w:t>τουυ</w:t>
      </w:r>
      <w:proofErr w:type="spellEnd"/>
      <w:r w:rsidRPr="00F84F24">
        <w:rPr>
          <w:rFonts w:ascii="Calibri" w:hAnsi="Calibri"/>
          <w:bCs/>
          <w:szCs w:val="22"/>
          <w:lang w:val="el-GR"/>
        </w:rPr>
        <w:t xml:space="preserve"> Δημοτικού Διαμερίσματος Λιβαδιών.</w:t>
      </w:r>
    </w:p>
    <w:p w14:paraId="034CDEA0" w14:textId="77777777" w:rsidR="006B1CFA" w:rsidRPr="00F84F24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3705401F" w14:textId="77777777" w:rsidR="006B1CFA" w:rsidRPr="00F84F24" w:rsidRDefault="006B1CFA" w:rsidP="006B1CFA">
      <w:pPr>
        <w:rPr>
          <w:rFonts w:ascii="Calibri" w:hAnsi="Calibri"/>
          <w:bCs/>
          <w:szCs w:val="22"/>
          <w:lang w:val="el-GR"/>
        </w:rPr>
      </w:pPr>
      <w:r w:rsidRPr="00F84F24">
        <w:rPr>
          <w:rFonts w:ascii="Calibri" w:hAnsi="Calibri"/>
          <w:bCs/>
          <w:szCs w:val="22"/>
          <w:lang w:val="el-GR"/>
        </w:rPr>
        <w:t>Η Επιτροπή ενημερώνεται ότι έχουν ζητηθεί και ληφθεί δύο προσφορές ως ακολούθως:</w:t>
      </w:r>
    </w:p>
    <w:p w14:paraId="5F79AE3E" w14:textId="57CE2592" w:rsidR="006B1CFA" w:rsidRPr="00F84F24" w:rsidRDefault="0063117B" w:rsidP="006B1CFA">
      <w:pPr>
        <w:pStyle w:val="ListParagraph"/>
        <w:numPr>
          <w:ilvl w:val="0"/>
          <w:numId w:val="67"/>
        </w:numPr>
        <w:contextualSpacing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ΧΧΧΧΧΧΧΧ</w:t>
      </w:r>
      <w:r w:rsidR="006B1CFA" w:rsidRPr="00F84F24">
        <w:rPr>
          <w:rFonts w:ascii="Calibri" w:hAnsi="Calibri"/>
          <w:bCs/>
          <w:szCs w:val="22"/>
          <w:lang w:val="el-GR"/>
        </w:rPr>
        <w:t xml:space="preserve">, </w:t>
      </w:r>
      <w:r w:rsidR="006B1CFA" w:rsidRPr="00F84F24">
        <w:rPr>
          <w:rFonts w:ascii="Calibri" w:hAnsi="Calibri" w:cs="Calibri"/>
          <w:bCs/>
          <w:szCs w:val="22"/>
          <w:lang w:val="el-GR"/>
        </w:rPr>
        <w:t>€</w:t>
      </w:r>
      <w:r w:rsidR="006B1CFA" w:rsidRPr="00F84F24">
        <w:rPr>
          <w:rFonts w:ascii="Calibri" w:hAnsi="Calibri"/>
          <w:bCs/>
          <w:szCs w:val="22"/>
          <w:lang w:val="el-GR"/>
        </w:rPr>
        <w:t xml:space="preserve">45/ώρα (εργασίες </w:t>
      </w:r>
      <w:proofErr w:type="spellStart"/>
      <w:r w:rsidR="006B1CFA" w:rsidRPr="00F84F24">
        <w:rPr>
          <w:rFonts w:ascii="Calibri" w:hAnsi="Calibri"/>
          <w:bCs/>
          <w:szCs w:val="22"/>
          <w:lang w:val="el-GR"/>
        </w:rPr>
        <w:t>ντίκερ</w:t>
      </w:r>
      <w:proofErr w:type="spellEnd"/>
      <w:r w:rsidR="006B1CFA" w:rsidRPr="00F84F24">
        <w:rPr>
          <w:rFonts w:ascii="Calibri" w:hAnsi="Calibri"/>
          <w:bCs/>
          <w:szCs w:val="22"/>
          <w:lang w:val="el-GR"/>
        </w:rPr>
        <w:t xml:space="preserve">),  </w:t>
      </w:r>
      <w:r w:rsidR="006B1CFA" w:rsidRPr="00F84F24">
        <w:rPr>
          <w:rFonts w:ascii="Calibri" w:hAnsi="Calibri" w:cs="Calibri"/>
          <w:bCs/>
          <w:szCs w:val="22"/>
          <w:lang w:val="el-GR"/>
        </w:rPr>
        <w:t>€</w:t>
      </w:r>
      <w:r w:rsidR="006B1CFA" w:rsidRPr="00F84F24">
        <w:rPr>
          <w:rFonts w:ascii="Calibri" w:hAnsi="Calibri"/>
          <w:bCs/>
          <w:szCs w:val="22"/>
          <w:lang w:val="el-GR"/>
        </w:rPr>
        <w:t xml:space="preserve">55/ώρα (εργασίες </w:t>
      </w:r>
      <w:proofErr w:type="spellStart"/>
      <w:r w:rsidR="006B1CFA" w:rsidRPr="00F84F24">
        <w:rPr>
          <w:rFonts w:ascii="Calibri" w:hAnsi="Calibri"/>
          <w:bCs/>
          <w:szCs w:val="22"/>
          <w:lang w:val="el-GR"/>
        </w:rPr>
        <w:t>ντίκερ</w:t>
      </w:r>
      <w:proofErr w:type="spellEnd"/>
      <w:r w:rsidR="006B1CFA" w:rsidRPr="00F84F24">
        <w:rPr>
          <w:rFonts w:ascii="Calibri" w:hAnsi="Calibri"/>
          <w:bCs/>
          <w:szCs w:val="22"/>
          <w:lang w:val="el-GR"/>
        </w:rPr>
        <w:t xml:space="preserve"> με πιστόλα).</w:t>
      </w:r>
    </w:p>
    <w:p w14:paraId="5A1E6E38" w14:textId="5E404DF8" w:rsidR="006B1CFA" w:rsidRPr="00F84F24" w:rsidRDefault="0063117B" w:rsidP="006B1CFA">
      <w:pPr>
        <w:pStyle w:val="ListParagraph"/>
        <w:numPr>
          <w:ilvl w:val="0"/>
          <w:numId w:val="67"/>
        </w:numPr>
        <w:contextualSpacing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ΧΧΧΧΧΧΧΧ</w:t>
      </w:r>
      <w:r w:rsidR="006B1CFA" w:rsidRPr="00F84F24">
        <w:rPr>
          <w:rFonts w:ascii="Calibri" w:hAnsi="Calibri"/>
          <w:bCs/>
          <w:szCs w:val="22"/>
          <w:lang w:val="el-GR"/>
        </w:rPr>
        <w:t xml:space="preserve">, </w:t>
      </w:r>
      <w:r w:rsidR="006B1CFA" w:rsidRPr="00F84F24">
        <w:rPr>
          <w:rFonts w:ascii="Calibri" w:hAnsi="Calibri" w:cs="Calibri"/>
          <w:bCs/>
          <w:szCs w:val="22"/>
          <w:lang w:val="el-GR"/>
        </w:rPr>
        <w:t>€</w:t>
      </w:r>
      <w:r w:rsidR="006B1CFA" w:rsidRPr="00F84F24">
        <w:rPr>
          <w:rFonts w:ascii="Calibri" w:hAnsi="Calibri"/>
          <w:bCs/>
          <w:szCs w:val="22"/>
          <w:lang w:val="el-GR"/>
        </w:rPr>
        <w:t xml:space="preserve">50/ώρα (εργασίες </w:t>
      </w:r>
      <w:proofErr w:type="spellStart"/>
      <w:r w:rsidR="006B1CFA" w:rsidRPr="00F84F24">
        <w:rPr>
          <w:rFonts w:ascii="Calibri" w:hAnsi="Calibri"/>
          <w:bCs/>
          <w:szCs w:val="22"/>
          <w:lang w:val="el-GR"/>
        </w:rPr>
        <w:t>ντίκερ</w:t>
      </w:r>
      <w:proofErr w:type="spellEnd"/>
      <w:r w:rsidR="006B1CFA" w:rsidRPr="00F84F24">
        <w:rPr>
          <w:rFonts w:ascii="Calibri" w:hAnsi="Calibri"/>
          <w:bCs/>
          <w:szCs w:val="22"/>
          <w:lang w:val="el-GR"/>
        </w:rPr>
        <w:t xml:space="preserve">), </w:t>
      </w:r>
      <w:r w:rsidR="006B1CFA" w:rsidRPr="00F84F24">
        <w:rPr>
          <w:rFonts w:ascii="Calibri" w:hAnsi="Calibri" w:cs="Calibri"/>
          <w:bCs/>
          <w:szCs w:val="22"/>
          <w:lang w:val="el-GR"/>
        </w:rPr>
        <w:t>€</w:t>
      </w:r>
      <w:r w:rsidR="006B1CFA" w:rsidRPr="00F84F24">
        <w:rPr>
          <w:rFonts w:ascii="Calibri" w:hAnsi="Calibri"/>
          <w:bCs/>
          <w:szCs w:val="22"/>
          <w:lang w:val="el-GR"/>
        </w:rPr>
        <w:t>60/ώρα (εργασίες με πιστόλα).</w:t>
      </w:r>
    </w:p>
    <w:p w14:paraId="5C77312F" w14:textId="77777777" w:rsidR="006B1CFA" w:rsidRPr="00F84F24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63A6C5EB" w14:textId="0C5E3FB0" w:rsidR="006B1CFA" w:rsidRPr="00F84F24" w:rsidRDefault="006B1CFA" w:rsidP="006B1CFA">
      <w:pPr>
        <w:rPr>
          <w:rFonts w:ascii="Calibri" w:hAnsi="Calibri"/>
          <w:bCs/>
          <w:szCs w:val="22"/>
          <w:lang w:val="el-GR"/>
        </w:rPr>
      </w:pPr>
      <w:r w:rsidRPr="00F84F24">
        <w:rPr>
          <w:rFonts w:ascii="Calibri" w:hAnsi="Calibri"/>
          <w:bCs/>
          <w:szCs w:val="22"/>
          <w:lang w:val="el-GR"/>
        </w:rPr>
        <w:t xml:space="preserve">Η Επιτροπή αφού λαμβάνει τα ανωτέρω υπόψιν, αποφασίζει όπως για την παροχή υπηρεσιών από </w:t>
      </w:r>
      <w:proofErr w:type="spellStart"/>
      <w:r w:rsidRPr="00F84F24">
        <w:rPr>
          <w:rFonts w:ascii="Calibri" w:hAnsi="Calibri"/>
          <w:bCs/>
          <w:szCs w:val="22"/>
          <w:lang w:val="el-GR"/>
        </w:rPr>
        <w:t>ντίκερ</w:t>
      </w:r>
      <w:proofErr w:type="spellEnd"/>
      <w:r w:rsidRPr="00F84F24">
        <w:rPr>
          <w:rFonts w:ascii="Calibri" w:hAnsi="Calibri"/>
          <w:bCs/>
          <w:szCs w:val="22"/>
          <w:lang w:val="el-GR"/>
        </w:rPr>
        <w:t xml:space="preserve"> για τις ανάγκες </w:t>
      </w:r>
      <w:r w:rsidR="0063117B" w:rsidRPr="00F84F24">
        <w:rPr>
          <w:rFonts w:ascii="Calibri" w:hAnsi="Calibri"/>
          <w:bCs/>
          <w:szCs w:val="22"/>
          <w:lang w:val="el-GR"/>
        </w:rPr>
        <w:t>του</w:t>
      </w:r>
      <w:r w:rsidRPr="00F84F24">
        <w:rPr>
          <w:rFonts w:ascii="Calibri" w:hAnsi="Calibri"/>
          <w:bCs/>
          <w:szCs w:val="22"/>
          <w:lang w:val="el-GR"/>
        </w:rPr>
        <w:t xml:space="preserve"> Δημοτικού Διαμερίσματος Λιβαδιών, κατακυρωθεί η προσφορά της εταιρείας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F84F24">
        <w:rPr>
          <w:rFonts w:ascii="Calibri" w:hAnsi="Calibri"/>
          <w:bCs/>
          <w:szCs w:val="22"/>
          <w:lang w:val="el-GR"/>
        </w:rPr>
        <w:t xml:space="preserve">, </w:t>
      </w:r>
      <w:r w:rsidRPr="00F84F24">
        <w:rPr>
          <w:rFonts w:ascii="Calibri" w:hAnsi="Calibri" w:cs="Calibri"/>
          <w:bCs/>
          <w:szCs w:val="22"/>
          <w:lang w:val="el-GR"/>
        </w:rPr>
        <w:t>€</w:t>
      </w:r>
      <w:r w:rsidRPr="00F84F24">
        <w:rPr>
          <w:rFonts w:ascii="Calibri" w:hAnsi="Calibri"/>
          <w:bCs/>
          <w:szCs w:val="22"/>
          <w:lang w:val="el-GR"/>
        </w:rPr>
        <w:t xml:space="preserve">45/ώρα (εργασίες </w:t>
      </w:r>
      <w:proofErr w:type="spellStart"/>
      <w:r w:rsidRPr="00F84F24">
        <w:rPr>
          <w:rFonts w:ascii="Calibri" w:hAnsi="Calibri"/>
          <w:bCs/>
          <w:szCs w:val="22"/>
          <w:lang w:val="el-GR"/>
        </w:rPr>
        <w:t>ντίκερ</w:t>
      </w:r>
      <w:proofErr w:type="spellEnd"/>
      <w:r w:rsidRPr="00F84F24">
        <w:rPr>
          <w:rFonts w:ascii="Calibri" w:hAnsi="Calibri"/>
          <w:bCs/>
          <w:szCs w:val="22"/>
          <w:lang w:val="el-GR"/>
        </w:rPr>
        <w:t xml:space="preserve">),  </w:t>
      </w:r>
      <w:r w:rsidRPr="00F84F24">
        <w:rPr>
          <w:rFonts w:ascii="Calibri" w:hAnsi="Calibri" w:cs="Calibri"/>
          <w:bCs/>
          <w:szCs w:val="22"/>
          <w:lang w:val="el-GR"/>
        </w:rPr>
        <w:t>€</w:t>
      </w:r>
      <w:r w:rsidRPr="00F84F24">
        <w:rPr>
          <w:rFonts w:ascii="Calibri" w:hAnsi="Calibri"/>
          <w:bCs/>
          <w:szCs w:val="22"/>
          <w:lang w:val="el-GR"/>
        </w:rPr>
        <w:t xml:space="preserve">55/ώρα (εργασίες </w:t>
      </w:r>
      <w:proofErr w:type="spellStart"/>
      <w:r w:rsidRPr="00F84F24">
        <w:rPr>
          <w:rFonts w:ascii="Calibri" w:hAnsi="Calibri"/>
          <w:bCs/>
          <w:szCs w:val="22"/>
          <w:lang w:val="el-GR"/>
        </w:rPr>
        <w:t>ντίκερ</w:t>
      </w:r>
      <w:proofErr w:type="spellEnd"/>
      <w:r w:rsidRPr="00F84F24">
        <w:rPr>
          <w:rFonts w:ascii="Calibri" w:hAnsi="Calibri"/>
          <w:bCs/>
          <w:szCs w:val="22"/>
          <w:lang w:val="el-GR"/>
        </w:rPr>
        <w:t xml:space="preserve"> με πιστόλα).</w:t>
      </w:r>
    </w:p>
    <w:p w14:paraId="1003AD27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78167068" w14:textId="77777777" w:rsidR="006B1CFA" w:rsidRDefault="006B1CFA" w:rsidP="006B1CFA">
      <w:pPr>
        <w:ind w:left="2160"/>
        <w:rPr>
          <w:rFonts w:ascii="Calibri" w:hAnsi="Calibri"/>
          <w:b/>
          <w:bCs/>
          <w:szCs w:val="22"/>
          <w:lang w:val="el-GR"/>
        </w:rPr>
      </w:pPr>
      <w:r>
        <w:rPr>
          <w:rFonts w:ascii="Calibri" w:hAnsi="Calibri"/>
          <w:b/>
          <w:bCs/>
          <w:szCs w:val="22"/>
          <w:lang w:val="el-GR"/>
        </w:rPr>
        <w:t>δ. Φωταγώγηση 15 Πάρκων, που τυγχάνουν ανακατασκευής στο Δημοτικό Διαμέρισμα Λιβαδιών. Ανάθεση Μελέτης</w:t>
      </w:r>
    </w:p>
    <w:p w14:paraId="0FE32B50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19015456" w14:textId="3FE39634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 xml:space="preserve">Η Επιτροπή ενημερώνεται για την έκθεση της Δημοτικής Μηχανικού σχετικά με το πιο πάνω θέμα και πιο συγκεκριμένα ότι ο </w:t>
      </w:r>
      <w:proofErr w:type="spellStart"/>
      <w:r>
        <w:rPr>
          <w:rFonts w:ascii="Calibri" w:hAnsi="Calibri"/>
          <w:bCs/>
          <w:szCs w:val="22"/>
          <w:lang w:val="el-GR"/>
        </w:rPr>
        <w:t>Αντιδήμαροχς</w:t>
      </w:r>
      <w:proofErr w:type="spellEnd"/>
      <w:r>
        <w:rPr>
          <w:rFonts w:ascii="Calibri" w:hAnsi="Calibri"/>
          <w:bCs/>
          <w:szCs w:val="22"/>
          <w:lang w:val="el-GR"/>
        </w:rPr>
        <w:t xml:space="preserve"> Λιβαδιών προσκόμισε Προσφορά από το γραφείο </w:t>
      </w:r>
      <w:r w:rsidR="0063117B"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7A01D4">
        <w:rPr>
          <w:rFonts w:ascii="Calibri" w:hAnsi="Calibri"/>
          <w:bCs/>
          <w:szCs w:val="22"/>
          <w:lang w:val="el-GR"/>
        </w:rPr>
        <w:t xml:space="preserve"> </w:t>
      </w:r>
      <w:r>
        <w:rPr>
          <w:rFonts w:ascii="Calibri" w:hAnsi="Calibri"/>
          <w:bCs/>
          <w:szCs w:val="22"/>
        </w:rPr>
        <w:t>Consulting</w:t>
      </w:r>
      <w:r w:rsidRPr="007A01D4">
        <w:rPr>
          <w:rFonts w:ascii="Calibri" w:hAnsi="Calibri"/>
          <w:bCs/>
          <w:szCs w:val="22"/>
          <w:lang w:val="el-GR"/>
        </w:rPr>
        <w:t xml:space="preserve"> </w:t>
      </w:r>
      <w:r>
        <w:rPr>
          <w:rFonts w:ascii="Calibri" w:hAnsi="Calibri"/>
          <w:bCs/>
          <w:szCs w:val="22"/>
        </w:rPr>
        <w:t>Engineers</w:t>
      </w:r>
      <w:r w:rsidRPr="007A01D4">
        <w:rPr>
          <w:rFonts w:ascii="Calibri" w:hAnsi="Calibri"/>
          <w:bCs/>
          <w:szCs w:val="22"/>
          <w:lang w:val="el-GR"/>
        </w:rPr>
        <w:t xml:space="preserve">, </w:t>
      </w:r>
      <w:r>
        <w:rPr>
          <w:rFonts w:ascii="Calibri" w:hAnsi="Calibri"/>
          <w:bCs/>
          <w:szCs w:val="22"/>
          <w:lang w:val="el-GR"/>
        </w:rPr>
        <w:t xml:space="preserve">για μελέτη, </w:t>
      </w:r>
      <w:proofErr w:type="spellStart"/>
      <w:r>
        <w:rPr>
          <w:rFonts w:ascii="Calibri" w:hAnsi="Calibri"/>
          <w:bCs/>
          <w:szCs w:val="22"/>
          <w:lang w:val="el-GR"/>
        </w:rPr>
        <w:t>προσφοροδότηση</w:t>
      </w:r>
      <w:proofErr w:type="spellEnd"/>
      <w:r>
        <w:rPr>
          <w:rFonts w:ascii="Calibri" w:hAnsi="Calibri"/>
          <w:bCs/>
          <w:szCs w:val="22"/>
          <w:lang w:val="el-GR"/>
        </w:rPr>
        <w:t xml:space="preserve">, αξιολόγηση και επίβλεψη της πιο πάνω εργασίας με το ποσό των </w:t>
      </w:r>
      <w:r>
        <w:rPr>
          <w:rFonts w:ascii="Calibri" w:hAnsi="Calibri" w:cs="Calibri"/>
          <w:bCs/>
          <w:szCs w:val="22"/>
          <w:lang w:val="el-GR"/>
        </w:rPr>
        <w:t>€</w:t>
      </w:r>
      <w:r>
        <w:rPr>
          <w:rFonts w:ascii="Calibri" w:hAnsi="Calibri"/>
          <w:bCs/>
          <w:szCs w:val="22"/>
          <w:lang w:val="el-GR"/>
        </w:rPr>
        <w:t>4.900,00 + ΦΠΑ.</w:t>
      </w:r>
    </w:p>
    <w:p w14:paraId="630D2A87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0B255B3B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>Η Επιτροπή αφού συζητά το θέμα αποφασίζει κατακύρωση της πιο πάνω προσφοράς.</w:t>
      </w:r>
    </w:p>
    <w:p w14:paraId="3329A646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1BCE0D57" w14:textId="77777777" w:rsidR="0063117B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6F6557F1" w14:textId="77777777" w:rsidR="0063117B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74D41009" w14:textId="77777777" w:rsidR="0063117B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49AE065C" w14:textId="77777777" w:rsidR="0063117B" w:rsidRPr="007A01D4" w:rsidRDefault="0063117B" w:rsidP="006B1CFA">
      <w:pPr>
        <w:rPr>
          <w:rFonts w:ascii="Calibri" w:hAnsi="Calibri"/>
          <w:bCs/>
          <w:szCs w:val="22"/>
          <w:lang w:val="el-GR"/>
        </w:rPr>
      </w:pPr>
    </w:p>
    <w:p w14:paraId="5FDC9BFA" w14:textId="77777777" w:rsidR="006B1CFA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lastRenderedPageBreak/>
        <w:t>Δημοτικό Διαμέρισμα Βορόκληνης:</w:t>
      </w:r>
      <w:r w:rsidRPr="00C24D75">
        <w:rPr>
          <w:rFonts w:ascii="Calibri" w:hAnsi="Calibri"/>
          <w:b/>
          <w:bCs/>
          <w:szCs w:val="22"/>
          <w:lang w:val="el-GR"/>
        </w:rPr>
        <w:br/>
        <w:t>α. Έκθεση αξιολόγησης για τη συντήρηση του Δημοτικού Σταδίου Βορόκληνης</w:t>
      </w:r>
    </w:p>
    <w:p w14:paraId="2D58A9C7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3D75F69C" w14:textId="77777777" w:rsidR="006B1CFA" w:rsidRPr="00CC1AB0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CC1AB0">
        <w:rPr>
          <w:rFonts w:ascii="Calibri" w:hAnsi="Calibri"/>
          <w:bCs/>
          <w:szCs w:val="22"/>
          <w:lang w:val="el-GR"/>
        </w:rPr>
        <w:t>Η Επιτροπή ενημερώνεται για την έκθεση αξιολόγησης του Δημοτικού Διαμερίσματος Βορόκληνης σχετικά με την συντήρηση του Δημοτικού Σταδίου Βορόκληνης.</w:t>
      </w:r>
    </w:p>
    <w:p w14:paraId="718284CD" w14:textId="77777777" w:rsidR="006B1CFA" w:rsidRPr="00CC1AB0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</w:p>
    <w:p w14:paraId="372DAD46" w14:textId="77777777" w:rsidR="006B1CFA" w:rsidRPr="00CC1AB0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CC1AB0">
        <w:rPr>
          <w:rFonts w:ascii="Calibri" w:hAnsi="Calibri"/>
          <w:bCs/>
          <w:szCs w:val="22"/>
          <w:lang w:val="el-GR"/>
        </w:rPr>
        <w:t>Η  Επιτροπή ενημερώνεται ότι αναφορικά με τον πιο πάνω διαγωνισμό υποβλήθηκαν μέσω συνοπτικών διαδικασιών δύο προσφορές ως ακολούθως:</w:t>
      </w:r>
    </w:p>
    <w:p w14:paraId="6E5D398F" w14:textId="7EF33A4D" w:rsidR="006B1CFA" w:rsidRPr="00CC1AB0" w:rsidRDefault="0063117B" w:rsidP="006B1CFA">
      <w:pPr>
        <w:pStyle w:val="ListParagraph"/>
        <w:numPr>
          <w:ilvl w:val="0"/>
          <w:numId w:val="68"/>
        </w:numPr>
        <w:contextualSpacing/>
        <w:jc w:val="both"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ΧΧΧΧΧΧΧΧ</w:t>
      </w:r>
      <w:r w:rsidR="006B1CFA" w:rsidRPr="00CC1AB0">
        <w:rPr>
          <w:rFonts w:ascii="Calibri" w:hAnsi="Calibri"/>
          <w:bCs/>
          <w:szCs w:val="22"/>
          <w:lang w:val="el-GR"/>
        </w:rPr>
        <w:t xml:space="preserve">, ύψους </w:t>
      </w:r>
      <w:r w:rsidR="006B1CFA" w:rsidRPr="00CC1AB0">
        <w:rPr>
          <w:rFonts w:ascii="Calibri" w:hAnsi="Calibri" w:cs="Calibri"/>
          <w:bCs/>
          <w:szCs w:val="22"/>
          <w:lang w:val="el-GR"/>
        </w:rPr>
        <w:t>€</w:t>
      </w:r>
      <w:r w:rsidR="006B1CFA" w:rsidRPr="00CC1AB0">
        <w:rPr>
          <w:rFonts w:ascii="Calibri" w:hAnsi="Calibri"/>
          <w:bCs/>
          <w:szCs w:val="22"/>
          <w:lang w:val="el-GR"/>
        </w:rPr>
        <w:t>3.700,00 + ΦΠΑ</w:t>
      </w:r>
    </w:p>
    <w:p w14:paraId="097608B5" w14:textId="535F01DC" w:rsidR="006B1CFA" w:rsidRPr="00CC1AB0" w:rsidRDefault="0063117B" w:rsidP="006B1CFA">
      <w:pPr>
        <w:pStyle w:val="ListParagraph"/>
        <w:numPr>
          <w:ilvl w:val="0"/>
          <w:numId w:val="68"/>
        </w:numPr>
        <w:contextualSpacing/>
        <w:jc w:val="both"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ΧΧΧΧΧΧΧΧ</w:t>
      </w:r>
      <w:r w:rsidR="006B1CFA" w:rsidRPr="00CC1AB0">
        <w:rPr>
          <w:rFonts w:ascii="Calibri" w:hAnsi="Calibri"/>
          <w:bCs/>
          <w:szCs w:val="22"/>
          <w:lang w:val="el-GR"/>
        </w:rPr>
        <w:t xml:space="preserve"> ύψους </w:t>
      </w:r>
      <w:r w:rsidR="006B1CFA" w:rsidRPr="00CC1AB0">
        <w:rPr>
          <w:rFonts w:ascii="Calibri" w:hAnsi="Calibri" w:cs="Calibri"/>
          <w:bCs/>
          <w:szCs w:val="22"/>
          <w:lang w:val="el-GR"/>
        </w:rPr>
        <w:t>€</w:t>
      </w:r>
      <w:r w:rsidR="006B1CFA" w:rsidRPr="00CC1AB0">
        <w:rPr>
          <w:rFonts w:ascii="Calibri" w:hAnsi="Calibri"/>
          <w:bCs/>
          <w:szCs w:val="22"/>
          <w:lang w:val="el-GR"/>
        </w:rPr>
        <w:t>3.200,00 + ΦΠΑ.</w:t>
      </w:r>
    </w:p>
    <w:p w14:paraId="1038AEA5" w14:textId="77777777" w:rsidR="006B1CFA" w:rsidRPr="00CC1AB0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</w:p>
    <w:p w14:paraId="6990ADD4" w14:textId="7B50ACB4" w:rsidR="006B1CFA" w:rsidRPr="00CC1AB0" w:rsidRDefault="006B1CFA" w:rsidP="006B1CFA">
      <w:pPr>
        <w:jc w:val="both"/>
        <w:rPr>
          <w:rFonts w:ascii="Calibri" w:hAnsi="Calibri"/>
          <w:bCs/>
          <w:szCs w:val="22"/>
          <w:lang w:val="el-GR"/>
        </w:rPr>
      </w:pPr>
      <w:r w:rsidRPr="00CC1AB0">
        <w:rPr>
          <w:rFonts w:ascii="Calibri" w:hAnsi="Calibri"/>
          <w:bCs/>
          <w:szCs w:val="22"/>
          <w:lang w:val="el-GR"/>
        </w:rPr>
        <w:t xml:space="preserve">Η Επιτροπή αφού συζητά το θέμα αποφασίζει όπως για την συντήρηση του Δημοτικού Σταδίου Βορόκληνης κατακυρωθεί η προσφορά της εταιρείας </w:t>
      </w:r>
      <w:r w:rsidR="0063117B">
        <w:rPr>
          <w:rFonts w:ascii="Calibri" w:hAnsi="Calibri" w:cs="Calibri"/>
          <w:sz w:val="24"/>
          <w:szCs w:val="24"/>
          <w:lang w:val="el-GR"/>
        </w:rPr>
        <w:t>ΧΧΧΧΧΧΧΧ</w:t>
      </w:r>
      <w:r w:rsidRPr="00CC1AB0">
        <w:rPr>
          <w:rFonts w:ascii="Calibri" w:hAnsi="Calibri"/>
          <w:bCs/>
          <w:szCs w:val="22"/>
          <w:lang w:val="el-GR"/>
        </w:rPr>
        <w:t xml:space="preserve"> ύψους </w:t>
      </w:r>
      <w:r w:rsidRPr="00CC1AB0">
        <w:rPr>
          <w:rFonts w:ascii="Calibri" w:hAnsi="Calibri" w:cs="Calibri"/>
          <w:bCs/>
          <w:szCs w:val="22"/>
          <w:lang w:val="el-GR"/>
        </w:rPr>
        <w:t>€</w:t>
      </w:r>
      <w:r w:rsidRPr="00CC1AB0">
        <w:rPr>
          <w:rFonts w:ascii="Calibri" w:hAnsi="Calibri"/>
          <w:bCs/>
          <w:szCs w:val="22"/>
          <w:lang w:val="el-GR"/>
        </w:rPr>
        <w:t>3.200,00 + ΦΠΑ.</w:t>
      </w:r>
    </w:p>
    <w:p w14:paraId="6E699F90" w14:textId="77777777" w:rsidR="006B1CFA" w:rsidRPr="00CC1AB0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651B59B0" w14:textId="77777777" w:rsidR="006B1CFA" w:rsidRDefault="006B1CFA" w:rsidP="006B1CFA">
      <w:pPr>
        <w:pStyle w:val="ListParagraph"/>
        <w:ind w:left="2160"/>
        <w:rPr>
          <w:rFonts w:ascii="Calibri" w:hAnsi="Calibri"/>
          <w:b/>
          <w:bCs/>
          <w:szCs w:val="22"/>
          <w:lang w:val="el-GR"/>
        </w:rPr>
      </w:pPr>
    </w:p>
    <w:p w14:paraId="654C90DF" w14:textId="77777777" w:rsidR="006B1CFA" w:rsidRDefault="006B1CFA" w:rsidP="006B1CFA">
      <w:pPr>
        <w:pStyle w:val="ListParagraph"/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 xml:space="preserve">β. Έκθεση αξιολόγησης για την προμήθεια 20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Φωτοβολταϊκών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 xml:space="preserve"> για την κάλυψη οδικού φωτισμού</w:t>
      </w:r>
    </w:p>
    <w:p w14:paraId="455EB658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5D86270F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 w:rsidRPr="00283EF2">
        <w:rPr>
          <w:rFonts w:ascii="Calibri" w:hAnsi="Calibri"/>
          <w:bCs/>
          <w:szCs w:val="22"/>
          <w:lang w:val="el-GR"/>
        </w:rPr>
        <w:t>Η Επιτροπή ενημερώνεται για</w:t>
      </w:r>
      <w:r w:rsidRPr="00CC1AB0">
        <w:rPr>
          <w:rFonts w:ascii="Calibri" w:hAnsi="Calibri"/>
          <w:bCs/>
          <w:szCs w:val="22"/>
          <w:lang w:val="el-GR"/>
        </w:rPr>
        <w:t xml:space="preserve"> την έκθεση αξιολόγησης του Δημοτικού Διαμερίσματος Βορόκληνης</w:t>
      </w:r>
      <w:r>
        <w:rPr>
          <w:rFonts w:ascii="Calibri" w:hAnsi="Calibri"/>
          <w:bCs/>
          <w:szCs w:val="22"/>
          <w:lang w:val="el-GR"/>
        </w:rPr>
        <w:t xml:space="preserve"> σχετικά με την προμήθεια 20 </w:t>
      </w:r>
      <w:proofErr w:type="spellStart"/>
      <w:r>
        <w:rPr>
          <w:rFonts w:ascii="Calibri" w:hAnsi="Calibri"/>
          <w:bCs/>
          <w:szCs w:val="22"/>
          <w:lang w:val="el-GR"/>
        </w:rPr>
        <w:t>φωτοβολταϊκών</w:t>
      </w:r>
      <w:proofErr w:type="spellEnd"/>
      <w:r>
        <w:rPr>
          <w:rFonts w:ascii="Calibri" w:hAnsi="Calibri"/>
          <w:bCs/>
          <w:szCs w:val="22"/>
          <w:lang w:val="el-GR"/>
        </w:rPr>
        <w:t xml:space="preserve"> για την κάλυψη οδικού φωτισμού.</w:t>
      </w:r>
    </w:p>
    <w:p w14:paraId="7E954329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3F3E7E7F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>Η Επιτροπή ενημερώνεται ότι λήφθηκαν προσφορές ως ακολούθως:</w:t>
      </w:r>
    </w:p>
    <w:p w14:paraId="5B8798B0" w14:textId="603A9E86" w:rsidR="006B1CFA" w:rsidRDefault="0063117B" w:rsidP="006B1CFA">
      <w:pPr>
        <w:pStyle w:val="ListParagraph"/>
        <w:numPr>
          <w:ilvl w:val="0"/>
          <w:numId w:val="69"/>
        </w:numPr>
        <w:contextualSpacing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="006B1CFA">
        <w:rPr>
          <w:rFonts w:ascii="Calibri" w:hAnsi="Calibri"/>
          <w:bCs/>
          <w:szCs w:val="22"/>
          <w:lang w:val="el-GR"/>
        </w:rPr>
        <w:t xml:space="preserve">ύψους </w:t>
      </w:r>
      <w:r w:rsidR="006B1CFA">
        <w:rPr>
          <w:rFonts w:ascii="Calibri" w:hAnsi="Calibri" w:cs="Calibri"/>
          <w:bCs/>
          <w:szCs w:val="22"/>
          <w:lang w:val="el-GR"/>
        </w:rPr>
        <w:t>€</w:t>
      </w:r>
      <w:r w:rsidR="006B1CFA">
        <w:rPr>
          <w:rFonts w:ascii="Calibri" w:hAnsi="Calibri"/>
          <w:bCs/>
          <w:szCs w:val="22"/>
          <w:lang w:val="el-GR"/>
        </w:rPr>
        <w:t>3.600,00 + ΦΠΑ</w:t>
      </w:r>
    </w:p>
    <w:p w14:paraId="7BF98DDF" w14:textId="6CD8BBA2" w:rsidR="006B1CFA" w:rsidRDefault="0063117B" w:rsidP="006B1CFA">
      <w:pPr>
        <w:pStyle w:val="ListParagraph"/>
        <w:numPr>
          <w:ilvl w:val="0"/>
          <w:numId w:val="69"/>
        </w:numPr>
        <w:contextualSpacing/>
        <w:rPr>
          <w:rFonts w:ascii="Calibri" w:hAnsi="Calibri"/>
          <w:bCs/>
          <w:szCs w:val="22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ΧΧΧΧΧΧΧΧ </w:t>
      </w:r>
      <w:r w:rsidRPr="0063117B">
        <w:rPr>
          <w:rFonts w:ascii="Calibri" w:hAnsi="Calibri" w:cs="Calibri"/>
          <w:bCs/>
          <w:sz w:val="24"/>
          <w:szCs w:val="24"/>
          <w:lang w:val="el-GR"/>
        </w:rPr>
        <w:t xml:space="preserve">ύψους </w:t>
      </w:r>
      <w:r w:rsidR="006B1CFA">
        <w:rPr>
          <w:rFonts w:ascii="Calibri" w:hAnsi="Calibri" w:cs="Calibri"/>
          <w:bCs/>
          <w:szCs w:val="22"/>
          <w:lang w:val="el-GR"/>
        </w:rPr>
        <w:t>€</w:t>
      </w:r>
      <w:r w:rsidR="006B1CFA">
        <w:rPr>
          <w:rFonts w:ascii="Calibri" w:hAnsi="Calibri"/>
          <w:bCs/>
          <w:szCs w:val="22"/>
          <w:lang w:val="el-GR"/>
        </w:rPr>
        <w:t>8.000,00 + ΦΠΑ</w:t>
      </w:r>
    </w:p>
    <w:p w14:paraId="2FC4A078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254CEA32" w14:textId="0A927C76" w:rsidR="006B1CFA" w:rsidRPr="00EF0577" w:rsidRDefault="006B1CFA" w:rsidP="006B1CFA">
      <w:pPr>
        <w:rPr>
          <w:rFonts w:ascii="Calibri" w:hAnsi="Calibri"/>
          <w:bCs/>
          <w:szCs w:val="22"/>
          <w:lang w:val="el-GR"/>
        </w:rPr>
      </w:pPr>
      <w:r w:rsidRPr="00EF0577">
        <w:rPr>
          <w:rFonts w:ascii="Calibri" w:hAnsi="Calibri"/>
          <w:bCs/>
          <w:szCs w:val="22"/>
          <w:lang w:val="el-GR"/>
        </w:rPr>
        <w:t xml:space="preserve">Η Επιτροπή αφού συζητά το θέμα αποφασίζει όπως για την προμήθεια 20 </w:t>
      </w:r>
      <w:proofErr w:type="spellStart"/>
      <w:r w:rsidRPr="00EF0577">
        <w:rPr>
          <w:rFonts w:ascii="Calibri" w:hAnsi="Calibri"/>
          <w:bCs/>
          <w:szCs w:val="22"/>
          <w:lang w:val="el-GR"/>
        </w:rPr>
        <w:t>Φωτοβολταϊκών</w:t>
      </w:r>
      <w:proofErr w:type="spellEnd"/>
      <w:r w:rsidRPr="00EF0577">
        <w:rPr>
          <w:rFonts w:ascii="Calibri" w:hAnsi="Calibri"/>
          <w:bCs/>
          <w:szCs w:val="22"/>
          <w:lang w:val="el-GR"/>
        </w:rPr>
        <w:t xml:space="preserve"> για την κάλυψη οδικού φωτισμού στο Δημοτικό Διαμέρισμα Βορόκληνης, κατακυρωθεί η προσφορά της εταιρείας </w:t>
      </w:r>
      <w:r w:rsidR="0063117B" w:rsidRPr="0063117B">
        <w:rPr>
          <w:rFonts w:ascii="Calibri" w:hAnsi="Calibri"/>
          <w:bCs/>
          <w:szCs w:val="22"/>
          <w:lang w:val="el-GR"/>
        </w:rPr>
        <w:t xml:space="preserve">ΧΧΧΧΧΧΧΧ </w:t>
      </w:r>
      <w:r w:rsidRPr="00EF0577">
        <w:rPr>
          <w:rFonts w:ascii="Calibri" w:hAnsi="Calibri"/>
          <w:bCs/>
          <w:szCs w:val="22"/>
          <w:lang w:val="el-GR"/>
        </w:rPr>
        <w:t xml:space="preserve">ύψους </w:t>
      </w:r>
      <w:r w:rsidRPr="00EF0577">
        <w:rPr>
          <w:rFonts w:ascii="Calibri" w:hAnsi="Calibri" w:cs="Calibri"/>
          <w:bCs/>
          <w:szCs w:val="22"/>
          <w:lang w:val="el-GR"/>
        </w:rPr>
        <w:t>€</w:t>
      </w:r>
      <w:r w:rsidRPr="00EF0577">
        <w:rPr>
          <w:rFonts w:ascii="Calibri" w:hAnsi="Calibri"/>
          <w:bCs/>
          <w:szCs w:val="22"/>
          <w:lang w:val="el-GR"/>
        </w:rPr>
        <w:t>3.600,00 + ΦΠΑ.</w:t>
      </w:r>
    </w:p>
    <w:p w14:paraId="12C14866" w14:textId="77777777" w:rsidR="006B1CFA" w:rsidRPr="00EF0577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1C03286E" w14:textId="77777777" w:rsidR="006B1CFA" w:rsidRDefault="006B1CFA" w:rsidP="006B1CFA">
      <w:pPr>
        <w:pStyle w:val="ListParagraph"/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br/>
        <w:t>γ. Προμήθεια Χριστουγεννιάτικων Στολιδιών.</w:t>
      </w:r>
    </w:p>
    <w:p w14:paraId="4032C05A" w14:textId="77777777" w:rsidR="006B1CFA" w:rsidRPr="00C24D75" w:rsidRDefault="006B1CFA" w:rsidP="006B1CFA">
      <w:pPr>
        <w:pStyle w:val="ListParagraph"/>
        <w:ind w:left="2160"/>
        <w:rPr>
          <w:rFonts w:ascii="Calibri" w:hAnsi="Calibri"/>
          <w:b/>
          <w:bCs/>
          <w:szCs w:val="22"/>
          <w:lang w:val="el-GR"/>
        </w:rPr>
      </w:pPr>
    </w:p>
    <w:p w14:paraId="760A25F7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bookmarkStart w:id="0" w:name="_Hlk216352372"/>
      <w:bookmarkStart w:id="1" w:name="_Hlk214523542"/>
      <w:r w:rsidRPr="00283EF2">
        <w:rPr>
          <w:rFonts w:ascii="Calibri" w:hAnsi="Calibri"/>
          <w:bCs/>
          <w:szCs w:val="22"/>
          <w:lang w:val="el-GR"/>
        </w:rPr>
        <w:t>Η Επιτροπή ενημερώνεται για</w:t>
      </w:r>
      <w:r w:rsidRPr="00CC1AB0">
        <w:rPr>
          <w:rFonts w:ascii="Calibri" w:hAnsi="Calibri"/>
          <w:bCs/>
          <w:szCs w:val="22"/>
          <w:lang w:val="el-GR"/>
        </w:rPr>
        <w:t xml:space="preserve"> την έκθεση αξιολόγησης του Δημοτικού Διαμερίσματος Βορόκληνης</w:t>
      </w:r>
      <w:r>
        <w:rPr>
          <w:rFonts w:ascii="Calibri" w:hAnsi="Calibri"/>
          <w:bCs/>
          <w:szCs w:val="22"/>
          <w:lang w:val="el-GR"/>
        </w:rPr>
        <w:t xml:space="preserve"> σχετικά με την προμήθεια χριστουγεννιάτικων στολιδιών. .</w:t>
      </w:r>
    </w:p>
    <w:p w14:paraId="7E5F7CCC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</w:p>
    <w:p w14:paraId="304398EB" w14:textId="77777777" w:rsidR="006B1CFA" w:rsidRDefault="006B1CFA" w:rsidP="006B1CFA">
      <w:pPr>
        <w:rPr>
          <w:rFonts w:ascii="Calibri" w:hAnsi="Calibri"/>
          <w:bCs/>
          <w:szCs w:val="22"/>
          <w:lang w:val="el-GR"/>
        </w:rPr>
      </w:pPr>
      <w:r>
        <w:rPr>
          <w:rFonts w:ascii="Calibri" w:hAnsi="Calibri"/>
          <w:bCs/>
          <w:szCs w:val="22"/>
          <w:lang w:val="el-GR"/>
        </w:rPr>
        <w:t>Η Επιτροπή ενημερώνεται ότι λήφθηκαν προσφορές ως ακολούθως:</w:t>
      </w:r>
    </w:p>
    <w:p w14:paraId="2C4E3E1F" w14:textId="135AFD7D" w:rsidR="006B1CFA" w:rsidRDefault="0063117B" w:rsidP="006B1CFA">
      <w:pPr>
        <w:pStyle w:val="ListParagraph"/>
        <w:numPr>
          <w:ilvl w:val="0"/>
          <w:numId w:val="70"/>
        </w:numPr>
        <w:contextualSpacing/>
        <w:rPr>
          <w:rFonts w:ascii="Calibri" w:hAnsi="Calibri"/>
          <w:bCs/>
          <w:szCs w:val="22"/>
          <w:lang w:val="el-GR"/>
        </w:rPr>
      </w:pPr>
      <w:r w:rsidRPr="0063117B">
        <w:rPr>
          <w:rFonts w:ascii="Calibri" w:hAnsi="Calibri"/>
          <w:bCs/>
          <w:szCs w:val="22"/>
          <w:lang w:val="el-GR"/>
        </w:rPr>
        <w:t xml:space="preserve">ΧΧΧΧΧΧΧΧ </w:t>
      </w:r>
      <w:r w:rsidR="006B1CFA">
        <w:rPr>
          <w:rFonts w:ascii="Calibri" w:hAnsi="Calibri"/>
          <w:bCs/>
          <w:szCs w:val="22"/>
          <w:lang w:val="el-GR"/>
        </w:rPr>
        <w:t xml:space="preserve">ύψους </w:t>
      </w:r>
      <w:r w:rsidR="006B1CFA">
        <w:rPr>
          <w:rFonts w:ascii="Calibri" w:hAnsi="Calibri" w:cs="Calibri"/>
          <w:bCs/>
          <w:szCs w:val="22"/>
          <w:lang w:val="el-GR"/>
        </w:rPr>
        <w:t>€4</w:t>
      </w:r>
      <w:r w:rsidR="006B1CFA">
        <w:rPr>
          <w:rFonts w:ascii="Calibri" w:hAnsi="Calibri"/>
          <w:bCs/>
          <w:szCs w:val="22"/>
          <w:lang w:val="el-GR"/>
        </w:rPr>
        <w:t>.920,65 + ΦΠΑ</w:t>
      </w:r>
    </w:p>
    <w:p w14:paraId="50B2016E" w14:textId="56A0EF6F" w:rsidR="006B1CFA" w:rsidRPr="007A01D4" w:rsidRDefault="0063117B" w:rsidP="006B1CFA">
      <w:pPr>
        <w:pStyle w:val="ListParagraph"/>
        <w:numPr>
          <w:ilvl w:val="0"/>
          <w:numId w:val="70"/>
        </w:numPr>
        <w:contextualSpacing/>
        <w:rPr>
          <w:rFonts w:ascii="Calibri" w:hAnsi="Calibri"/>
          <w:bCs/>
          <w:szCs w:val="22"/>
        </w:rPr>
      </w:pPr>
      <w:r w:rsidRPr="0063117B">
        <w:rPr>
          <w:rFonts w:ascii="Calibri" w:hAnsi="Calibri"/>
          <w:bCs/>
          <w:szCs w:val="22"/>
          <w:lang w:val="el-GR"/>
        </w:rPr>
        <w:t xml:space="preserve">ΧΧΧΧΧΧΧΧ </w:t>
      </w:r>
      <w:r w:rsidR="006B1CFA">
        <w:rPr>
          <w:rFonts w:ascii="Calibri" w:hAnsi="Calibri"/>
          <w:bCs/>
          <w:szCs w:val="22"/>
          <w:lang w:val="el-GR"/>
        </w:rPr>
        <w:t>ύψους</w:t>
      </w:r>
      <w:r w:rsidR="006B1CFA" w:rsidRPr="007A01D4">
        <w:rPr>
          <w:rFonts w:ascii="Calibri" w:hAnsi="Calibri"/>
          <w:bCs/>
          <w:szCs w:val="22"/>
        </w:rPr>
        <w:t xml:space="preserve"> </w:t>
      </w:r>
      <w:r w:rsidR="006B1CFA" w:rsidRPr="007A01D4">
        <w:rPr>
          <w:rFonts w:ascii="Calibri" w:hAnsi="Calibri" w:cs="Calibri"/>
          <w:bCs/>
          <w:szCs w:val="22"/>
        </w:rPr>
        <w:t>€</w:t>
      </w:r>
      <w:r w:rsidR="006B1CFA">
        <w:rPr>
          <w:rFonts w:ascii="Calibri" w:hAnsi="Calibri" w:cs="Calibri"/>
          <w:bCs/>
          <w:szCs w:val="22"/>
        </w:rPr>
        <w:t>4</w:t>
      </w:r>
      <w:r w:rsidR="006B1CFA" w:rsidRPr="007A01D4">
        <w:rPr>
          <w:rFonts w:ascii="Calibri" w:hAnsi="Calibri"/>
          <w:bCs/>
          <w:szCs w:val="22"/>
        </w:rPr>
        <w:t>.</w:t>
      </w:r>
      <w:r w:rsidR="006B1CFA">
        <w:rPr>
          <w:rFonts w:ascii="Calibri" w:hAnsi="Calibri"/>
          <w:bCs/>
          <w:szCs w:val="22"/>
        </w:rPr>
        <w:t>373</w:t>
      </w:r>
      <w:r w:rsidR="006B1CFA" w:rsidRPr="007A01D4">
        <w:rPr>
          <w:rFonts w:ascii="Calibri" w:hAnsi="Calibri"/>
          <w:bCs/>
          <w:szCs w:val="22"/>
        </w:rPr>
        <w:t>,</w:t>
      </w:r>
      <w:r w:rsidR="006B1CFA">
        <w:rPr>
          <w:rFonts w:ascii="Calibri" w:hAnsi="Calibri"/>
          <w:bCs/>
          <w:szCs w:val="22"/>
        </w:rPr>
        <w:t>25</w:t>
      </w:r>
      <w:r w:rsidR="006B1CFA" w:rsidRPr="007A01D4">
        <w:rPr>
          <w:rFonts w:ascii="Calibri" w:hAnsi="Calibri"/>
          <w:bCs/>
          <w:szCs w:val="22"/>
        </w:rPr>
        <w:t xml:space="preserve"> + </w:t>
      </w:r>
      <w:r w:rsidR="006B1CFA">
        <w:rPr>
          <w:rFonts w:ascii="Calibri" w:hAnsi="Calibri"/>
          <w:bCs/>
          <w:szCs w:val="22"/>
          <w:lang w:val="el-GR"/>
        </w:rPr>
        <w:t>ΦΠΑ</w:t>
      </w:r>
    </w:p>
    <w:p w14:paraId="57EDAE74" w14:textId="77777777" w:rsidR="006B1CFA" w:rsidRPr="007A01D4" w:rsidRDefault="006B1CFA" w:rsidP="006B1CFA">
      <w:pPr>
        <w:rPr>
          <w:rFonts w:ascii="Calibri" w:hAnsi="Calibri"/>
          <w:bCs/>
          <w:szCs w:val="22"/>
        </w:rPr>
      </w:pPr>
    </w:p>
    <w:p w14:paraId="544A7BA5" w14:textId="15C3F949" w:rsidR="006B1CFA" w:rsidRPr="007A01D4" w:rsidRDefault="006B1CFA" w:rsidP="006B1CFA">
      <w:pPr>
        <w:rPr>
          <w:rFonts w:ascii="Calibri" w:hAnsi="Calibri"/>
          <w:bCs/>
          <w:szCs w:val="22"/>
          <w:lang w:val="el-GR"/>
        </w:rPr>
      </w:pPr>
      <w:r w:rsidRPr="007A01D4">
        <w:rPr>
          <w:rFonts w:ascii="Calibri" w:hAnsi="Calibri"/>
          <w:bCs/>
          <w:szCs w:val="22"/>
          <w:lang w:val="el-GR"/>
        </w:rPr>
        <w:t xml:space="preserve">Η Επιτροπή αφού συζητά το θέμα αποφασίζει όπως για την προμήθεια χριστουγεννιάτικων στολιδιών στο Δημοτικό Διαμέρισμα Βορόκληνης, κατακυρωθεί η προσφορά της εταιρείας </w:t>
      </w:r>
      <w:r w:rsidR="0063117B" w:rsidRPr="0063117B">
        <w:rPr>
          <w:rFonts w:ascii="Calibri" w:hAnsi="Calibri"/>
          <w:bCs/>
          <w:szCs w:val="22"/>
          <w:lang w:val="el-GR"/>
        </w:rPr>
        <w:t xml:space="preserve">ΧΧΧΧΧΧΧΧ </w:t>
      </w:r>
      <w:r w:rsidRPr="007A01D4">
        <w:rPr>
          <w:rFonts w:ascii="Calibri" w:hAnsi="Calibri"/>
          <w:bCs/>
          <w:szCs w:val="22"/>
          <w:lang w:val="el-GR"/>
        </w:rPr>
        <w:t xml:space="preserve">ύψους </w:t>
      </w:r>
      <w:r w:rsidRPr="007A01D4">
        <w:rPr>
          <w:rFonts w:ascii="Calibri" w:hAnsi="Calibri" w:cs="Calibri"/>
          <w:bCs/>
          <w:szCs w:val="22"/>
          <w:lang w:val="el-GR"/>
        </w:rPr>
        <w:t>€4</w:t>
      </w:r>
      <w:r w:rsidRPr="007A01D4">
        <w:rPr>
          <w:rFonts w:ascii="Calibri" w:hAnsi="Calibri"/>
          <w:bCs/>
          <w:szCs w:val="22"/>
          <w:lang w:val="el-GR"/>
        </w:rPr>
        <w:t>.373,25 + ΦΠΑ.</w:t>
      </w:r>
    </w:p>
    <w:p w14:paraId="48764B2C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  <w:r>
        <w:rPr>
          <w:rFonts w:ascii="Calibri" w:hAnsi="Calibri"/>
          <w:b/>
          <w:bCs/>
          <w:szCs w:val="22"/>
          <w:lang w:val="el-GR"/>
        </w:rPr>
        <w:t xml:space="preserve"> </w:t>
      </w:r>
    </w:p>
    <w:p w14:paraId="3B213978" w14:textId="77777777" w:rsidR="0063117B" w:rsidRPr="00283EF2" w:rsidRDefault="0063117B" w:rsidP="006B1CFA">
      <w:pPr>
        <w:rPr>
          <w:rFonts w:ascii="Calibri" w:hAnsi="Calibri"/>
          <w:b/>
          <w:bCs/>
          <w:szCs w:val="22"/>
          <w:lang w:val="el-GR"/>
        </w:rPr>
      </w:pPr>
    </w:p>
    <w:p w14:paraId="7D2EB5D7" w14:textId="77777777" w:rsidR="006B1CFA" w:rsidRPr="00C24D75" w:rsidRDefault="006B1CFA" w:rsidP="006B1CFA">
      <w:pPr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lastRenderedPageBreak/>
        <w:t>Όροι διαγωνισμού για την προμήθεια και εγκατάσταση φωτισμού γηπέδου Λιβαδιών. Επισυνάπτονται οι όροι. Ορισμός Επιτροπής Αξιολόγησης.</w:t>
      </w:r>
      <w:r w:rsidRPr="00283EF2">
        <w:rPr>
          <w:szCs w:val="22"/>
          <w:lang w:val="el-GR"/>
        </w:rPr>
        <w:t xml:space="preserve"> </w:t>
      </w:r>
      <w:r w:rsidRPr="00C24D75">
        <w:rPr>
          <w:rFonts w:ascii="Calibri" w:hAnsi="Calibri"/>
          <w:b/>
          <w:bCs/>
          <w:szCs w:val="22"/>
          <w:lang w:val="el-GR"/>
        </w:rPr>
        <w:t>Επισυνάπτονται οι όροι.</w:t>
      </w:r>
    </w:p>
    <w:p w14:paraId="0402F7AA" w14:textId="77777777" w:rsidR="006B1CFA" w:rsidRPr="00380541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380541">
        <w:rPr>
          <w:rFonts w:asciiTheme="minorHAnsi" w:hAnsiTheme="minorHAnsi" w:cstheme="minorHAnsi"/>
          <w:szCs w:val="22"/>
          <w:lang w:val="el-GR"/>
        </w:rPr>
        <w:t xml:space="preserve">Η Επιτροπή ενημερώνεται για τους όρους που ετοιμάστηκαν </w:t>
      </w:r>
      <w:r w:rsidRPr="007D63DF">
        <w:rPr>
          <w:rFonts w:asciiTheme="minorHAnsi" w:hAnsiTheme="minorHAnsi" w:cstheme="minorHAnsi"/>
          <w:szCs w:val="22"/>
          <w:lang w:val="el-GR"/>
        </w:rPr>
        <w:t xml:space="preserve">για την προμήθεια και εγκατάσταση φωτισμού γηπέδου Λιβαδιών. </w:t>
      </w:r>
      <w:r w:rsidRPr="00380541">
        <w:rPr>
          <w:rFonts w:asciiTheme="minorHAnsi" w:hAnsiTheme="minorHAnsi" w:cstheme="minorHAnsi"/>
          <w:szCs w:val="22"/>
          <w:lang w:val="el-GR"/>
        </w:rPr>
        <w:t xml:space="preserve">  </w:t>
      </w:r>
    </w:p>
    <w:p w14:paraId="00E3E04C" w14:textId="77777777" w:rsidR="006B1CFA" w:rsidRPr="00380541" w:rsidRDefault="006B1CFA" w:rsidP="006B1CFA">
      <w:pPr>
        <w:pStyle w:val="ListParagraph"/>
        <w:rPr>
          <w:rFonts w:asciiTheme="minorHAnsi" w:hAnsiTheme="minorHAnsi" w:cstheme="minorHAnsi"/>
          <w:szCs w:val="22"/>
          <w:lang w:val="el-GR"/>
        </w:rPr>
      </w:pPr>
    </w:p>
    <w:p w14:paraId="4120652D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>Η Εκτιμώμενη Αξία του πιο πάνω διαγωνισμού υπολογίζεται στο ποσό των €</w:t>
      </w:r>
      <w:r>
        <w:rPr>
          <w:rFonts w:asciiTheme="minorHAnsi" w:hAnsiTheme="minorHAnsi" w:cstheme="minorHAnsi"/>
          <w:szCs w:val="22"/>
          <w:lang w:val="el-GR"/>
        </w:rPr>
        <w:t xml:space="preserve">45.200,00 + ΦΠΑ. </w:t>
      </w:r>
    </w:p>
    <w:p w14:paraId="12D65794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43EA7ABE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 xml:space="preserve"> Η Επιτροπή αφού συζητά το θέμα αποφασίζει την έγκριση των όρων του διαγωνισμού και την προκήρυξη του.</w:t>
      </w:r>
    </w:p>
    <w:p w14:paraId="1573AAC9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116B99BE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 xml:space="preserve">Ως Επιτροπή Αξιολόγησης </w:t>
      </w:r>
      <w:r>
        <w:rPr>
          <w:rFonts w:asciiTheme="minorHAnsi" w:hAnsiTheme="minorHAnsi" w:cstheme="minorHAnsi"/>
          <w:szCs w:val="22"/>
          <w:lang w:val="el-GR"/>
        </w:rPr>
        <w:t>ορίζονται</w:t>
      </w:r>
      <w:r w:rsidRPr="00420066">
        <w:rPr>
          <w:rFonts w:asciiTheme="minorHAnsi" w:hAnsiTheme="minorHAnsi" w:cstheme="minorHAnsi"/>
          <w:szCs w:val="22"/>
          <w:lang w:val="el-GR"/>
        </w:rPr>
        <w:t xml:space="preserve"> οι :</w:t>
      </w:r>
    </w:p>
    <w:p w14:paraId="67F5D4C1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19FB3417" w14:textId="77777777" w:rsidR="0063117B" w:rsidRDefault="0063117B" w:rsidP="006B1CFA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  <w:szCs w:val="22"/>
          <w:lang w:val="el-GR"/>
        </w:rPr>
      </w:pPr>
      <w:r w:rsidRPr="0063117B">
        <w:rPr>
          <w:rFonts w:asciiTheme="minorHAnsi" w:hAnsiTheme="minorHAnsi" w:cstheme="minorHAnsi"/>
          <w:szCs w:val="22"/>
          <w:lang w:val="el-GR"/>
        </w:rPr>
        <w:t xml:space="preserve">ΧΧΧΧΧΧΧΧ </w:t>
      </w:r>
    </w:p>
    <w:p w14:paraId="0C15C4BA" w14:textId="77777777" w:rsidR="0063117B" w:rsidRDefault="0063117B" w:rsidP="006B1CFA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  <w:szCs w:val="22"/>
          <w:lang w:val="el-GR"/>
        </w:rPr>
      </w:pPr>
      <w:r w:rsidRPr="0063117B">
        <w:rPr>
          <w:rFonts w:asciiTheme="minorHAnsi" w:hAnsiTheme="minorHAnsi" w:cstheme="minorHAnsi"/>
          <w:szCs w:val="22"/>
          <w:lang w:val="el-GR"/>
        </w:rPr>
        <w:t xml:space="preserve">ΧΧΧΧΧΧΧΧ </w:t>
      </w:r>
    </w:p>
    <w:bookmarkEnd w:id="0"/>
    <w:p w14:paraId="7849FE1A" w14:textId="3A28D5BC" w:rsidR="006B1CFA" w:rsidRDefault="0063117B" w:rsidP="006B1CFA">
      <w:pPr>
        <w:pStyle w:val="ListParagraph"/>
        <w:rPr>
          <w:rFonts w:asciiTheme="minorHAnsi" w:hAnsiTheme="minorHAnsi" w:cstheme="minorHAnsi"/>
          <w:szCs w:val="22"/>
          <w:lang w:val="el-GR"/>
        </w:rPr>
      </w:pPr>
      <w:r w:rsidRPr="0063117B">
        <w:rPr>
          <w:rFonts w:asciiTheme="minorHAnsi" w:hAnsiTheme="minorHAnsi" w:cstheme="minorHAnsi"/>
          <w:szCs w:val="22"/>
          <w:lang w:val="el-GR"/>
        </w:rPr>
        <w:t>ΧΧΧΧΧΧΧΧ</w:t>
      </w:r>
    </w:p>
    <w:p w14:paraId="1E5987D2" w14:textId="77777777" w:rsidR="0063117B" w:rsidRPr="00C24D75" w:rsidRDefault="0063117B" w:rsidP="006B1CFA">
      <w:pPr>
        <w:pStyle w:val="ListParagraph"/>
        <w:rPr>
          <w:rFonts w:ascii="Calibri" w:hAnsi="Calibri"/>
          <w:b/>
          <w:bCs/>
          <w:szCs w:val="22"/>
          <w:lang w:val="el-GR"/>
        </w:rPr>
      </w:pPr>
    </w:p>
    <w:p w14:paraId="49A62355" w14:textId="77777777" w:rsidR="006B1CFA" w:rsidRPr="00C24D75" w:rsidRDefault="006B1CFA" w:rsidP="006B1CFA">
      <w:pPr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 xml:space="preserve">Όροι Διαγωνισμού για την Προμήθεια και εγκατάσταση συστημάτων φωτισμού για το γήπεδο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Βορόκλινης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 xml:space="preserve"> . Ορισμός Επιτροπής Αξιολόγησης.</w:t>
      </w:r>
      <w:r w:rsidRPr="00C24D75">
        <w:rPr>
          <w:szCs w:val="22"/>
        </w:rPr>
        <w:t xml:space="preserve"> </w:t>
      </w:r>
      <w:r w:rsidRPr="00C24D75">
        <w:rPr>
          <w:rFonts w:ascii="Calibri" w:hAnsi="Calibri"/>
          <w:b/>
          <w:bCs/>
          <w:szCs w:val="22"/>
          <w:lang w:val="el-GR"/>
        </w:rPr>
        <w:t>Επισυνάπτονται οι όροι.</w:t>
      </w:r>
    </w:p>
    <w:p w14:paraId="05A63F56" w14:textId="77777777" w:rsidR="006B1CFA" w:rsidRPr="00380541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380541">
        <w:rPr>
          <w:rFonts w:asciiTheme="minorHAnsi" w:hAnsiTheme="minorHAnsi" w:cstheme="minorHAnsi"/>
          <w:szCs w:val="22"/>
          <w:lang w:val="el-GR"/>
        </w:rPr>
        <w:t xml:space="preserve">Η Επιτροπή ενημερώνεται για τους όρους που ετοιμάστηκαν </w:t>
      </w:r>
      <w:r w:rsidRPr="007D63DF">
        <w:rPr>
          <w:rFonts w:asciiTheme="minorHAnsi" w:hAnsiTheme="minorHAnsi" w:cstheme="minorHAnsi"/>
          <w:szCs w:val="22"/>
          <w:lang w:val="el-GR"/>
        </w:rPr>
        <w:t xml:space="preserve">για την Προμήθεια και εγκατάσταση συστημάτων φωτισμού για το γήπεδο </w:t>
      </w:r>
      <w:proofErr w:type="spellStart"/>
      <w:r w:rsidRPr="007D63DF">
        <w:rPr>
          <w:rFonts w:asciiTheme="minorHAnsi" w:hAnsiTheme="minorHAnsi" w:cstheme="minorHAnsi"/>
          <w:szCs w:val="22"/>
          <w:lang w:val="el-GR"/>
        </w:rPr>
        <w:t>Βορόκλινης</w:t>
      </w:r>
      <w:proofErr w:type="spellEnd"/>
      <w:r>
        <w:rPr>
          <w:rFonts w:asciiTheme="minorHAnsi" w:hAnsiTheme="minorHAnsi" w:cstheme="minorHAnsi"/>
          <w:szCs w:val="22"/>
          <w:lang w:val="el-GR"/>
        </w:rPr>
        <w:t xml:space="preserve">. </w:t>
      </w:r>
      <w:r w:rsidRPr="00380541">
        <w:rPr>
          <w:rFonts w:asciiTheme="minorHAnsi" w:hAnsiTheme="minorHAnsi" w:cstheme="minorHAnsi"/>
          <w:szCs w:val="22"/>
          <w:lang w:val="el-GR"/>
        </w:rPr>
        <w:t xml:space="preserve">  </w:t>
      </w:r>
    </w:p>
    <w:p w14:paraId="55D87658" w14:textId="77777777" w:rsidR="006B1CFA" w:rsidRPr="00380541" w:rsidRDefault="006B1CFA" w:rsidP="006B1CFA">
      <w:pPr>
        <w:pStyle w:val="ListParagraph"/>
        <w:rPr>
          <w:rFonts w:asciiTheme="minorHAnsi" w:hAnsiTheme="minorHAnsi" w:cstheme="minorHAnsi"/>
          <w:szCs w:val="22"/>
          <w:lang w:val="el-GR"/>
        </w:rPr>
      </w:pPr>
    </w:p>
    <w:p w14:paraId="6C40FF55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>Η Εκτιμώμενη Αξία του πιο πάνω διαγωνισμού υπολογίζεται στο ποσό των €</w:t>
      </w:r>
      <w:r>
        <w:rPr>
          <w:rFonts w:asciiTheme="minorHAnsi" w:hAnsiTheme="minorHAnsi" w:cstheme="minorHAnsi"/>
          <w:szCs w:val="22"/>
          <w:lang w:val="el-GR"/>
        </w:rPr>
        <w:t>85.400,00 + ΦΠΑ. Σημειώνεται ότι δεν υπάρχει πρόνοια στον προϋπολογισμό για το 2025, αφού το έργο είναι συγχρηματοδοτούμενο .</w:t>
      </w:r>
    </w:p>
    <w:p w14:paraId="14905944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00BD4313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 xml:space="preserve"> Η Επιτροπή αφού συζητά το θέμα αποφασίζει την έγκριση των όρων του διαγωνισμού και την προκήρυξη του.</w:t>
      </w:r>
    </w:p>
    <w:p w14:paraId="77C2DA4F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093E0190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>Ως Επιτροπή Αξιολόγησης γίνεται εισήγηση στο Συμβούλιο Προσφορών όπως οριστούν οι :</w:t>
      </w:r>
    </w:p>
    <w:p w14:paraId="2ACEAFE1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09C066A3" w14:textId="77777777" w:rsidR="0063117B" w:rsidRDefault="0063117B" w:rsidP="006B1CFA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  <w:szCs w:val="22"/>
          <w:lang w:val="el-GR"/>
        </w:rPr>
      </w:pPr>
      <w:r w:rsidRPr="0063117B">
        <w:rPr>
          <w:rFonts w:asciiTheme="minorHAnsi" w:hAnsiTheme="minorHAnsi" w:cstheme="minorHAnsi"/>
          <w:szCs w:val="22"/>
          <w:lang w:val="el-GR"/>
        </w:rPr>
        <w:t xml:space="preserve">ΧΧΧΧΧΧΧΧ </w:t>
      </w:r>
    </w:p>
    <w:p w14:paraId="351A25D4" w14:textId="77777777" w:rsidR="0063117B" w:rsidRDefault="0063117B" w:rsidP="006B1CFA">
      <w:pPr>
        <w:pStyle w:val="ListParagraph"/>
        <w:numPr>
          <w:ilvl w:val="0"/>
          <w:numId w:val="30"/>
        </w:numPr>
        <w:contextualSpacing/>
        <w:rPr>
          <w:rFonts w:asciiTheme="minorHAnsi" w:hAnsiTheme="minorHAnsi" w:cstheme="minorHAnsi"/>
          <w:szCs w:val="22"/>
          <w:lang w:val="el-GR"/>
        </w:rPr>
      </w:pPr>
      <w:r w:rsidRPr="0063117B">
        <w:rPr>
          <w:rFonts w:asciiTheme="minorHAnsi" w:hAnsiTheme="minorHAnsi" w:cstheme="minorHAnsi"/>
          <w:szCs w:val="22"/>
          <w:lang w:val="el-GR"/>
        </w:rPr>
        <w:t xml:space="preserve">ΧΧΧΧΧΧΧΧ </w:t>
      </w:r>
    </w:p>
    <w:p w14:paraId="7A92A038" w14:textId="19405E58" w:rsidR="006B1CFA" w:rsidRPr="0063117B" w:rsidRDefault="0063117B" w:rsidP="0063117B">
      <w:pPr>
        <w:pStyle w:val="ListParagraph"/>
        <w:numPr>
          <w:ilvl w:val="0"/>
          <w:numId w:val="30"/>
        </w:numPr>
        <w:rPr>
          <w:rFonts w:ascii="Calibri" w:hAnsi="Calibri"/>
          <w:b/>
          <w:bCs/>
          <w:szCs w:val="22"/>
          <w:lang w:val="el-GR"/>
        </w:rPr>
      </w:pPr>
      <w:r w:rsidRPr="0063117B">
        <w:rPr>
          <w:rFonts w:asciiTheme="minorHAnsi" w:hAnsiTheme="minorHAnsi" w:cstheme="minorHAnsi"/>
          <w:szCs w:val="22"/>
          <w:lang w:val="el-GR"/>
        </w:rPr>
        <w:t>ΧΧΧΧΧΧΧΧ</w:t>
      </w:r>
    </w:p>
    <w:p w14:paraId="66198A2A" w14:textId="77777777" w:rsidR="006B1CFA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>Προμήθεια και εγκατάσταση συστημάτων φωτισμού σε πάρκα των Δημοτικών Διαμερισμάτων Λάρνακας. Ορισμός Επιτροπής Αξιολόγησης. Επισυνάπτονται οι όροι.</w:t>
      </w:r>
    </w:p>
    <w:p w14:paraId="7CD656FA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  <w:r w:rsidRPr="007D63DF">
        <w:rPr>
          <w:rFonts w:ascii="Calibri" w:hAnsi="Calibri"/>
          <w:szCs w:val="22"/>
          <w:lang w:val="el-GR"/>
        </w:rPr>
        <w:t xml:space="preserve">Η Επιτροπή ενημερώνεται για τους όρους που ετοιμάστηκαν για την </w:t>
      </w:r>
      <w:r>
        <w:rPr>
          <w:rFonts w:ascii="Calibri" w:hAnsi="Calibri"/>
          <w:szCs w:val="22"/>
          <w:lang w:val="el-GR"/>
        </w:rPr>
        <w:t xml:space="preserve"> </w:t>
      </w:r>
      <w:r w:rsidRPr="007D63DF">
        <w:rPr>
          <w:rFonts w:ascii="Calibri" w:hAnsi="Calibri"/>
          <w:szCs w:val="22"/>
          <w:lang w:val="el-GR"/>
        </w:rPr>
        <w:t xml:space="preserve">Προμήθεια και εγκατάσταση συστημάτων φωτισμού σε πάρκα των Δημοτικών Διαμερισμάτων Λάρνακας  </w:t>
      </w:r>
    </w:p>
    <w:p w14:paraId="45D3C056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</w:p>
    <w:p w14:paraId="67868579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  <w:r w:rsidRPr="007D63DF">
        <w:rPr>
          <w:rFonts w:ascii="Calibri" w:hAnsi="Calibri"/>
          <w:szCs w:val="22"/>
          <w:lang w:val="el-GR"/>
        </w:rPr>
        <w:t>Η Εκτιμώμενη Αξία του πιο πάνω διαγωνισμού υπολογίζεται στο ποσό των €</w:t>
      </w:r>
      <w:r>
        <w:rPr>
          <w:rFonts w:ascii="Calibri" w:hAnsi="Calibri"/>
          <w:szCs w:val="22"/>
          <w:lang w:val="el-GR"/>
        </w:rPr>
        <w:t>135.620</w:t>
      </w:r>
      <w:r w:rsidRPr="007D63DF">
        <w:rPr>
          <w:rFonts w:ascii="Calibri" w:hAnsi="Calibri"/>
          <w:szCs w:val="22"/>
          <w:lang w:val="el-GR"/>
        </w:rPr>
        <w:t xml:space="preserve">,00 + ΦΠΑ. Σημειώνεται ότι δεν υπάρχει πρόνοια στον προϋπολογισμό για το 2025, αφού το έργο είναι συγχρηματοδοτούμενο </w:t>
      </w:r>
      <w:r>
        <w:rPr>
          <w:rFonts w:ascii="Calibri" w:hAnsi="Calibri"/>
          <w:szCs w:val="22"/>
          <w:lang w:val="el-GR"/>
        </w:rPr>
        <w:t>.</w:t>
      </w:r>
    </w:p>
    <w:p w14:paraId="2EBB51D1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</w:p>
    <w:p w14:paraId="6F7427A8" w14:textId="77777777" w:rsidR="0063117B" w:rsidRDefault="0063117B" w:rsidP="006B1CFA">
      <w:pPr>
        <w:rPr>
          <w:rFonts w:ascii="Calibri" w:hAnsi="Calibri"/>
          <w:szCs w:val="22"/>
          <w:lang w:val="el-GR"/>
        </w:rPr>
      </w:pPr>
    </w:p>
    <w:p w14:paraId="7CC29D02" w14:textId="77777777" w:rsidR="0063117B" w:rsidRDefault="0063117B" w:rsidP="006B1CFA">
      <w:pPr>
        <w:rPr>
          <w:rFonts w:ascii="Calibri" w:hAnsi="Calibri"/>
          <w:szCs w:val="22"/>
          <w:lang w:val="el-GR"/>
        </w:rPr>
      </w:pPr>
    </w:p>
    <w:p w14:paraId="2E063D01" w14:textId="77777777" w:rsidR="0063117B" w:rsidRDefault="0063117B" w:rsidP="006B1CFA">
      <w:pPr>
        <w:rPr>
          <w:rFonts w:ascii="Calibri" w:hAnsi="Calibri"/>
          <w:szCs w:val="22"/>
          <w:lang w:val="el-GR"/>
        </w:rPr>
      </w:pPr>
    </w:p>
    <w:p w14:paraId="633E971D" w14:textId="510E5601" w:rsidR="006B1CFA" w:rsidRPr="007D63DF" w:rsidRDefault="006B1CFA" w:rsidP="006B1CFA">
      <w:pPr>
        <w:rPr>
          <w:rFonts w:ascii="Calibri" w:hAnsi="Calibri"/>
          <w:szCs w:val="22"/>
          <w:lang w:val="el-GR"/>
        </w:rPr>
      </w:pPr>
      <w:r w:rsidRPr="007D63DF">
        <w:rPr>
          <w:rFonts w:ascii="Calibri" w:hAnsi="Calibri"/>
          <w:szCs w:val="22"/>
          <w:lang w:val="el-GR"/>
        </w:rPr>
        <w:t xml:space="preserve"> Η Επιτροπή αφού συζητά το θέμα αποφασίζει την έγκριση των όρων του διαγωνισμού και την προκήρυξη του.</w:t>
      </w:r>
    </w:p>
    <w:p w14:paraId="73382BB8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</w:p>
    <w:p w14:paraId="4CF2192B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  <w:r w:rsidRPr="007D63DF">
        <w:rPr>
          <w:rFonts w:ascii="Calibri" w:hAnsi="Calibri"/>
          <w:szCs w:val="22"/>
          <w:lang w:val="el-GR"/>
        </w:rPr>
        <w:t>Ως Επιτροπή Αξιολόγησης γίνεται εισήγηση στο Συμβούλιο Προσφορών όπως οριστούν οι :</w:t>
      </w:r>
    </w:p>
    <w:p w14:paraId="7EBC730A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</w:p>
    <w:p w14:paraId="735EC45E" w14:textId="77777777" w:rsidR="0063117B" w:rsidRPr="0063117B" w:rsidRDefault="0063117B" w:rsidP="0063117B">
      <w:pPr>
        <w:numPr>
          <w:ilvl w:val="0"/>
          <w:numId w:val="30"/>
        </w:numPr>
        <w:rPr>
          <w:rFonts w:ascii="Calibri" w:hAnsi="Calibri"/>
          <w:szCs w:val="22"/>
          <w:lang w:val="el-GR"/>
        </w:rPr>
      </w:pPr>
      <w:r w:rsidRPr="0063117B">
        <w:rPr>
          <w:rFonts w:ascii="Calibri" w:hAnsi="Calibri"/>
          <w:szCs w:val="22"/>
          <w:lang w:val="el-GR"/>
        </w:rPr>
        <w:t xml:space="preserve">ΧΧΧΧΧΧΧΧ </w:t>
      </w:r>
    </w:p>
    <w:p w14:paraId="15A037C5" w14:textId="77777777" w:rsidR="0063117B" w:rsidRPr="0063117B" w:rsidRDefault="0063117B" w:rsidP="0063117B">
      <w:pPr>
        <w:numPr>
          <w:ilvl w:val="0"/>
          <w:numId w:val="30"/>
        </w:numPr>
        <w:rPr>
          <w:rFonts w:ascii="Calibri" w:hAnsi="Calibri"/>
          <w:szCs w:val="22"/>
          <w:lang w:val="el-GR"/>
        </w:rPr>
      </w:pPr>
      <w:r w:rsidRPr="0063117B">
        <w:rPr>
          <w:rFonts w:ascii="Calibri" w:hAnsi="Calibri"/>
          <w:szCs w:val="22"/>
          <w:lang w:val="el-GR"/>
        </w:rPr>
        <w:t xml:space="preserve">ΧΧΧΧΧΧΧΧ </w:t>
      </w:r>
    </w:p>
    <w:p w14:paraId="3E885084" w14:textId="77777777" w:rsidR="0063117B" w:rsidRPr="0063117B" w:rsidRDefault="0063117B" w:rsidP="0063117B">
      <w:pPr>
        <w:numPr>
          <w:ilvl w:val="0"/>
          <w:numId w:val="30"/>
        </w:numPr>
        <w:rPr>
          <w:rFonts w:ascii="Calibri" w:hAnsi="Calibri"/>
          <w:b/>
          <w:bCs/>
          <w:szCs w:val="22"/>
          <w:lang w:val="el-GR"/>
        </w:rPr>
      </w:pPr>
      <w:r w:rsidRPr="0063117B">
        <w:rPr>
          <w:rFonts w:ascii="Calibri" w:hAnsi="Calibri"/>
          <w:szCs w:val="22"/>
          <w:lang w:val="el-GR"/>
        </w:rPr>
        <w:t>ΧΧΧΧΧΧΧΧ</w:t>
      </w:r>
    </w:p>
    <w:p w14:paraId="050C0054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38755B73" w14:textId="77777777" w:rsidR="006B1CFA" w:rsidRPr="007D63DF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094228D1" w14:textId="77777777" w:rsidR="006B1CFA" w:rsidRPr="00C24D75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>
        <w:rPr>
          <w:rFonts w:ascii="Calibri" w:hAnsi="Calibri"/>
          <w:b/>
          <w:bCs/>
          <w:szCs w:val="22"/>
          <w:lang w:val="el-GR"/>
        </w:rPr>
        <w:t xml:space="preserve">Προμήθεια και εγκατάσταση λαμπτήρων περιοχής </w:t>
      </w:r>
      <w:proofErr w:type="spellStart"/>
      <w:r>
        <w:rPr>
          <w:rFonts w:ascii="Calibri" w:hAnsi="Calibri"/>
          <w:b/>
          <w:bCs/>
          <w:szCs w:val="22"/>
          <w:lang w:val="el-GR"/>
        </w:rPr>
        <w:t>Φοινικούδων</w:t>
      </w:r>
      <w:proofErr w:type="spellEnd"/>
      <w:r>
        <w:rPr>
          <w:rFonts w:ascii="Calibri" w:hAnsi="Calibri"/>
          <w:b/>
          <w:bCs/>
          <w:szCs w:val="22"/>
          <w:lang w:val="el-GR"/>
        </w:rPr>
        <w:t>. Ορισμός Επιτροπής Αξιολόγησης. Επισυνάπτονται οι όροι.</w:t>
      </w:r>
    </w:p>
    <w:p w14:paraId="4A248BD4" w14:textId="77777777" w:rsidR="006B1CFA" w:rsidRDefault="006B1CFA" w:rsidP="006B1CFA">
      <w:pPr>
        <w:pStyle w:val="ListParagraph"/>
        <w:rPr>
          <w:rFonts w:ascii="Calibri" w:hAnsi="Calibri"/>
          <w:b/>
          <w:bCs/>
          <w:szCs w:val="22"/>
          <w:lang w:val="el-GR"/>
        </w:rPr>
      </w:pPr>
    </w:p>
    <w:p w14:paraId="77151CCD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  <w:r w:rsidRPr="007D63DF">
        <w:rPr>
          <w:rFonts w:ascii="Calibri" w:hAnsi="Calibri"/>
          <w:szCs w:val="22"/>
          <w:lang w:val="el-GR"/>
        </w:rPr>
        <w:t xml:space="preserve">Η Επιτροπή ενημερώνεται για τους όρους που ετοιμάστηκαν για την Προμήθεια και εγκατάσταση </w:t>
      </w:r>
      <w:r>
        <w:rPr>
          <w:rFonts w:ascii="Calibri" w:hAnsi="Calibri"/>
          <w:szCs w:val="22"/>
          <w:lang w:val="el-GR"/>
        </w:rPr>
        <w:t xml:space="preserve">λαμπτήρων στην περιοχή </w:t>
      </w:r>
      <w:proofErr w:type="spellStart"/>
      <w:r>
        <w:rPr>
          <w:rFonts w:ascii="Calibri" w:hAnsi="Calibri"/>
          <w:szCs w:val="22"/>
          <w:lang w:val="el-GR"/>
        </w:rPr>
        <w:t>Φοινικούδων</w:t>
      </w:r>
      <w:proofErr w:type="spellEnd"/>
      <w:r>
        <w:rPr>
          <w:rFonts w:ascii="Calibri" w:hAnsi="Calibri"/>
          <w:szCs w:val="22"/>
          <w:lang w:val="el-GR"/>
        </w:rPr>
        <w:t xml:space="preserve">. </w:t>
      </w:r>
      <w:r w:rsidRPr="007D63DF">
        <w:rPr>
          <w:rFonts w:ascii="Calibri" w:hAnsi="Calibri"/>
          <w:szCs w:val="22"/>
          <w:lang w:val="el-GR"/>
        </w:rPr>
        <w:t xml:space="preserve">  </w:t>
      </w:r>
    </w:p>
    <w:p w14:paraId="7FFEEE0A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</w:p>
    <w:p w14:paraId="71FEE25A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  <w:r w:rsidRPr="007D63DF">
        <w:rPr>
          <w:rFonts w:ascii="Calibri" w:hAnsi="Calibri"/>
          <w:szCs w:val="22"/>
          <w:lang w:val="el-GR"/>
        </w:rPr>
        <w:t>Η Εκτιμώμενη Αξία του πιο πάνω διαγωνι</w:t>
      </w:r>
      <w:r>
        <w:rPr>
          <w:rFonts w:ascii="Calibri" w:hAnsi="Calibri"/>
          <w:szCs w:val="22"/>
          <w:lang w:val="el-GR"/>
        </w:rPr>
        <w:t>σμού υπολογίζεται στο ποσό των 48.860</w:t>
      </w:r>
      <w:r w:rsidRPr="007D63DF">
        <w:rPr>
          <w:rFonts w:ascii="Calibri" w:hAnsi="Calibri"/>
          <w:szCs w:val="22"/>
          <w:lang w:val="el-GR"/>
        </w:rPr>
        <w:t xml:space="preserve">,00 + ΦΠΑ. Σημειώνεται ότι δεν υπάρχει πρόνοια στον προϋπολογισμό για το 2025, αφού το έργο είναι συγχρηματοδοτούμενο </w:t>
      </w:r>
      <w:r>
        <w:rPr>
          <w:rFonts w:ascii="Calibri" w:hAnsi="Calibri"/>
          <w:szCs w:val="22"/>
          <w:lang w:val="el-GR"/>
        </w:rPr>
        <w:t>.</w:t>
      </w:r>
    </w:p>
    <w:p w14:paraId="5A3E861D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</w:p>
    <w:p w14:paraId="2BABE446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  <w:r w:rsidRPr="007D63DF">
        <w:rPr>
          <w:rFonts w:ascii="Calibri" w:hAnsi="Calibri"/>
          <w:szCs w:val="22"/>
          <w:lang w:val="el-GR"/>
        </w:rPr>
        <w:t xml:space="preserve"> Η Επιτροπή αφού συζητά το θέμα αποφασίζει την έγκριση των όρων του διαγωνισμού και την προκήρυξη του.</w:t>
      </w:r>
    </w:p>
    <w:p w14:paraId="7C610DD2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</w:p>
    <w:p w14:paraId="325C1A91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  <w:r w:rsidRPr="007D63DF">
        <w:rPr>
          <w:rFonts w:ascii="Calibri" w:hAnsi="Calibri"/>
          <w:szCs w:val="22"/>
          <w:lang w:val="el-GR"/>
        </w:rPr>
        <w:t>Ως Επιτροπή Αξιολόγησης γίνεται εισήγηση στο Συμβούλιο Προσφορών όπως οριστούν οι :</w:t>
      </w:r>
    </w:p>
    <w:p w14:paraId="1273E819" w14:textId="77777777" w:rsidR="006B1CFA" w:rsidRPr="007D63DF" w:rsidRDefault="006B1CFA" w:rsidP="006B1CFA">
      <w:pPr>
        <w:rPr>
          <w:rFonts w:ascii="Calibri" w:hAnsi="Calibri"/>
          <w:szCs w:val="22"/>
          <w:lang w:val="el-GR"/>
        </w:rPr>
      </w:pPr>
    </w:p>
    <w:p w14:paraId="6016E8E5" w14:textId="77777777" w:rsidR="0063117B" w:rsidRPr="0063117B" w:rsidRDefault="0063117B" w:rsidP="0063117B">
      <w:pPr>
        <w:numPr>
          <w:ilvl w:val="0"/>
          <w:numId w:val="30"/>
        </w:numPr>
        <w:rPr>
          <w:rFonts w:ascii="Calibri" w:hAnsi="Calibri"/>
          <w:szCs w:val="22"/>
          <w:lang w:val="el-GR"/>
        </w:rPr>
      </w:pPr>
      <w:r w:rsidRPr="0063117B">
        <w:rPr>
          <w:rFonts w:ascii="Calibri" w:hAnsi="Calibri"/>
          <w:szCs w:val="22"/>
          <w:lang w:val="el-GR"/>
        </w:rPr>
        <w:t xml:space="preserve">ΧΧΧΧΧΧΧΧ </w:t>
      </w:r>
    </w:p>
    <w:p w14:paraId="69F187A2" w14:textId="77777777" w:rsidR="0063117B" w:rsidRPr="0063117B" w:rsidRDefault="0063117B" w:rsidP="0063117B">
      <w:pPr>
        <w:numPr>
          <w:ilvl w:val="0"/>
          <w:numId w:val="30"/>
        </w:numPr>
        <w:rPr>
          <w:rFonts w:ascii="Calibri" w:hAnsi="Calibri"/>
          <w:szCs w:val="22"/>
          <w:lang w:val="el-GR"/>
        </w:rPr>
      </w:pPr>
      <w:r w:rsidRPr="0063117B">
        <w:rPr>
          <w:rFonts w:ascii="Calibri" w:hAnsi="Calibri"/>
          <w:szCs w:val="22"/>
          <w:lang w:val="el-GR"/>
        </w:rPr>
        <w:t xml:space="preserve">ΧΧΧΧΧΧΧΧ </w:t>
      </w:r>
    </w:p>
    <w:p w14:paraId="71ED4803" w14:textId="77777777" w:rsidR="0063117B" w:rsidRPr="0063117B" w:rsidRDefault="0063117B" w:rsidP="0063117B">
      <w:pPr>
        <w:numPr>
          <w:ilvl w:val="0"/>
          <w:numId w:val="30"/>
        </w:numPr>
        <w:rPr>
          <w:rFonts w:ascii="Calibri" w:hAnsi="Calibri"/>
          <w:b/>
          <w:bCs/>
          <w:szCs w:val="22"/>
          <w:lang w:val="el-GR"/>
        </w:rPr>
      </w:pPr>
      <w:r w:rsidRPr="0063117B">
        <w:rPr>
          <w:rFonts w:ascii="Calibri" w:hAnsi="Calibri"/>
          <w:szCs w:val="22"/>
          <w:lang w:val="el-GR"/>
        </w:rPr>
        <w:t>ΧΧΧΧΧΧΧΧ</w:t>
      </w:r>
    </w:p>
    <w:p w14:paraId="4F172CA7" w14:textId="77777777" w:rsidR="006B1CFA" w:rsidRDefault="006B1CFA" w:rsidP="006B1CFA">
      <w:pPr>
        <w:rPr>
          <w:rFonts w:ascii="Calibri" w:hAnsi="Calibri"/>
          <w:b/>
          <w:bCs/>
          <w:szCs w:val="22"/>
          <w:lang w:val="el-GR"/>
        </w:rPr>
      </w:pPr>
    </w:p>
    <w:p w14:paraId="4718D131" w14:textId="77777777" w:rsidR="006B1CFA" w:rsidRPr="00CF6EB5" w:rsidRDefault="006B1CFA" w:rsidP="006B1CFA">
      <w:pPr>
        <w:rPr>
          <w:lang w:val="el-GR"/>
        </w:rPr>
      </w:pPr>
    </w:p>
    <w:p w14:paraId="1E1E2C6E" w14:textId="77777777" w:rsidR="006B1CFA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 xml:space="preserve">Όροι για το διαγωνισμό για την παραχώρηση άδειας χρήσης της καφετέριας στο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πολυλειτουργικό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 xml:space="preserve"> πάρκο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Τσιακκιλερού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 xml:space="preserve">.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Αρ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 xml:space="preserve">. </w:t>
      </w:r>
      <w:proofErr w:type="spellStart"/>
      <w:r w:rsidRPr="00C24D75">
        <w:rPr>
          <w:rFonts w:ascii="Calibri" w:hAnsi="Calibri"/>
          <w:b/>
          <w:bCs/>
          <w:szCs w:val="22"/>
          <w:lang w:val="el-GR"/>
        </w:rPr>
        <w:t>διαγ</w:t>
      </w:r>
      <w:proofErr w:type="spellEnd"/>
      <w:r w:rsidRPr="00C24D75">
        <w:rPr>
          <w:rFonts w:ascii="Calibri" w:hAnsi="Calibri"/>
          <w:b/>
          <w:bCs/>
          <w:szCs w:val="22"/>
          <w:lang w:val="el-GR"/>
        </w:rPr>
        <w:t>. 117/2025. Ορισμός Επιτροπής Αξιολόγησης</w:t>
      </w:r>
    </w:p>
    <w:p w14:paraId="069B3375" w14:textId="77777777" w:rsidR="006B1CFA" w:rsidRPr="00C24D75" w:rsidRDefault="006B1CFA" w:rsidP="006B1CFA">
      <w:pPr>
        <w:pStyle w:val="ListParagraph"/>
        <w:ind w:left="2160"/>
        <w:rPr>
          <w:rFonts w:ascii="Calibri" w:hAnsi="Calibri"/>
          <w:b/>
          <w:bCs/>
          <w:szCs w:val="22"/>
          <w:lang w:val="el-GR"/>
        </w:rPr>
      </w:pPr>
    </w:p>
    <w:p w14:paraId="0B11CB86" w14:textId="77777777" w:rsidR="006B1CFA" w:rsidRPr="00CC340B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380541">
        <w:rPr>
          <w:rFonts w:asciiTheme="minorHAnsi" w:hAnsiTheme="minorHAnsi" w:cstheme="minorHAnsi"/>
          <w:szCs w:val="22"/>
          <w:lang w:val="el-GR"/>
        </w:rPr>
        <w:t xml:space="preserve">Η Επιτροπή ενημερώνεται για τους όρους που ετοιμάστηκαν </w:t>
      </w:r>
      <w:r w:rsidRPr="001D7BEB">
        <w:rPr>
          <w:rFonts w:asciiTheme="minorHAnsi" w:hAnsiTheme="minorHAnsi" w:cstheme="minorHAnsi"/>
          <w:szCs w:val="22"/>
          <w:lang w:val="el-GR"/>
        </w:rPr>
        <w:t xml:space="preserve">για την </w:t>
      </w:r>
      <w:r w:rsidRPr="00CC340B">
        <w:rPr>
          <w:rFonts w:ascii="Calibri" w:hAnsi="Calibri"/>
          <w:szCs w:val="22"/>
          <w:lang w:val="el-GR"/>
        </w:rPr>
        <w:t xml:space="preserve">παραχώρηση άδειας χρήσης της καφετέριας στο </w:t>
      </w:r>
      <w:proofErr w:type="spellStart"/>
      <w:r w:rsidRPr="00CC340B">
        <w:rPr>
          <w:rFonts w:ascii="Calibri" w:hAnsi="Calibri"/>
          <w:szCs w:val="22"/>
          <w:lang w:val="el-GR"/>
        </w:rPr>
        <w:t>πολυλειτουργικό</w:t>
      </w:r>
      <w:proofErr w:type="spellEnd"/>
      <w:r w:rsidRPr="00CC340B">
        <w:rPr>
          <w:rFonts w:ascii="Calibri" w:hAnsi="Calibri"/>
          <w:szCs w:val="22"/>
          <w:lang w:val="el-GR"/>
        </w:rPr>
        <w:t xml:space="preserve"> πάρκο </w:t>
      </w:r>
      <w:proofErr w:type="spellStart"/>
      <w:r w:rsidRPr="00CC340B">
        <w:rPr>
          <w:rFonts w:ascii="Calibri" w:hAnsi="Calibri"/>
          <w:szCs w:val="22"/>
          <w:lang w:val="el-GR"/>
        </w:rPr>
        <w:t>Τσιακκιλερού</w:t>
      </w:r>
      <w:proofErr w:type="spellEnd"/>
      <w:r w:rsidRPr="00CC340B">
        <w:rPr>
          <w:rFonts w:ascii="Calibri" w:hAnsi="Calibri"/>
          <w:szCs w:val="22"/>
          <w:lang w:val="el-GR"/>
        </w:rPr>
        <w:t xml:space="preserve">. </w:t>
      </w:r>
      <w:proofErr w:type="spellStart"/>
      <w:r w:rsidRPr="00CC340B">
        <w:rPr>
          <w:rFonts w:ascii="Calibri" w:hAnsi="Calibri"/>
          <w:szCs w:val="22"/>
          <w:lang w:val="el-GR"/>
        </w:rPr>
        <w:t>Αρ</w:t>
      </w:r>
      <w:proofErr w:type="spellEnd"/>
      <w:r w:rsidRPr="00CC340B">
        <w:rPr>
          <w:rFonts w:ascii="Calibri" w:hAnsi="Calibri"/>
          <w:szCs w:val="22"/>
          <w:lang w:val="el-GR"/>
        </w:rPr>
        <w:t xml:space="preserve">. </w:t>
      </w:r>
      <w:proofErr w:type="spellStart"/>
      <w:r w:rsidRPr="00CC340B">
        <w:rPr>
          <w:rFonts w:ascii="Calibri" w:hAnsi="Calibri"/>
          <w:szCs w:val="22"/>
          <w:lang w:val="el-GR"/>
        </w:rPr>
        <w:t>διαγ</w:t>
      </w:r>
      <w:proofErr w:type="spellEnd"/>
      <w:r w:rsidRPr="00CC340B">
        <w:rPr>
          <w:rFonts w:ascii="Calibri" w:hAnsi="Calibri"/>
          <w:szCs w:val="22"/>
          <w:lang w:val="el-GR"/>
        </w:rPr>
        <w:t>. 117/2025.</w:t>
      </w:r>
    </w:p>
    <w:p w14:paraId="44B99A1D" w14:textId="77777777" w:rsidR="006B1CFA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1F5A1A7C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5EB6D99E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 xml:space="preserve"> Η Επιτροπή αφού συζητά το θέμα αποφασίζει την έγκριση των όρων του διαγωνισμού και την προκήρυξη του και παράλληλα να συζητηθεί και από το Συμβούλιο Προσφορών.</w:t>
      </w:r>
    </w:p>
    <w:p w14:paraId="27C762AF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272196B6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>Ως Επιτροπή Αξιολόγησης γίνεται εισήγηση στο Συμβούλιο Προσφορών όπως οριστούν οι :</w:t>
      </w:r>
    </w:p>
    <w:p w14:paraId="4E9F945D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3FA732AF" w14:textId="77777777" w:rsidR="0063117B" w:rsidRPr="0063117B" w:rsidRDefault="0063117B" w:rsidP="0063117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  <w:lang w:val="el-GR"/>
        </w:rPr>
      </w:pPr>
      <w:r w:rsidRPr="0063117B">
        <w:rPr>
          <w:rFonts w:asciiTheme="minorHAnsi" w:hAnsiTheme="minorHAnsi" w:cstheme="minorHAnsi"/>
          <w:szCs w:val="22"/>
          <w:lang w:val="el-GR"/>
        </w:rPr>
        <w:t xml:space="preserve">ΧΧΧΧΧΧΧΧ </w:t>
      </w:r>
    </w:p>
    <w:p w14:paraId="0C502E82" w14:textId="77777777" w:rsidR="0063117B" w:rsidRPr="0063117B" w:rsidRDefault="0063117B" w:rsidP="0063117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  <w:lang w:val="el-GR"/>
        </w:rPr>
      </w:pPr>
      <w:r w:rsidRPr="0063117B">
        <w:rPr>
          <w:rFonts w:asciiTheme="minorHAnsi" w:hAnsiTheme="minorHAnsi" w:cstheme="minorHAnsi"/>
          <w:szCs w:val="22"/>
          <w:lang w:val="el-GR"/>
        </w:rPr>
        <w:t xml:space="preserve">ΧΧΧΧΧΧΧΧ </w:t>
      </w:r>
    </w:p>
    <w:p w14:paraId="7B14D6EA" w14:textId="77777777" w:rsidR="0063117B" w:rsidRPr="0063117B" w:rsidRDefault="0063117B" w:rsidP="0063117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Cs w:val="22"/>
          <w:lang w:val="el-GR"/>
        </w:rPr>
      </w:pPr>
      <w:r w:rsidRPr="0063117B">
        <w:rPr>
          <w:rFonts w:asciiTheme="minorHAnsi" w:hAnsiTheme="minorHAnsi" w:cstheme="minorHAnsi"/>
          <w:szCs w:val="22"/>
          <w:lang w:val="el-GR"/>
        </w:rPr>
        <w:t>ΧΧΧΧΧΧΧΧ</w:t>
      </w:r>
    </w:p>
    <w:p w14:paraId="69E6277C" w14:textId="77777777" w:rsidR="006B1CFA" w:rsidRPr="00C24D75" w:rsidRDefault="006B1CFA" w:rsidP="006B1CFA">
      <w:pPr>
        <w:pStyle w:val="ListParagraph"/>
        <w:rPr>
          <w:rFonts w:ascii="Calibri" w:hAnsi="Calibri"/>
          <w:b/>
          <w:bCs/>
          <w:szCs w:val="22"/>
          <w:lang w:val="el-GR"/>
        </w:rPr>
      </w:pPr>
    </w:p>
    <w:p w14:paraId="3D85A8CC" w14:textId="77777777" w:rsidR="006B1CFA" w:rsidRPr="00332AA2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 w:rsidRPr="00C24D75">
        <w:rPr>
          <w:rFonts w:ascii="Calibri" w:hAnsi="Calibri"/>
          <w:b/>
          <w:bCs/>
          <w:szCs w:val="22"/>
          <w:lang w:val="el-GR"/>
        </w:rPr>
        <w:t>Όροι για την αγορά υπηρεσιών για ρυμούλκηση οχημάτων. Ορισμός Επιτροπής Αξιολόγησης. Επισυνάπτονται όροι.</w:t>
      </w:r>
    </w:p>
    <w:p w14:paraId="4BA97167" w14:textId="77777777" w:rsidR="006B1CFA" w:rsidRPr="00380541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380541">
        <w:rPr>
          <w:rFonts w:asciiTheme="minorHAnsi" w:hAnsiTheme="minorHAnsi" w:cstheme="minorHAnsi"/>
          <w:szCs w:val="22"/>
          <w:lang w:val="el-GR"/>
        </w:rPr>
        <w:t xml:space="preserve">Η Επιτροπή ενημερώνεται για τους όρους που ετοιμάστηκαν </w:t>
      </w:r>
      <w:r w:rsidRPr="001D7BEB">
        <w:rPr>
          <w:rFonts w:asciiTheme="minorHAnsi" w:hAnsiTheme="minorHAnsi" w:cstheme="minorHAnsi"/>
          <w:szCs w:val="22"/>
          <w:lang w:val="el-GR"/>
        </w:rPr>
        <w:t xml:space="preserve">για </w:t>
      </w:r>
      <w:r>
        <w:rPr>
          <w:rFonts w:asciiTheme="minorHAnsi" w:hAnsiTheme="minorHAnsi" w:cstheme="minorHAnsi"/>
          <w:szCs w:val="22"/>
          <w:lang w:val="el-GR"/>
        </w:rPr>
        <w:t xml:space="preserve">ρυμούλκηση οχημάτων. </w:t>
      </w:r>
      <w:r w:rsidRPr="00380541">
        <w:rPr>
          <w:rFonts w:asciiTheme="minorHAnsi" w:hAnsiTheme="minorHAnsi" w:cstheme="minorHAnsi"/>
          <w:szCs w:val="22"/>
          <w:lang w:val="el-GR"/>
        </w:rPr>
        <w:t xml:space="preserve">  </w:t>
      </w:r>
    </w:p>
    <w:p w14:paraId="3E704759" w14:textId="77777777" w:rsidR="006B1CFA" w:rsidRPr="00380541" w:rsidRDefault="006B1CFA" w:rsidP="006B1CFA">
      <w:pPr>
        <w:pStyle w:val="ListParagraph"/>
        <w:rPr>
          <w:rFonts w:asciiTheme="minorHAnsi" w:hAnsiTheme="minorHAnsi" w:cstheme="minorHAnsi"/>
          <w:szCs w:val="22"/>
          <w:lang w:val="el-GR"/>
        </w:rPr>
      </w:pPr>
    </w:p>
    <w:p w14:paraId="746DED62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>Η Εκτιμώμενη Αξία του πιο πάνω διαγωνισμού υπολογίζεται στο ποσό των €</w:t>
      </w:r>
      <w:r>
        <w:rPr>
          <w:rFonts w:asciiTheme="minorHAnsi" w:hAnsiTheme="minorHAnsi" w:cstheme="minorHAnsi"/>
          <w:szCs w:val="22"/>
          <w:lang w:val="el-GR"/>
        </w:rPr>
        <w:t xml:space="preserve">8.400,00 + ΦΠΑ. </w:t>
      </w:r>
    </w:p>
    <w:p w14:paraId="3838B074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71D622B0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 xml:space="preserve"> Η Επιτροπή αφού συζητά το θέμα αποφασίζει την έγκριση των όρων του διαγωνισμού και την προκήρυξη του.</w:t>
      </w:r>
    </w:p>
    <w:p w14:paraId="3EFD9DE4" w14:textId="77777777" w:rsidR="006B1CFA" w:rsidRDefault="006B1CFA" w:rsidP="006B1CFA">
      <w:pPr>
        <w:pStyle w:val="ListParagraph"/>
        <w:rPr>
          <w:rFonts w:ascii="Calibri" w:hAnsi="Calibri"/>
          <w:b/>
          <w:bCs/>
          <w:szCs w:val="22"/>
          <w:lang w:val="el-GR"/>
        </w:rPr>
      </w:pPr>
    </w:p>
    <w:p w14:paraId="229F19A8" w14:textId="77777777" w:rsidR="006B1CFA" w:rsidRDefault="006B1CFA" w:rsidP="006B1CFA">
      <w:pPr>
        <w:pStyle w:val="ListParagraph"/>
        <w:numPr>
          <w:ilvl w:val="0"/>
          <w:numId w:val="61"/>
        </w:numPr>
        <w:ind w:left="2160"/>
        <w:rPr>
          <w:rFonts w:ascii="Calibri" w:hAnsi="Calibri"/>
          <w:b/>
          <w:bCs/>
          <w:szCs w:val="22"/>
          <w:lang w:val="el-GR"/>
        </w:rPr>
      </w:pPr>
      <w:r>
        <w:rPr>
          <w:rFonts w:ascii="Calibri" w:hAnsi="Calibri"/>
          <w:b/>
          <w:bCs/>
          <w:szCs w:val="22"/>
          <w:lang w:val="el-GR"/>
        </w:rPr>
        <w:t>Όροι για την παροχή  υπηρεσιών για αξιολόγηση προσφορών, επίβλεψη και ετοιμασία προσωρινού και τελικού λογαριασμού του κατασκευαστικού έργου «αποκατάσταση/</w:t>
      </w:r>
      <w:proofErr w:type="spellStart"/>
      <w:r>
        <w:rPr>
          <w:rFonts w:ascii="Calibri" w:hAnsi="Calibri"/>
          <w:b/>
          <w:bCs/>
          <w:szCs w:val="22"/>
          <w:lang w:val="el-GR"/>
        </w:rPr>
        <w:t>αναζωόγονηση</w:t>
      </w:r>
      <w:proofErr w:type="spellEnd"/>
      <w:r>
        <w:rPr>
          <w:rFonts w:ascii="Calibri" w:hAnsi="Calibri"/>
          <w:b/>
          <w:bCs/>
          <w:szCs w:val="22"/>
          <w:lang w:val="el-GR"/>
        </w:rPr>
        <w:t xml:space="preserve"> της παλιάς γειτονιάς της </w:t>
      </w:r>
      <w:proofErr w:type="spellStart"/>
      <w:r>
        <w:rPr>
          <w:rFonts w:ascii="Calibri" w:hAnsi="Calibri"/>
          <w:b/>
          <w:bCs/>
          <w:szCs w:val="22"/>
          <w:lang w:val="el-GR"/>
        </w:rPr>
        <w:t>Βορόκλνης</w:t>
      </w:r>
      <w:proofErr w:type="spellEnd"/>
      <w:r>
        <w:rPr>
          <w:rFonts w:ascii="Calibri" w:hAnsi="Calibri"/>
          <w:b/>
          <w:bCs/>
          <w:szCs w:val="22"/>
          <w:lang w:val="el-GR"/>
        </w:rPr>
        <w:t xml:space="preserve"> – τελική φάση» </w:t>
      </w:r>
    </w:p>
    <w:p w14:paraId="4CA8161A" w14:textId="77777777" w:rsidR="006B1CFA" w:rsidRPr="00380541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380541">
        <w:rPr>
          <w:rFonts w:asciiTheme="minorHAnsi" w:hAnsiTheme="minorHAnsi" w:cstheme="minorHAnsi"/>
          <w:szCs w:val="22"/>
          <w:lang w:val="el-GR"/>
        </w:rPr>
        <w:t xml:space="preserve">Η Επιτροπή ενημερώνεται για τους όρους που ετοιμάστηκαν </w:t>
      </w:r>
      <w:r w:rsidRPr="007D63DF">
        <w:rPr>
          <w:rFonts w:asciiTheme="minorHAnsi" w:hAnsiTheme="minorHAnsi" w:cstheme="minorHAnsi"/>
          <w:szCs w:val="22"/>
          <w:lang w:val="el-GR"/>
        </w:rPr>
        <w:t>για την παροχή  υπηρεσιών για αξιολόγηση προσφορών, επίβλεψη και ετοιμασία προσωρινού και τελικού λογαριασμού του κατασκευαστικού έργου «αποκατάσταση/</w:t>
      </w:r>
      <w:proofErr w:type="spellStart"/>
      <w:r w:rsidRPr="007D63DF">
        <w:rPr>
          <w:rFonts w:asciiTheme="minorHAnsi" w:hAnsiTheme="minorHAnsi" w:cstheme="minorHAnsi"/>
          <w:szCs w:val="22"/>
          <w:lang w:val="el-GR"/>
        </w:rPr>
        <w:t>αναζωόγονηση</w:t>
      </w:r>
      <w:proofErr w:type="spellEnd"/>
      <w:r w:rsidRPr="007D63DF">
        <w:rPr>
          <w:rFonts w:asciiTheme="minorHAnsi" w:hAnsiTheme="minorHAnsi" w:cstheme="minorHAnsi"/>
          <w:szCs w:val="22"/>
          <w:lang w:val="el-GR"/>
        </w:rPr>
        <w:t xml:space="preserve"> της παλιάς γειτονιάς της </w:t>
      </w:r>
      <w:proofErr w:type="spellStart"/>
      <w:r w:rsidRPr="007D63DF">
        <w:rPr>
          <w:rFonts w:asciiTheme="minorHAnsi" w:hAnsiTheme="minorHAnsi" w:cstheme="minorHAnsi"/>
          <w:szCs w:val="22"/>
          <w:lang w:val="el-GR"/>
        </w:rPr>
        <w:t>Βορόκλνης</w:t>
      </w:r>
      <w:proofErr w:type="spellEnd"/>
      <w:r>
        <w:rPr>
          <w:rFonts w:asciiTheme="minorHAnsi" w:hAnsiTheme="minorHAnsi" w:cstheme="minorHAnsi"/>
          <w:szCs w:val="22"/>
          <w:lang w:val="el-GR"/>
        </w:rPr>
        <w:t xml:space="preserve">. </w:t>
      </w:r>
      <w:r w:rsidRPr="00380541">
        <w:rPr>
          <w:rFonts w:asciiTheme="minorHAnsi" w:hAnsiTheme="minorHAnsi" w:cstheme="minorHAnsi"/>
          <w:szCs w:val="22"/>
          <w:lang w:val="el-GR"/>
        </w:rPr>
        <w:t xml:space="preserve">  </w:t>
      </w:r>
    </w:p>
    <w:p w14:paraId="6764B5A4" w14:textId="77777777" w:rsidR="006B1CFA" w:rsidRPr="00380541" w:rsidRDefault="006B1CFA" w:rsidP="006B1CFA">
      <w:pPr>
        <w:pStyle w:val="ListParagraph"/>
        <w:rPr>
          <w:rFonts w:asciiTheme="minorHAnsi" w:hAnsiTheme="minorHAnsi" w:cstheme="minorHAnsi"/>
          <w:szCs w:val="22"/>
          <w:lang w:val="el-GR"/>
        </w:rPr>
      </w:pPr>
    </w:p>
    <w:p w14:paraId="1D993863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>Η Εκτιμώμενη Αξία του πιο πάνω διαγωνισμού υπολογίζεται στο ποσό των €</w:t>
      </w:r>
      <w:r>
        <w:rPr>
          <w:rFonts w:asciiTheme="minorHAnsi" w:hAnsiTheme="minorHAnsi" w:cstheme="minorHAnsi"/>
          <w:szCs w:val="22"/>
          <w:lang w:val="el-GR"/>
        </w:rPr>
        <w:t>6</w:t>
      </w:r>
      <w:r w:rsidRPr="00636BB6">
        <w:rPr>
          <w:rFonts w:asciiTheme="minorHAnsi" w:hAnsiTheme="minorHAnsi" w:cstheme="minorHAnsi"/>
          <w:szCs w:val="22"/>
          <w:lang w:val="el-GR"/>
        </w:rPr>
        <w:t>2</w:t>
      </w:r>
      <w:r>
        <w:rPr>
          <w:rFonts w:asciiTheme="minorHAnsi" w:hAnsiTheme="minorHAnsi" w:cstheme="minorHAnsi"/>
          <w:szCs w:val="22"/>
          <w:lang w:val="el-GR"/>
        </w:rPr>
        <w:t>.</w:t>
      </w:r>
      <w:r w:rsidRPr="00636BB6">
        <w:rPr>
          <w:rFonts w:asciiTheme="minorHAnsi" w:hAnsiTheme="minorHAnsi" w:cstheme="minorHAnsi"/>
          <w:szCs w:val="22"/>
          <w:lang w:val="el-GR"/>
        </w:rPr>
        <w:t>7</w:t>
      </w:r>
      <w:r>
        <w:rPr>
          <w:rFonts w:asciiTheme="minorHAnsi" w:hAnsiTheme="minorHAnsi" w:cstheme="minorHAnsi"/>
          <w:szCs w:val="22"/>
          <w:lang w:val="el-GR"/>
        </w:rPr>
        <w:t xml:space="preserve">00,00 + ΦΠΑ. </w:t>
      </w:r>
    </w:p>
    <w:p w14:paraId="1A14DF58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2DC90158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 xml:space="preserve"> Η Επιτροπή αφού συζητά το θέμα αποφασίζει την έγκριση των όρων του διαγωνισμού και την προκήρυξη του και παράλληλα να συζητηθεί και από το Συμβούλιο Προσφορών.</w:t>
      </w:r>
    </w:p>
    <w:p w14:paraId="134566A9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</w:p>
    <w:p w14:paraId="68802521" w14:textId="77777777" w:rsidR="006B1CFA" w:rsidRPr="00420066" w:rsidRDefault="006B1CFA" w:rsidP="006B1CFA">
      <w:pPr>
        <w:jc w:val="both"/>
        <w:rPr>
          <w:rFonts w:asciiTheme="minorHAnsi" w:hAnsiTheme="minorHAnsi" w:cstheme="minorHAnsi"/>
          <w:szCs w:val="22"/>
          <w:lang w:val="el-GR"/>
        </w:rPr>
      </w:pPr>
      <w:r w:rsidRPr="00420066">
        <w:rPr>
          <w:rFonts w:asciiTheme="minorHAnsi" w:hAnsiTheme="minorHAnsi" w:cstheme="minorHAnsi"/>
          <w:szCs w:val="22"/>
          <w:lang w:val="el-GR"/>
        </w:rPr>
        <w:t>Ως Επιτροπή Αξιολόγησης γίνεται εισήγηση στο Συμβούλιο Προσφορών όπως οριστούν οι :</w:t>
      </w:r>
    </w:p>
    <w:p w14:paraId="171D449F" w14:textId="77777777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</w:p>
    <w:p w14:paraId="4B186944" w14:textId="77777777" w:rsidR="0063117B" w:rsidRPr="0063117B" w:rsidRDefault="0063117B" w:rsidP="0063117B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szCs w:val="22"/>
          <w:lang w:val="el-GR"/>
        </w:rPr>
      </w:pPr>
      <w:r w:rsidRPr="0063117B">
        <w:rPr>
          <w:rFonts w:ascii="Calibri" w:hAnsi="Calibri" w:cs="Calibri"/>
          <w:szCs w:val="22"/>
          <w:lang w:val="el-GR"/>
        </w:rPr>
        <w:t xml:space="preserve">ΧΧΧΧΧΧΧΧ </w:t>
      </w:r>
    </w:p>
    <w:p w14:paraId="028B3025" w14:textId="77777777" w:rsidR="0063117B" w:rsidRPr="0063117B" w:rsidRDefault="0063117B" w:rsidP="0063117B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szCs w:val="22"/>
          <w:lang w:val="el-GR"/>
        </w:rPr>
      </w:pPr>
      <w:r w:rsidRPr="0063117B">
        <w:rPr>
          <w:rFonts w:ascii="Calibri" w:hAnsi="Calibri" w:cs="Calibri"/>
          <w:szCs w:val="22"/>
          <w:lang w:val="el-GR"/>
        </w:rPr>
        <w:t xml:space="preserve">ΧΧΧΧΧΧΧΧ </w:t>
      </w:r>
    </w:p>
    <w:p w14:paraId="30C2B822" w14:textId="77777777" w:rsidR="0063117B" w:rsidRPr="0063117B" w:rsidRDefault="0063117B" w:rsidP="0063117B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/>
          <w:bCs/>
          <w:szCs w:val="22"/>
          <w:lang w:val="el-GR"/>
        </w:rPr>
      </w:pPr>
      <w:r w:rsidRPr="0063117B">
        <w:rPr>
          <w:rFonts w:ascii="Calibri" w:hAnsi="Calibri" w:cs="Calibri"/>
          <w:szCs w:val="22"/>
          <w:lang w:val="el-GR"/>
        </w:rPr>
        <w:t>ΧΧΧΧΧΧΧΧ</w:t>
      </w:r>
    </w:p>
    <w:p w14:paraId="0B01A0D5" w14:textId="0C3E2087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</w:p>
    <w:p w14:paraId="51BC238A" w14:textId="77777777" w:rsidR="006B1CFA" w:rsidRPr="00CC340B" w:rsidRDefault="006B1CFA" w:rsidP="006B1CFA">
      <w:pPr>
        <w:pStyle w:val="ListParagraph"/>
        <w:rPr>
          <w:rFonts w:ascii="Calibri" w:hAnsi="Calibri"/>
          <w:b/>
          <w:bCs/>
          <w:szCs w:val="22"/>
          <w:lang w:val="el-GR"/>
        </w:rPr>
      </w:pPr>
    </w:p>
    <w:p w14:paraId="39AC4903" w14:textId="77777777" w:rsidR="006B1CFA" w:rsidRPr="00CC340B" w:rsidRDefault="006B1CFA" w:rsidP="006B1CFA">
      <w:pPr>
        <w:numPr>
          <w:ilvl w:val="0"/>
          <w:numId w:val="61"/>
        </w:numPr>
        <w:ind w:left="2160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CC340B">
        <w:rPr>
          <w:rFonts w:ascii="Calibri" w:hAnsi="Calibri"/>
          <w:b/>
          <w:bCs/>
          <w:szCs w:val="22"/>
          <w:lang w:val="el-GR"/>
        </w:rPr>
        <w:t xml:space="preserve">Όροι για την Αποκατάσταση/αναζωογόνηση της Παλιάς Γειτονιάς Βορόκληνης. Ορισμός Επιτροπής Αξιολόγησης. </w:t>
      </w:r>
    </w:p>
    <w:p w14:paraId="2179D6CD" w14:textId="77777777" w:rsidR="006B1CFA" w:rsidRPr="00CC340B" w:rsidRDefault="006B1CFA" w:rsidP="006B1CFA">
      <w:pPr>
        <w:ind w:left="2160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5A3240BA" w14:textId="77777777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  <w:bookmarkStart w:id="2" w:name="_Hlk214366081"/>
      <w:bookmarkEnd w:id="1"/>
      <w:r w:rsidRPr="00214953">
        <w:rPr>
          <w:rFonts w:ascii="Calibri" w:hAnsi="Calibri" w:cs="Calibri"/>
          <w:szCs w:val="22"/>
          <w:lang w:val="el-GR"/>
        </w:rPr>
        <w:t xml:space="preserve">Η Επιτροπή ενημερώνεται για τους όρους που ετοιμάστηκαν για την Αποκατάσταση/αναζωογόνηση της Παλιάς Γειτονιάς Βορόκληνης.  </w:t>
      </w:r>
    </w:p>
    <w:p w14:paraId="54E9F9A2" w14:textId="77777777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</w:p>
    <w:p w14:paraId="2F1AA26E" w14:textId="77777777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Η Εκτιμώμενη Αξία του κατασκευαστικού έργου ανέρχεται στο Ένα </w:t>
      </w:r>
      <w:proofErr w:type="spellStart"/>
      <w:r w:rsidRPr="00214953">
        <w:rPr>
          <w:rFonts w:ascii="Calibri" w:hAnsi="Calibri" w:cs="Calibri"/>
          <w:szCs w:val="22"/>
          <w:lang w:val="el-GR"/>
        </w:rPr>
        <w:t>Εκατομύριο</w:t>
      </w:r>
      <w:proofErr w:type="spellEnd"/>
      <w:r w:rsidRPr="00214953">
        <w:rPr>
          <w:rFonts w:ascii="Calibri" w:hAnsi="Calibri" w:cs="Calibri"/>
          <w:szCs w:val="22"/>
          <w:lang w:val="el-GR"/>
        </w:rPr>
        <w:t xml:space="preserve"> Οκτακόσιες Πενήντα Τρεις Χιλιάδες Ευρώ + ΦΠΑ (€1.853.000,00 + ΦΠΑ) ευρώ, μη συμπεριλαμβανομένου του Φ.Π.Α και έχει εγκριθεί η συγχρηματοδότηση του 70% από το Ευρωπαϊκό Γεωργικό Ταμείο Αγροτικής Ανάπτυξης στα πλαίσια του Προγράμματος Αγροτικής Ανάπτυξης 2014-2020 και του Στρατηγικού Σχεδίου Κοινής Αγροτικής Πολιτικής 2023-2027. Η εκτιμώμενη αξία του έργου έχει συμπεριληφθεί στον προϋπολογισμό του 2026.</w:t>
      </w:r>
    </w:p>
    <w:p w14:paraId="2BD622FD" w14:textId="77777777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</w:p>
    <w:p w14:paraId="51091342" w14:textId="77777777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 Η Επιτροπή αφού λαμβάνει γνώση των πιο πάνω και αφού συζητά το θέμα αποφασίζει την έγκριση των όρων του διαγωνισμού και την προκήρυξη του, μόλις ο Δήμος έχει τα πιστοποιητικά συμβατότητας των εγγράφων του διαγωνισμού. </w:t>
      </w:r>
    </w:p>
    <w:p w14:paraId="6434B287" w14:textId="77777777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</w:p>
    <w:p w14:paraId="467528BE" w14:textId="77777777" w:rsidR="00BE104F" w:rsidRDefault="00BE104F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</w:p>
    <w:p w14:paraId="46034963" w14:textId="77777777" w:rsidR="00BE104F" w:rsidRDefault="00BE104F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</w:p>
    <w:p w14:paraId="54B1BFEE" w14:textId="17A8E91A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Ως Επιτροπή Αξιολόγησης, γίνεται εισήγηση στο Συμβούλιο Προσφορών όπως οριστούν οι </w:t>
      </w:r>
    </w:p>
    <w:p w14:paraId="421CF3F7" w14:textId="77777777" w:rsidR="006B1CFA" w:rsidRPr="00214953" w:rsidRDefault="006B1CFA" w:rsidP="006B1CFA">
      <w:pPr>
        <w:spacing w:line="240" w:lineRule="auto"/>
        <w:jc w:val="both"/>
        <w:rPr>
          <w:rFonts w:ascii="Calibri" w:hAnsi="Calibri" w:cs="Calibri"/>
          <w:szCs w:val="22"/>
          <w:lang w:val="el-GR"/>
        </w:rPr>
      </w:pPr>
    </w:p>
    <w:p w14:paraId="6A40B071" w14:textId="77777777" w:rsidR="00BE104F" w:rsidRPr="00BE104F" w:rsidRDefault="00BE104F" w:rsidP="00BE104F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szCs w:val="22"/>
          <w:lang w:val="el-GR"/>
        </w:rPr>
      </w:pPr>
      <w:r w:rsidRPr="00BE104F">
        <w:rPr>
          <w:rFonts w:ascii="Calibri" w:hAnsi="Calibri" w:cs="Calibri"/>
          <w:szCs w:val="22"/>
          <w:lang w:val="el-GR"/>
        </w:rPr>
        <w:t xml:space="preserve">ΧΧΧΧΧΧΧΧ </w:t>
      </w:r>
    </w:p>
    <w:p w14:paraId="4EBDC03B" w14:textId="77777777" w:rsidR="00BE104F" w:rsidRPr="00BE104F" w:rsidRDefault="00BE104F" w:rsidP="00BE104F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szCs w:val="22"/>
          <w:lang w:val="el-GR"/>
        </w:rPr>
      </w:pPr>
      <w:r w:rsidRPr="00BE104F">
        <w:rPr>
          <w:rFonts w:ascii="Calibri" w:hAnsi="Calibri" w:cs="Calibri"/>
          <w:szCs w:val="22"/>
          <w:lang w:val="el-GR"/>
        </w:rPr>
        <w:t xml:space="preserve">ΧΧΧΧΧΧΧΧ </w:t>
      </w:r>
    </w:p>
    <w:p w14:paraId="2349DA86" w14:textId="62A6006B" w:rsidR="006B1CFA" w:rsidRPr="00BE104F" w:rsidRDefault="00BE104F" w:rsidP="006B1CFA">
      <w:pPr>
        <w:numPr>
          <w:ilvl w:val="0"/>
          <w:numId w:val="30"/>
        </w:numPr>
        <w:spacing w:line="240" w:lineRule="auto"/>
        <w:jc w:val="both"/>
        <w:rPr>
          <w:rFonts w:ascii="Calibri" w:hAnsi="Calibri" w:cs="Calibri"/>
          <w:b/>
          <w:bCs/>
          <w:szCs w:val="22"/>
          <w:lang w:val="el-GR"/>
        </w:rPr>
      </w:pPr>
      <w:r w:rsidRPr="00BE104F">
        <w:rPr>
          <w:rFonts w:ascii="Calibri" w:hAnsi="Calibri" w:cs="Calibri"/>
          <w:szCs w:val="22"/>
          <w:lang w:val="el-GR"/>
        </w:rPr>
        <w:t>ΧΧΧΧΧΧΧΧ</w:t>
      </w:r>
      <w:r w:rsidR="006B1CFA" w:rsidRPr="00BE104F">
        <w:rPr>
          <w:rFonts w:ascii="Calibri" w:hAnsi="Calibri" w:cs="Calibri"/>
          <w:szCs w:val="22"/>
          <w:lang w:val="el-GR"/>
        </w:rPr>
        <w:t>.</w:t>
      </w:r>
    </w:p>
    <w:bookmarkEnd w:id="2"/>
    <w:p w14:paraId="63510CBC" w14:textId="77777777" w:rsidR="006B1CFA" w:rsidRPr="00214953" w:rsidRDefault="006B1CFA" w:rsidP="006B1CFA">
      <w:pPr>
        <w:pStyle w:val="NoSpacing"/>
        <w:jc w:val="both"/>
        <w:rPr>
          <w:rFonts w:ascii="Calibri" w:hAnsi="Calibri" w:cs="Calibri"/>
          <w:b/>
          <w:bCs/>
          <w:szCs w:val="22"/>
          <w:lang w:val="el-GR"/>
        </w:rPr>
      </w:pPr>
    </w:p>
    <w:p w14:paraId="37628222" w14:textId="77777777" w:rsidR="006B1CFA" w:rsidRPr="00214953" w:rsidRDefault="006B1CFA" w:rsidP="006B1CFA">
      <w:pPr>
        <w:pStyle w:val="NoSpacing"/>
        <w:numPr>
          <w:ilvl w:val="0"/>
          <w:numId w:val="61"/>
        </w:numPr>
        <w:ind w:left="2160"/>
        <w:jc w:val="both"/>
        <w:rPr>
          <w:rFonts w:ascii="Calibri" w:hAnsi="Calibri" w:cs="Calibri"/>
          <w:b/>
          <w:bCs/>
          <w:szCs w:val="22"/>
          <w:lang w:val="el-GR"/>
        </w:rPr>
      </w:pPr>
      <w:r w:rsidRPr="00214953">
        <w:rPr>
          <w:rFonts w:ascii="Calibri" w:hAnsi="Calibri" w:cs="Calibri"/>
          <w:b/>
          <w:bCs/>
          <w:szCs w:val="22"/>
          <w:lang w:val="el-GR"/>
        </w:rPr>
        <w:t>Εκδρομή Ατόμων Τρίτης Ηλικίας</w:t>
      </w:r>
    </w:p>
    <w:p w14:paraId="5927132A" w14:textId="77777777" w:rsidR="006B1CFA" w:rsidRPr="00214953" w:rsidRDefault="006B1CFA" w:rsidP="006B1CFA">
      <w:pPr>
        <w:pStyle w:val="NoSpacing"/>
        <w:jc w:val="both"/>
        <w:rPr>
          <w:rFonts w:ascii="Calibri" w:hAnsi="Calibri" w:cs="Calibri"/>
          <w:b/>
          <w:bCs/>
          <w:szCs w:val="22"/>
          <w:lang w:val="el-GR"/>
        </w:rPr>
      </w:pPr>
    </w:p>
    <w:p w14:paraId="4B1710AB" w14:textId="77777777" w:rsidR="006B1CFA" w:rsidRPr="00214953" w:rsidRDefault="006B1CFA" w:rsidP="006B1CFA">
      <w:pPr>
        <w:pStyle w:val="NoSpacing"/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>Η Επιτροπή ενημερώνεται για τους διαγωνισμούς που ήταν σε εξέλιξη για την εκδρομή ατόμων τρίτης ηλικίας των Δημοτικών Διαμερισμάτων Λάρνακας, Λιβαδιών και Βορόκληνης.</w:t>
      </w:r>
    </w:p>
    <w:p w14:paraId="4EE744DD" w14:textId="77777777" w:rsidR="006B1CFA" w:rsidRPr="00214953" w:rsidRDefault="006B1CFA" w:rsidP="006B1CFA">
      <w:pPr>
        <w:pStyle w:val="NoSpacing"/>
        <w:jc w:val="both"/>
        <w:rPr>
          <w:rFonts w:ascii="Calibri" w:hAnsi="Calibri" w:cs="Calibri"/>
          <w:szCs w:val="22"/>
          <w:lang w:val="el-GR"/>
        </w:rPr>
      </w:pPr>
    </w:p>
    <w:p w14:paraId="1949BCD6" w14:textId="067DEE49" w:rsidR="006B1CFA" w:rsidRPr="00214953" w:rsidRDefault="006B1CFA" w:rsidP="006B1CFA">
      <w:pPr>
        <w:pStyle w:val="NoSpacing"/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Η Επιτροπή ενημερώνεται ότι η </w:t>
      </w:r>
      <w:r w:rsidR="00BE104F" w:rsidRPr="00214953">
        <w:rPr>
          <w:rFonts w:ascii="Calibri" w:hAnsi="Calibri" w:cs="Calibri"/>
          <w:szCs w:val="22"/>
          <w:lang w:val="el-GR"/>
        </w:rPr>
        <w:t>εκδρομή</w:t>
      </w:r>
      <w:r w:rsidRPr="00214953">
        <w:rPr>
          <w:rFonts w:ascii="Calibri" w:hAnsi="Calibri" w:cs="Calibri"/>
          <w:szCs w:val="22"/>
          <w:lang w:val="el-GR"/>
        </w:rPr>
        <w:t xml:space="preserve"> θα γίνει στις 23/11/2025 ως ακολούθως: Δημοτικό Διαμέρισμα Λάρνακας στην Ρωσική Εκκλησία και στην μονή του Αγίου Παντελεήμονα και Δημοτικά </w:t>
      </w:r>
      <w:r w:rsidR="00BE104F" w:rsidRPr="00214953">
        <w:rPr>
          <w:rFonts w:ascii="Calibri" w:hAnsi="Calibri" w:cs="Calibri"/>
          <w:szCs w:val="22"/>
          <w:lang w:val="el-GR"/>
        </w:rPr>
        <w:t>Διαμερίσματα</w:t>
      </w:r>
      <w:r w:rsidRPr="00214953">
        <w:rPr>
          <w:rFonts w:ascii="Calibri" w:hAnsi="Calibri" w:cs="Calibri"/>
          <w:szCs w:val="22"/>
          <w:lang w:val="el-GR"/>
        </w:rPr>
        <w:t xml:space="preserve"> Λιβαδιών και Βορόκληνης στο μοναστήρι Αγίας Νάπας και στον Άγιο </w:t>
      </w:r>
      <w:proofErr w:type="spellStart"/>
      <w:r w:rsidRPr="00214953">
        <w:rPr>
          <w:rFonts w:ascii="Calibri" w:hAnsi="Calibri" w:cs="Calibri"/>
          <w:szCs w:val="22"/>
          <w:lang w:val="el-GR"/>
        </w:rPr>
        <w:t>Κενδέα</w:t>
      </w:r>
      <w:proofErr w:type="spellEnd"/>
      <w:r w:rsidRPr="00214953">
        <w:rPr>
          <w:rFonts w:ascii="Calibri" w:hAnsi="Calibri" w:cs="Calibri"/>
          <w:szCs w:val="22"/>
          <w:lang w:val="el-GR"/>
        </w:rPr>
        <w:t xml:space="preserve">. Στην εκδρομή αναμένεται να συμμετάσχουν περίπου 650 άτομα για το Δημοτικό Διαμέρισμα Λάρνακας και 250 για τα Δημοτικά Διαμερίσματα Λιβαδιών και Βορόκληνης. </w:t>
      </w:r>
    </w:p>
    <w:p w14:paraId="3CDE1C75" w14:textId="58AD5E6F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214953">
        <w:rPr>
          <w:rFonts w:ascii="Calibri" w:hAnsi="Calibri" w:cs="Calibri"/>
          <w:sz w:val="22"/>
          <w:szCs w:val="22"/>
          <w:lang w:val="el-GR"/>
        </w:rPr>
        <w:t xml:space="preserve">Για τα εστιατόρια τα οποία θα καταλήξουν οι εκδρομείς, ζητήθηκαν προσφορές ως ακολούθως.  Για την προσφορά </w:t>
      </w:r>
      <w:proofErr w:type="spellStart"/>
      <w:r w:rsidRPr="00214953">
        <w:rPr>
          <w:rFonts w:ascii="Calibri" w:hAnsi="Calibri" w:cs="Calibri"/>
          <w:sz w:val="22"/>
          <w:szCs w:val="22"/>
          <w:lang w:val="el-GR"/>
        </w:rPr>
        <w:t>Αρ</w:t>
      </w:r>
      <w:proofErr w:type="spellEnd"/>
      <w:r w:rsidRPr="00214953">
        <w:rPr>
          <w:rFonts w:ascii="Calibri" w:hAnsi="Calibri" w:cs="Calibri"/>
          <w:sz w:val="22"/>
          <w:szCs w:val="22"/>
          <w:lang w:val="el-GR"/>
        </w:rPr>
        <w:t>. 111/2025 για προσφορά γεύματος σε αίθουσα δεξιώσεων των συμμετεχόντων στην εκδρομή του Δήμου Λάρνακας (Δημοτικά Διαμερίσματα Λιβαδιών – Βορόκληνης) για τα άτομα της 3</w:t>
      </w:r>
      <w:r w:rsidRPr="00214953">
        <w:rPr>
          <w:rFonts w:ascii="Calibri" w:hAnsi="Calibri" w:cs="Calibri"/>
          <w:sz w:val="22"/>
          <w:szCs w:val="22"/>
          <w:vertAlign w:val="superscript"/>
          <w:lang w:val="el-GR"/>
        </w:rPr>
        <w:t>ης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 ηλικίας στις 23 Νοεμβρίου 2025 </w:t>
      </w:r>
      <w:r w:rsidR="00BE104F" w:rsidRPr="00214953">
        <w:rPr>
          <w:rFonts w:ascii="Calibri" w:hAnsi="Calibri" w:cs="Calibri"/>
          <w:sz w:val="22"/>
          <w:szCs w:val="22"/>
          <w:lang w:val="el-GR"/>
        </w:rPr>
        <w:t>στάλθηκαν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 προσφορές στις ακόλουθες αίθουσες δεξιώσεων αφού επικοινωνήσαμε μαζί τους: </w:t>
      </w:r>
      <w:r w:rsidR="00BE104F">
        <w:rPr>
          <w:rFonts w:ascii="Calibri" w:hAnsi="Calibri" w:cs="Calibri"/>
          <w:sz w:val="22"/>
          <w:szCs w:val="22"/>
          <w:lang w:val="el-GR"/>
        </w:rPr>
        <w:t>ΧΧΧΧΧΧΧΧ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BE104F" w:rsidRPr="00BE104F">
        <w:rPr>
          <w:rFonts w:ascii="Calibri" w:hAnsi="Calibri" w:cs="Calibri"/>
          <w:sz w:val="22"/>
          <w:szCs w:val="22"/>
          <w:lang w:val="el-GR"/>
        </w:rPr>
        <w:t>ΧΧΧΧΧΧΧΧ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BE104F" w:rsidRPr="00BE104F">
        <w:rPr>
          <w:rFonts w:ascii="Calibri" w:hAnsi="Calibri" w:cs="Calibri"/>
          <w:sz w:val="22"/>
          <w:szCs w:val="22"/>
          <w:lang w:val="el-GR"/>
        </w:rPr>
        <w:t>ΧΧΧΧΧΧΧΧ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 και </w:t>
      </w:r>
      <w:r w:rsidR="00BE104F" w:rsidRPr="00BE104F">
        <w:rPr>
          <w:rFonts w:ascii="Calibri" w:hAnsi="Calibri" w:cs="Calibri"/>
          <w:sz w:val="22"/>
          <w:szCs w:val="22"/>
          <w:lang w:val="el-GR"/>
        </w:rPr>
        <w:t>ΧΧΧΧΧΧΧΧ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. Το εστιατόριο </w:t>
      </w:r>
      <w:r w:rsidR="00BE104F" w:rsidRPr="00BE104F">
        <w:rPr>
          <w:rFonts w:ascii="Calibri" w:hAnsi="Calibri" w:cs="Calibri"/>
          <w:sz w:val="22"/>
          <w:szCs w:val="22"/>
          <w:lang w:val="el-GR"/>
        </w:rPr>
        <w:t>ΧΧΧΧΧΧΧΧ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 ενημέρωσε ότι δεν μπορεί ανταποκριθεί. Ακολούθως με την αποσφράγιση των προσφορών διαπιστώθηκε ότι λήφθηκαν δύο προσφορές ως ακολούθως: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2922"/>
      </w:tblGrid>
      <w:tr w:rsidR="006B1CFA" w:rsidRPr="00214953" w14:paraId="43D6501C" w14:textId="77777777" w:rsidTr="00353922">
        <w:tc>
          <w:tcPr>
            <w:tcW w:w="2921" w:type="dxa"/>
          </w:tcPr>
          <w:p w14:paraId="2FF68F9E" w14:textId="77777777" w:rsidR="006B1CFA" w:rsidRPr="00214953" w:rsidRDefault="006B1CFA" w:rsidP="00353922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922" w:type="dxa"/>
          </w:tcPr>
          <w:p w14:paraId="20F07572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</w:tr>
      <w:tr w:rsidR="00BE104F" w:rsidRPr="00214953" w14:paraId="3BC0CDE2" w14:textId="77777777" w:rsidTr="00353922">
        <w:tc>
          <w:tcPr>
            <w:tcW w:w="2921" w:type="dxa"/>
          </w:tcPr>
          <w:p w14:paraId="0FCC16C5" w14:textId="38A35DE7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4203E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239239D1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€13,30  + Φ.Π.Α</w:t>
            </w:r>
          </w:p>
        </w:tc>
      </w:tr>
      <w:tr w:rsidR="00BE104F" w:rsidRPr="00214953" w14:paraId="62F7CC67" w14:textId="77777777" w:rsidTr="00353922">
        <w:tc>
          <w:tcPr>
            <w:tcW w:w="2921" w:type="dxa"/>
          </w:tcPr>
          <w:p w14:paraId="6EA73176" w14:textId="7E0AA3A1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4203E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1F217E52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€13,50 + ΦΠΑ</w:t>
            </w:r>
          </w:p>
        </w:tc>
      </w:tr>
    </w:tbl>
    <w:p w14:paraId="57698999" w14:textId="2ECE64A4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214953">
        <w:rPr>
          <w:rFonts w:ascii="Calibri" w:hAnsi="Calibri" w:cs="Calibri"/>
          <w:sz w:val="22"/>
          <w:szCs w:val="22"/>
          <w:lang w:val="el-GR"/>
        </w:rPr>
        <w:t xml:space="preserve">Ο προϋπολογισμός </w:t>
      </w:r>
      <w:proofErr w:type="spellStart"/>
      <w:r w:rsidRPr="00214953">
        <w:rPr>
          <w:rFonts w:ascii="Calibri" w:hAnsi="Calibri" w:cs="Calibri"/>
          <w:sz w:val="22"/>
          <w:szCs w:val="22"/>
          <w:lang w:val="el-GR"/>
        </w:rPr>
        <w:t>ανέρχετο</w:t>
      </w:r>
      <w:proofErr w:type="spellEnd"/>
      <w:r w:rsidRPr="00214953">
        <w:rPr>
          <w:rFonts w:ascii="Calibri" w:hAnsi="Calibri" w:cs="Calibri"/>
          <w:sz w:val="22"/>
          <w:szCs w:val="22"/>
          <w:lang w:val="el-GR"/>
        </w:rPr>
        <w:t xml:space="preserve"> στις €4,000+ Φ.Π.Α (περίπου 300 άτομα). Οι προσφορές υποβλήθηκαν έγκαιρα και θεωρείται έγκυρες.  Με βάση τα ανωτέρω η </w:t>
      </w:r>
      <w:r w:rsidR="00BE104F" w:rsidRPr="00214953">
        <w:rPr>
          <w:rFonts w:ascii="Calibri" w:hAnsi="Calibri" w:cs="Calibri"/>
          <w:sz w:val="22"/>
          <w:szCs w:val="22"/>
          <w:lang w:val="el-GR"/>
        </w:rPr>
        <w:t>προσφορά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 του </w:t>
      </w:r>
      <w:r w:rsidR="00BE104F" w:rsidRPr="00BE104F">
        <w:rPr>
          <w:rFonts w:ascii="Calibri" w:hAnsi="Calibri" w:cs="Calibri"/>
          <w:sz w:val="22"/>
          <w:szCs w:val="22"/>
          <w:lang w:val="el-GR"/>
        </w:rPr>
        <w:t xml:space="preserve">ΧΧΧΧΧΧΧΧ 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ύψους 13,30 + ΦΠΑ ανά άτομο θεωρείται η πλέον συμφέρουσα. </w:t>
      </w:r>
    </w:p>
    <w:p w14:paraId="06D087EE" w14:textId="6EF1E54F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214953">
        <w:rPr>
          <w:rFonts w:ascii="Calibri" w:hAnsi="Calibri" w:cs="Calibri"/>
          <w:sz w:val="22"/>
          <w:szCs w:val="22"/>
          <w:lang w:val="el-GR"/>
        </w:rPr>
        <w:t xml:space="preserve">Για την προσφορά </w:t>
      </w:r>
      <w:proofErr w:type="spellStart"/>
      <w:r w:rsidRPr="00214953">
        <w:rPr>
          <w:rFonts w:ascii="Calibri" w:hAnsi="Calibri" w:cs="Calibri"/>
          <w:sz w:val="22"/>
          <w:szCs w:val="22"/>
          <w:lang w:val="el-GR"/>
        </w:rPr>
        <w:t>αρ</w:t>
      </w:r>
      <w:proofErr w:type="spellEnd"/>
      <w:r w:rsidRPr="00214953">
        <w:rPr>
          <w:rFonts w:ascii="Calibri" w:hAnsi="Calibri" w:cs="Calibri"/>
          <w:sz w:val="22"/>
          <w:szCs w:val="22"/>
          <w:lang w:val="el-GR"/>
        </w:rPr>
        <w:t>.. 107/2025 για προσφορά γεύματος σε αίθουσα δεξιώσεων των συμμετεχόντων στην εκδρομή του Δήμου Λάρνακας για τα άτομα της 3</w:t>
      </w:r>
      <w:r w:rsidRPr="00214953">
        <w:rPr>
          <w:rFonts w:ascii="Calibri" w:hAnsi="Calibri" w:cs="Calibri"/>
          <w:sz w:val="22"/>
          <w:szCs w:val="22"/>
          <w:vertAlign w:val="superscript"/>
          <w:lang w:val="el-GR"/>
        </w:rPr>
        <w:t>ης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 ηλικίας στις 23 Νοεμβρίου 2025 </w:t>
      </w:r>
      <w:proofErr w:type="spellStart"/>
      <w:r w:rsidRPr="00214953">
        <w:rPr>
          <w:rFonts w:ascii="Calibri" w:hAnsi="Calibri" w:cs="Calibri"/>
          <w:sz w:val="22"/>
          <w:szCs w:val="22"/>
          <w:lang w:val="el-GR"/>
        </w:rPr>
        <w:t>στάληκαν</w:t>
      </w:r>
      <w:proofErr w:type="spellEnd"/>
      <w:r w:rsidRPr="00214953">
        <w:rPr>
          <w:rFonts w:ascii="Calibri" w:hAnsi="Calibri" w:cs="Calibri"/>
          <w:sz w:val="22"/>
          <w:szCs w:val="22"/>
          <w:lang w:val="el-GR"/>
        </w:rPr>
        <w:t xml:space="preserve"> προσφορές στις ακόλουθες αίθουσες δεξιώσεων αφού επικοινωνήσαμε μαζί τους: </w:t>
      </w:r>
      <w:r w:rsidR="00BE104F" w:rsidRPr="00BE104F">
        <w:rPr>
          <w:rFonts w:ascii="Calibri" w:hAnsi="Calibri" w:cs="Calibri"/>
          <w:sz w:val="22"/>
          <w:szCs w:val="22"/>
          <w:lang w:val="el-GR"/>
        </w:rPr>
        <w:t>ΧΧΧΧΧΧΧΧ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BE104F" w:rsidRPr="00BE104F">
        <w:rPr>
          <w:rFonts w:ascii="Calibri" w:hAnsi="Calibri" w:cs="Calibri"/>
          <w:sz w:val="22"/>
          <w:szCs w:val="22"/>
          <w:lang w:val="el-GR"/>
        </w:rPr>
        <w:t>ΧΧΧΧΧΧΧΧ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, και </w:t>
      </w:r>
      <w:r w:rsidR="00BE104F" w:rsidRPr="00BE104F">
        <w:rPr>
          <w:rFonts w:ascii="Calibri" w:hAnsi="Calibri" w:cs="Calibri"/>
          <w:sz w:val="22"/>
          <w:szCs w:val="22"/>
          <w:lang w:val="el-GR"/>
        </w:rPr>
        <w:t>ΧΧΧΧΧΧΧΧ</w:t>
      </w:r>
      <w:r w:rsidRPr="00214953">
        <w:rPr>
          <w:rFonts w:ascii="Calibri" w:hAnsi="Calibri" w:cs="Calibri"/>
          <w:sz w:val="22"/>
          <w:szCs w:val="22"/>
          <w:lang w:val="el-GR"/>
        </w:rPr>
        <w:t>. Ακολούθως λήφθηκε μόνο 1 προσφορά εμπρόθεσμα ως ακολούθως: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2922"/>
      </w:tblGrid>
      <w:tr w:rsidR="006B1CFA" w:rsidRPr="00214953" w14:paraId="6D158D8B" w14:textId="77777777" w:rsidTr="00353922">
        <w:tc>
          <w:tcPr>
            <w:tcW w:w="2921" w:type="dxa"/>
          </w:tcPr>
          <w:p w14:paraId="08FB64AB" w14:textId="77777777" w:rsidR="006B1CFA" w:rsidRPr="00214953" w:rsidRDefault="006B1CFA" w:rsidP="00353922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922" w:type="dxa"/>
          </w:tcPr>
          <w:p w14:paraId="2F51B83B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</w:tr>
      <w:tr w:rsidR="006B1CFA" w:rsidRPr="00214953" w14:paraId="738A5578" w14:textId="77777777" w:rsidTr="00353922">
        <w:tc>
          <w:tcPr>
            <w:tcW w:w="2921" w:type="dxa"/>
          </w:tcPr>
          <w:p w14:paraId="6EE3ECBA" w14:textId="6BA19121" w:rsidR="006B1CFA" w:rsidRPr="00214953" w:rsidRDefault="00BE104F" w:rsidP="00353922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E104F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38FD96AE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€15,50  + Φ.Π.Α</w:t>
            </w:r>
          </w:p>
        </w:tc>
      </w:tr>
    </w:tbl>
    <w:p w14:paraId="1CFDC8A5" w14:textId="77777777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214953">
        <w:rPr>
          <w:rFonts w:ascii="Calibri" w:hAnsi="Calibri" w:cs="Calibri"/>
          <w:sz w:val="22"/>
          <w:szCs w:val="22"/>
          <w:lang w:val="el-GR"/>
        </w:rPr>
        <w:t xml:space="preserve">Ο προϋπολογισμός </w:t>
      </w:r>
      <w:proofErr w:type="spellStart"/>
      <w:r w:rsidRPr="00214953">
        <w:rPr>
          <w:rFonts w:ascii="Calibri" w:hAnsi="Calibri" w:cs="Calibri"/>
          <w:sz w:val="22"/>
          <w:szCs w:val="22"/>
          <w:lang w:val="el-GR"/>
        </w:rPr>
        <w:t>ανέρχετο</w:t>
      </w:r>
      <w:proofErr w:type="spellEnd"/>
      <w:r w:rsidRPr="00214953">
        <w:rPr>
          <w:rFonts w:ascii="Calibri" w:hAnsi="Calibri" w:cs="Calibri"/>
          <w:sz w:val="22"/>
          <w:szCs w:val="22"/>
          <w:lang w:val="el-GR"/>
        </w:rPr>
        <w:t xml:space="preserve"> στις €10,000+ Φ.Π.Α (περίπου 650 άτομα). Η προσφορά υποβλήθηκε έγκαιρα και θεωρείται έγκυρη. </w:t>
      </w:r>
    </w:p>
    <w:p w14:paraId="4F0712B8" w14:textId="77777777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5D660032" w14:textId="77777777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214953">
        <w:rPr>
          <w:rFonts w:ascii="Calibri" w:hAnsi="Calibri" w:cs="Calibri"/>
          <w:sz w:val="22"/>
          <w:szCs w:val="22"/>
          <w:lang w:val="el-GR"/>
        </w:rPr>
        <w:t>Τα λεωφορεία που θα χρησιμοποιηθούν είναι ως εξής:</w:t>
      </w:r>
    </w:p>
    <w:p w14:paraId="2D2278D3" w14:textId="77777777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214953">
        <w:rPr>
          <w:rFonts w:ascii="Calibri" w:hAnsi="Calibri" w:cs="Calibri"/>
          <w:sz w:val="22"/>
          <w:szCs w:val="22"/>
          <w:lang w:val="el-GR"/>
        </w:rPr>
        <w:t xml:space="preserve"> Για την ενοικίαση υπηρεσιών 4 (±1)  λεωφορείων για τη μεταφορά δημοτών 3ης ηλικίας από την Λάρνακα στο Μοναστήρι Αγίας Νάπας, στον Άγιο </w:t>
      </w:r>
      <w:proofErr w:type="spellStart"/>
      <w:r w:rsidRPr="00214953">
        <w:rPr>
          <w:rFonts w:ascii="Calibri" w:hAnsi="Calibri" w:cs="Calibri"/>
          <w:sz w:val="22"/>
          <w:szCs w:val="22"/>
          <w:lang w:val="el-GR"/>
        </w:rPr>
        <w:t>Κενδέα</w:t>
      </w:r>
      <w:proofErr w:type="spellEnd"/>
      <w:r w:rsidRPr="00214953">
        <w:rPr>
          <w:rFonts w:ascii="Calibri" w:hAnsi="Calibri" w:cs="Calibri"/>
          <w:sz w:val="22"/>
          <w:szCs w:val="22"/>
          <w:lang w:val="el-GR"/>
        </w:rPr>
        <w:t>, λήφθηκαν 2 προσφορές ως ακολούθως: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2922"/>
        <w:gridCol w:w="2922"/>
      </w:tblGrid>
      <w:tr w:rsidR="006B1CFA" w:rsidRPr="00214953" w14:paraId="3A970A49" w14:textId="77777777" w:rsidTr="00353922">
        <w:tc>
          <w:tcPr>
            <w:tcW w:w="2921" w:type="dxa"/>
          </w:tcPr>
          <w:p w14:paraId="1E81F765" w14:textId="77777777" w:rsidR="006B1CFA" w:rsidRPr="00214953" w:rsidRDefault="006B1CFA" w:rsidP="00353922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922" w:type="dxa"/>
          </w:tcPr>
          <w:p w14:paraId="7AFC8EC4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  <w:tc>
          <w:tcPr>
            <w:tcW w:w="2922" w:type="dxa"/>
          </w:tcPr>
          <w:p w14:paraId="45FDF46E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Αρ</w:t>
            </w:r>
            <w:proofErr w:type="spellEnd"/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. Λεωφορείων</w:t>
            </w:r>
          </w:p>
        </w:tc>
      </w:tr>
      <w:tr w:rsidR="00BE104F" w:rsidRPr="00214953" w14:paraId="08CB4336" w14:textId="77777777" w:rsidTr="00353922">
        <w:tc>
          <w:tcPr>
            <w:tcW w:w="2921" w:type="dxa"/>
          </w:tcPr>
          <w:p w14:paraId="4F7262B1" w14:textId="5BAAAA4E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E2E43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724107C6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400</w:t>
            </w:r>
          </w:p>
        </w:tc>
        <w:tc>
          <w:tcPr>
            <w:tcW w:w="2922" w:type="dxa"/>
          </w:tcPr>
          <w:p w14:paraId="43D43136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  <w:p w14:paraId="3E70CF3E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BE104F" w:rsidRPr="00214953" w14:paraId="799ABE6F" w14:textId="77777777" w:rsidTr="00353922">
        <w:tc>
          <w:tcPr>
            <w:tcW w:w="2921" w:type="dxa"/>
          </w:tcPr>
          <w:p w14:paraId="78DE1F3E" w14:textId="6A453A9D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E2E43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7C61894D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380</w:t>
            </w:r>
          </w:p>
        </w:tc>
        <w:tc>
          <w:tcPr>
            <w:tcW w:w="2922" w:type="dxa"/>
          </w:tcPr>
          <w:p w14:paraId="44DD51DF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</w:t>
            </w:r>
          </w:p>
        </w:tc>
      </w:tr>
    </w:tbl>
    <w:p w14:paraId="4088B424" w14:textId="77777777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214953">
        <w:rPr>
          <w:rFonts w:ascii="Calibri" w:hAnsi="Calibri" w:cs="Calibri"/>
          <w:sz w:val="22"/>
          <w:szCs w:val="22"/>
          <w:lang w:val="el-GR"/>
        </w:rPr>
        <w:t xml:space="preserve">Το ΦΠΑ δεν περιλαμβάνεται στις πιο πάνω τιμές. </w:t>
      </w:r>
      <w:r w:rsidRPr="00214953">
        <w:rPr>
          <w:rFonts w:ascii="Calibri" w:hAnsi="Calibri" w:cs="Calibri"/>
          <w:sz w:val="22"/>
          <w:szCs w:val="22"/>
        </w:rPr>
        <w:t>H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 κατάταξη των </w:t>
      </w:r>
      <w:proofErr w:type="spellStart"/>
      <w:r w:rsidRPr="00214953">
        <w:rPr>
          <w:rFonts w:ascii="Calibri" w:hAnsi="Calibri" w:cs="Calibri"/>
          <w:sz w:val="22"/>
          <w:szCs w:val="22"/>
          <w:lang w:val="el-GR"/>
        </w:rPr>
        <w:t>προσφοροδοτών</w:t>
      </w:r>
      <w:proofErr w:type="spellEnd"/>
      <w:r w:rsidRPr="00214953">
        <w:rPr>
          <w:rFonts w:ascii="Calibri" w:hAnsi="Calibri" w:cs="Calibri"/>
          <w:sz w:val="22"/>
          <w:szCs w:val="22"/>
          <w:lang w:val="el-GR"/>
        </w:rPr>
        <w:t xml:space="preserve"> είναι βάση του πιο κάτω πίνακα καθώς και η εισήγηση για επιλογή των Λεωφορείων ανάλογα με την χαμηλότερη τιμή ως ακολούθως: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557"/>
        <w:gridCol w:w="2005"/>
        <w:gridCol w:w="1870"/>
        <w:gridCol w:w="1432"/>
      </w:tblGrid>
      <w:tr w:rsidR="006B1CFA" w:rsidRPr="00214953" w14:paraId="1C4EDCDF" w14:textId="77777777" w:rsidTr="00353922">
        <w:trPr>
          <w:trHeight w:val="838"/>
        </w:trPr>
        <w:tc>
          <w:tcPr>
            <w:tcW w:w="1906" w:type="dxa"/>
          </w:tcPr>
          <w:p w14:paraId="5773A0D1" w14:textId="77777777" w:rsidR="006B1CFA" w:rsidRPr="00214953" w:rsidRDefault="006B1CFA" w:rsidP="00353922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557" w:type="dxa"/>
          </w:tcPr>
          <w:p w14:paraId="09ED66AB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  <w:tc>
          <w:tcPr>
            <w:tcW w:w="2005" w:type="dxa"/>
          </w:tcPr>
          <w:p w14:paraId="73886172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Αρ</w:t>
            </w:r>
            <w:proofErr w:type="spellEnd"/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. Προσφερόμενων Λεωφορείων</w:t>
            </w:r>
          </w:p>
        </w:tc>
        <w:tc>
          <w:tcPr>
            <w:tcW w:w="1870" w:type="dxa"/>
          </w:tcPr>
          <w:p w14:paraId="520F3C83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Εισήγηση Επιλογής Λεωφορείων</w:t>
            </w:r>
          </w:p>
        </w:tc>
        <w:tc>
          <w:tcPr>
            <w:tcW w:w="1432" w:type="dxa"/>
          </w:tcPr>
          <w:p w14:paraId="2D914F39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Συνολικό Κόστος</w:t>
            </w:r>
          </w:p>
          <w:p w14:paraId="3A990B2F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</w:tr>
      <w:tr w:rsidR="00BE104F" w:rsidRPr="00214953" w14:paraId="1435AF83" w14:textId="77777777" w:rsidTr="00353922">
        <w:tc>
          <w:tcPr>
            <w:tcW w:w="1906" w:type="dxa"/>
          </w:tcPr>
          <w:p w14:paraId="187C25D7" w14:textId="71841FD2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D92CF8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1557" w:type="dxa"/>
          </w:tcPr>
          <w:p w14:paraId="6DC45FE0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380</w:t>
            </w:r>
          </w:p>
        </w:tc>
        <w:tc>
          <w:tcPr>
            <w:tcW w:w="2005" w:type="dxa"/>
          </w:tcPr>
          <w:p w14:paraId="219F0C1D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</w:t>
            </w:r>
          </w:p>
        </w:tc>
        <w:tc>
          <w:tcPr>
            <w:tcW w:w="1870" w:type="dxa"/>
          </w:tcPr>
          <w:p w14:paraId="6DA07233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</w:t>
            </w:r>
          </w:p>
        </w:tc>
        <w:tc>
          <w:tcPr>
            <w:tcW w:w="1432" w:type="dxa"/>
          </w:tcPr>
          <w:p w14:paraId="3F49FB2C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1520</w:t>
            </w:r>
          </w:p>
        </w:tc>
      </w:tr>
      <w:tr w:rsidR="00BE104F" w:rsidRPr="00214953" w14:paraId="253D4B20" w14:textId="77777777" w:rsidTr="00353922">
        <w:tc>
          <w:tcPr>
            <w:tcW w:w="1906" w:type="dxa"/>
          </w:tcPr>
          <w:p w14:paraId="6A9AF6F9" w14:textId="61C1F66B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D92CF8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1557" w:type="dxa"/>
          </w:tcPr>
          <w:p w14:paraId="5601AC1C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500</w:t>
            </w:r>
          </w:p>
        </w:tc>
        <w:tc>
          <w:tcPr>
            <w:tcW w:w="2005" w:type="dxa"/>
          </w:tcPr>
          <w:p w14:paraId="19349F77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  <w:tc>
          <w:tcPr>
            <w:tcW w:w="1870" w:type="dxa"/>
          </w:tcPr>
          <w:p w14:paraId="12D66449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  <w:tc>
          <w:tcPr>
            <w:tcW w:w="1432" w:type="dxa"/>
          </w:tcPr>
          <w:p w14:paraId="45D20602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1000</w:t>
            </w:r>
          </w:p>
        </w:tc>
      </w:tr>
      <w:tr w:rsidR="006B1CFA" w:rsidRPr="00214953" w14:paraId="0C5C5329" w14:textId="77777777" w:rsidTr="00353922">
        <w:tc>
          <w:tcPr>
            <w:tcW w:w="1906" w:type="dxa"/>
          </w:tcPr>
          <w:p w14:paraId="3B77E0A5" w14:textId="77777777" w:rsidR="006B1CFA" w:rsidRPr="00214953" w:rsidRDefault="006B1CFA" w:rsidP="00353922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ΣΥΝΟΛΟ</w:t>
            </w:r>
          </w:p>
        </w:tc>
        <w:tc>
          <w:tcPr>
            <w:tcW w:w="1557" w:type="dxa"/>
          </w:tcPr>
          <w:p w14:paraId="00F1E181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005" w:type="dxa"/>
          </w:tcPr>
          <w:p w14:paraId="5A64B0E2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70" w:type="dxa"/>
          </w:tcPr>
          <w:p w14:paraId="63E2AF95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32" w:type="dxa"/>
          </w:tcPr>
          <w:p w14:paraId="0A76D880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2,520</w:t>
            </w:r>
          </w:p>
        </w:tc>
      </w:tr>
    </w:tbl>
    <w:p w14:paraId="4CEF0943" w14:textId="77777777" w:rsidR="006B1CFA" w:rsidRPr="00214953" w:rsidRDefault="006B1CFA" w:rsidP="006B1CFA">
      <w:pPr>
        <w:pStyle w:val="NoSpacing"/>
        <w:jc w:val="both"/>
        <w:rPr>
          <w:rFonts w:ascii="Calibri" w:hAnsi="Calibri" w:cs="Calibri"/>
          <w:szCs w:val="22"/>
          <w:lang w:val="el-GR"/>
        </w:rPr>
      </w:pPr>
    </w:p>
    <w:p w14:paraId="0943201E" w14:textId="77777777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214953">
        <w:rPr>
          <w:rFonts w:ascii="Calibri" w:hAnsi="Calibri" w:cs="Calibri"/>
          <w:sz w:val="22"/>
          <w:szCs w:val="22"/>
          <w:lang w:val="el-GR"/>
        </w:rPr>
        <w:t>Για την ενοικίαση υπηρεσιών 15(±2)  λεωφορείων για τη μεταφορά δημοτών 3</w:t>
      </w:r>
      <w:r w:rsidRPr="00214953">
        <w:rPr>
          <w:rFonts w:ascii="Calibri" w:hAnsi="Calibri" w:cs="Calibri"/>
          <w:sz w:val="22"/>
          <w:szCs w:val="22"/>
          <w:vertAlign w:val="superscript"/>
          <w:lang w:val="el-GR"/>
        </w:rPr>
        <w:t>ης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 ηλικίας από την Λάρνακα στην Ρωσική Εκκλησία και στον Άγιο Παντελεήμονα, σε αίθουσα δεξιώσεων και επιστροφή στη Λάρνακα στις 23/11/2025., λήφθηκαν 6 προσφορές ως ακολούθως: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2922"/>
        <w:gridCol w:w="2922"/>
      </w:tblGrid>
      <w:tr w:rsidR="006B1CFA" w:rsidRPr="00214953" w14:paraId="2074A39B" w14:textId="77777777" w:rsidTr="00353922">
        <w:tc>
          <w:tcPr>
            <w:tcW w:w="2921" w:type="dxa"/>
          </w:tcPr>
          <w:p w14:paraId="6F33CB07" w14:textId="77777777" w:rsidR="006B1CFA" w:rsidRPr="00214953" w:rsidRDefault="006B1CFA" w:rsidP="00353922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922" w:type="dxa"/>
          </w:tcPr>
          <w:p w14:paraId="3100CB39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  <w:tc>
          <w:tcPr>
            <w:tcW w:w="2922" w:type="dxa"/>
          </w:tcPr>
          <w:p w14:paraId="068110F8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Αρ</w:t>
            </w:r>
            <w:proofErr w:type="spellEnd"/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. Λεωφορείων</w:t>
            </w:r>
          </w:p>
        </w:tc>
      </w:tr>
      <w:tr w:rsidR="00BE104F" w:rsidRPr="00214953" w14:paraId="4B1BDCD1" w14:textId="77777777" w:rsidTr="00353922">
        <w:tc>
          <w:tcPr>
            <w:tcW w:w="2921" w:type="dxa"/>
          </w:tcPr>
          <w:p w14:paraId="35B53CEA" w14:textId="47823706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C1516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04EE9B0D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500</w:t>
            </w:r>
          </w:p>
        </w:tc>
        <w:tc>
          <w:tcPr>
            <w:tcW w:w="2922" w:type="dxa"/>
          </w:tcPr>
          <w:p w14:paraId="50BF047C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</w:tr>
      <w:tr w:rsidR="00BE104F" w:rsidRPr="00214953" w14:paraId="51BA89BC" w14:textId="77777777" w:rsidTr="00353922">
        <w:tc>
          <w:tcPr>
            <w:tcW w:w="2921" w:type="dxa"/>
          </w:tcPr>
          <w:p w14:paraId="06F31A9E" w14:textId="4BB4D15B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C1516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3750C6F6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500</w:t>
            </w:r>
          </w:p>
        </w:tc>
        <w:tc>
          <w:tcPr>
            <w:tcW w:w="2922" w:type="dxa"/>
          </w:tcPr>
          <w:p w14:paraId="275DBA23" w14:textId="529B4EA4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</w:p>
        </w:tc>
      </w:tr>
      <w:tr w:rsidR="00BE104F" w:rsidRPr="00214953" w14:paraId="05EB12E2" w14:textId="77777777" w:rsidTr="00353922">
        <w:tc>
          <w:tcPr>
            <w:tcW w:w="2921" w:type="dxa"/>
          </w:tcPr>
          <w:p w14:paraId="7C42D3E6" w14:textId="42E5726C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C1516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2AC82042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499</w:t>
            </w:r>
          </w:p>
        </w:tc>
        <w:tc>
          <w:tcPr>
            <w:tcW w:w="2922" w:type="dxa"/>
          </w:tcPr>
          <w:p w14:paraId="5A8A47A3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</w:p>
        </w:tc>
      </w:tr>
      <w:tr w:rsidR="00BE104F" w:rsidRPr="00214953" w14:paraId="6B2AEF30" w14:textId="77777777" w:rsidTr="00353922">
        <w:tc>
          <w:tcPr>
            <w:tcW w:w="2921" w:type="dxa"/>
          </w:tcPr>
          <w:p w14:paraId="26401356" w14:textId="3CA7388F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C1516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03329CAB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496</w:t>
            </w:r>
          </w:p>
        </w:tc>
        <w:tc>
          <w:tcPr>
            <w:tcW w:w="2922" w:type="dxa"/>
          </w:tcPr>
          <w:p w14:paraId="47B0F81B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</w:p>
        </w:tc>
      </w:tr>
      <w:tr w:rsidR="00BE104F" w:rsidRPr="00214953" w14:paraId="777CFD40" w14:textId="77777777" w:rsidTr="00353922">
        <w:tc>
          <w:tcPr>
            <w:tcW w:w="2921" w:type="dxa"/>
          </w:tcPr>
          <w:p w14:paraId="6926EAF0" w14:textId="67956805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C1516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150FE59D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500</w:t>
            </w:r>
          </w:p>
        </w:tc>
        <w:tc>
          <w:tcPr>
            <w:tcW w:w="2922" w:type="dxa"/>
          </w:tcPr>
          <w:p w14:paraId="1DE86525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</w:tr>
      <w:tr w:rsidR="00BE104F" w:rsidRPr="00214953" w14:paraId="08917A3D" w14:textId="77777777" w:rsidTr="00353922">
        <w:tc>
          <w:tcPr>
            <w:tcW w:w="2921" w:type="dxa"/>
          </w:tcPr>
          <w:p w14:paraId="110C8507" w14:textId="314D1464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C1516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2922" w:type="dxa"/>
          </w:tcPr>
          <w:p w14:paraId="28580BED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490</w:t>
            </w:r>
          </w:p>
        </w:tc>
        <w:tc>
          <w:tcPr>
            <w:tcW w:w="2922" w:type="dxa"/>
          </w:tcPr>
          <w:p w14:paraId="54CE4748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</w:tr>
    </w:tbl>
    <w:p w14:paraId="3F609ADE" w14:textId="77777777" w:rsidR="00BE104F" w:rsidRDefault="00BE104F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4A89A37E" w14:textId="77777777" w:rsidR="00BE104F" w:rsidRDefault="00BE104F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500B2AE9" w14:textId="7821FA3B" w:rsidR="006B1CFA" w:rsidRPr="00214953" w:rsidRDefault="006B1CFA" w:rsidP="006B1CFA">
      <w:pPr>
        <w:pStyle w:val="BodyText"/>
        <w:spacing w:line="24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214953">
        <w:rPr>
          <w:rFonts w:ascii="Calibri" w:hAnsi="Calibri" w:cs="Calibri"/>
          <w:sz w:val="22"/>
          <w:szCs w:val="22"/>
          <w:lang w:val="el-GR"/>
        </w:rPr>
        <w:t xml:space="preserve">Το ΦΠΑ δεν περιλαμβάνεται στις πιο πάνω τιμές. </w:t>
      </w:r>
      <w:r w:rsidRPr="00214953">
        <w:rPr>
          <w:rFonts w:ascii="Calibri" w:hAnsi="Calibri" w:cs="Calibri"/>
          <w:sz w:val="22"/>
          <w:szCs w:val="22"/>
        </w:rPr>
        <w:t>H</w:t>
      </w:r>
      <w:r w:rsidRPr="00214953">
        <w:rPr>
          <w:rFonts w:ascii="Calibri" w:hAnsi="Calibri" w:cs="Calibri"/>
          <w:sz w:val="22"/>
          <w:szCs w:val="22"/>
          <w:lang w:val="el-GR"/>
        </w:rPr>
        <w:t xml:space="preserve"> κατάταξη των </w:t>
      </w:r>
      <w:proofErr w:type="spellStart"/>
      <w:r w:rsidRPr="00214953">
        <w:rPr>
          <w:rFonts w:ascii="Calibri" w:hAnsi="Calibri" w:cs="Calibri"/>
          <w:sz w:val="22"/>
          <w:szCs w:val="22"/>
          <w:lang w:val="el-GR"/>
        </w:rPr>
        <w:t>προσφοροδοτών</w:t>
      </w:r>
      <w:proofErr w:type="spellEnd"/>
      <w:r w:rsidRPr="00214953">
        <w:rPr>
          <w:rFonts w:ascii="Calibri" w:hAnsi="Calibri" w:cs="Calibri"/>
          <w:sz w:val="22"/>
          <w:szCs w:val="22"/>
          <w:lang w:val="el-GR"/>
        </w:rPr>
        <w:t xml:space="preserve"> είναι βάση του πιο κάτω πίνακα καθώς και η εισήγηση για επιλογή των 15Λεωφορείων ανάλογα με την χαμηλότερη τιμή ως ακολούθως: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557"/>
        <w:gridCol w:w="2005"/>
        <w:gridCol w:w="1870"/>
        <w:gridCol w:w="1432"/>
      </w:tblGrid>
      <w:tr w:rsidR="006B1CFA" w:rsidRPr="00214953" w14:paraId="488AB0AC" w14:textId="77777777" w:rsidTr="00353922">
        <w:trPr>
          <w:trHeight w:val="838"/>
        </w:trPr>
        <w:tc>
          <w:tcPr>
            <w:tcW w:w="1906" w:type="dxa"/>
          </w:tcPr>
          <w:p w14:paraId="577A01B0" w14:textId="77777777" w:rsidR="006B1CFA" w:rsidRPr="00214953" w:rsidRDefault="006B1CFA" w:rsidP="00353922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557" w:type="dxa"/>
          </w:tcPr>
          <w:p w14:paraId="7E9F9CFE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  <w:tc>
          <w:tcPr>
            <w:tcW w:w="2005" w:type="dxa"/>
          </w:tcPr>
          <w:p w14:paraId="4C56B73B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Αρ</w:t>
            </w:r>
            <w:proofErr w:type="spellEnd"/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. Προσφερόμενων Λεωφορείων</w:t>
            </w:r>
          </w:p>
        </w:tc>
        <w:tc>
          <w:tcPr>
            <w:tcW w:w="1870" w:type="dxa"/>
          </w:tcPr>
          <w:p w14:paraId="35C02F1F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Εισήγηση Επιλογής Λεωφορείων</w:t>
            </w:r>
          </w:p>
        </w:tc>
        <w:tc>
          <w:tcPr>
            <w:tcW w:w="1432" w:type="dxa"/>
          </w:tcPr>
          <w:p w14:paraId="28DC8630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Συνολικό Κόστος</w:t>
            </w:r>
          </w:p>
          <w:p w14:paraId="2F14B5AE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€</w:t>
            </w:r>
          </w:p>
        </w:tc>
      </w:tr>
      <w:tr w:rsidR="00BE104F" w:rsidRPr="00214953" w14:paraId="0B5FDCED" w14:textId="77777777" w:rsidTr="00353922">
        <w:tc>
          <w:tcPr>
            <w:tcW w:w="1906" w:type="dxa"/>
          </w:tcPr>
          <w:p w14:paraId="0BA895DF" w14:textId="1918F969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F305C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1557" w:type="dxa"/>
          </w:tcPr>
          <w:p w14:paraId="5D8A4841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490</w:t>
            </w:r>
          </w:p>
        </w:tc>
        <w:tc>
          <w:tcPr>
            <w:tcW w:w="2005" w:type="dxa"/>
          </w:tcPr>
          <w:p w14:paraId="1D02C0F4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  <w:tc>
          <w:tcPr>
            <w:tcW w:w="1870" w:type="dxa"/>
          </w:tcPr>
          <w:p w14:paraId="0DB1143B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  <w:tc>
          <w:tcPr>
            <w:tcW w:w="1432" w:type="dxa"/>
          </w:tcPr>
          <w:p w14:paraId="5D61C8C4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1960</w:t>
            </w:r>
          </w:p>
        </w:tc>
      </w:tr>
      <w:tr w:rsidR="00BE104F" w:rsidRPr="00214953" w14:paraId="6129B41E" w14:textId="77777777" w:rsidTr="00353922">
        <w:tc>
          <w:tcPr>
            <w:tcW w:w="1906" w:type="dxa"/>
          </w:tcPr>
          <w:p w14:paraId="77AB1BC7" w14:textId="1BB65328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F305C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1557" w:type="dxa"/>
          </w:tcPr>
          <w:p w14:paraId="7A559D85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496</w:t>
            </w:r>
          </w:p>
        </w:tc>
        <w:tc>
          <w:tcPr>
            <w:tcW w:w="2005" w:type="dxa"/>
          </w:tcPr>
          <w:p w14:paraId="4188FDD0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</w:p>
        </w:tc>
        <w:tc>
          <w:tcPr>
            <w:tcW w:w="1870" w:type="dxa"/>
          </w:tcPr>
          <w:p w14:paraId="3F7DF033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</w:p>
        </w:tc>
        <w:tc>
          <w:tcPr>
            <w:tcW w:w="1432" w:type="dxa"/>
          </w:tcPr>
          <w:p w14:paraId="5D74B3FC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1488</w:t>
            </w:r>
          </w:p>
        </w:tc>
      </w:tr>
      <w:tr w:rsidR="00BE104F" w:rsidRPr="00214953" w14:paraId="40E9265A" w14:textId="77777777" w:rsidTr="00353922">
        <w:tc>
          <w:tcPr>
            <w:tcW w:w="1906" w:type="dxa"/>
          </w:tcPr>
          <w:p w14:paraId="17EFE07B" w14:textId="02D16678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F305C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1557" w:type="dxa"/>
          </w:tcPr>
          <w:p w14:paraId="688392A4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499</w:t>
            </w:r>
          </w:p>
        </w:tc>
        <w:tc>
          <w:tcPr>
            <w:tcW w:w="2005" w:type="dxa"/>
          </w:tcPr>
          <w:p w14:paraId="1A9D941E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</w:p>
        </w:tc>
        <w:tc>
          <w:tcPr>
            <w:tcW w:w="1870" w:type="dxa"/>
          </w:tcPr>
          <w:p w14:paraId="2A480403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</w:p>
        </w:tc>
        <w:tc>
          <w:tcPr>
            <w:tcW w:w="1432" w:type="dxa"/>
          </w:tcPr>
          <w:p w14:paraId="27CEBB03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499</w:t>
            </w:r>
          </w:p>
        </w:tc>
      </w:tr>
      <w:tr w:rsidR="00BE104F" w:rsidRPr="00214953" w14:paraId="56991601" w14:textId="77777777" w:rsidTr="00353922">
        <w:tc>
          <w:tcPr>
            <w:tcW w:w="1906" w:type="dxa"/>
          </w:tcPr>
          <w:p w14:paraId="4B711061" w14:textId="6D505CEA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F305C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1557" w:type="dxa"/>
          </w:tcPr>
          <w:p w14:paraId="4B8E303B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500</w:t>
            </w:r>
          </w:p>
        </w:tc>
        <w:tc>
          <w:tcPr>
            <w:tcW w:w="2005" w:type="dxa"/>
          </w:tcPr>
          <w:p w14:paraId="28DD1CDB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  <w:tc>
          <w:tcPr>
            <w:tcW w:w="1870" w:type="dxa"/>
          </w:tcPr>
          <w:p w14:paraId="45A8B3BB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4</w:t>
            </w:r>
          </w:p>
        </w:tc>
        <w:tc>
          <w:tcPr>
            <w:tcW w:w="1432" w:type="dxa"/>
          </w:tcPr>
          <w:p w14:paraId="7403F348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2000</w:t>
            </w:r>
          </w:p>
        </w:tc>
      </w:tr>
      <w:tr w:rsidR="00BE104F" w:rsidRPr="00214953" w14:paraId="6B1F0674" w14:textId="77777777" w:rsidTr="00353922">
        <w:tc>
          <w:tcPr>
            <w:tcW w:w="1906" w:type="dxa"/>
          </w:tcPr>
          <w:p w14:paraId="49EE0026" w14:textId="6A62EEF2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F305C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1557" w:type="dxa"/>
          </w:tcPr>
          <w:p w14:paraId="4A889F33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500</w:t>
            </w:r>
          </w:p>
        </w:tc>
        <w:tc>
          <w:tcPr>
            <w:tcW w:w="2005" w:type="dxa"/>
          </w:tcPr>
          <w:p w14:paraId="765048DB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  <w:tc>
          <w:tcPr>
            <w:tcW w:w="1870" w:type="dxa"/>
          </w:tcPr>
          <w:p w14:paraId="0107F7E4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</w:p>
        </w:tc>
        <w:tc>
          <w:tcPr>
            <w:tcW w:w="1432" w:type="dxa"/>
          </w:tcPr>
          <w:p w14:paraId="29BDA2E5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1000</w:t>
            </w:r>
          </w:p>
        </w:tc>
      </w:tr>
      <w:tr w:rsidR="00BE104F" w:rsidRPr="00214953" w14:paraId="68E5AA27" w14:textId="77777777" w:rsidTr="00353922">
        <w:tc>
          <w:tcPr>
            <w:tcW w:w="1906" w:type="dxa"/>
          </w:tcPr>
          <w:p w14:paraId="20477EA0" w14:textId="6C4A26E9" w:rsidR="00BE104F" w:rsidRPr="00214953" w:rsidRDefault="00BE104F" w:rsidP="00BE104F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F305C">
              <w:rPr>
                <w:rFonts w:ascii="Calibri" w:hAnsi="Calibri" w:cs="Calibri"/>
                <w:sz w:val="22"/>
                <w:szCs w:val="22"/>
                <w:lang w:val="el-GR"/>
              </w:rPr>
              <w:t>ΧΧΧΧΧΧΧΧ</w:t>
            </w:r>
          </w:p>
        </w:tc>
        <w:tc>
          <w:tcPr>
            <w:tcW w:w="1557" w:type="dxa"/>
          </w:tcPr>
          <w:p w14:paraId="71D18056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500</w:t>
            </w:r>
          </w:p>
        </w:tc>
        <w:tc>
          <w:tcPr>
            <w:tcW w:w="2005" w:type="dxa"/>
          </w:tcPr>
          <w:p w14:paraId="0D3556A3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</w:p>
        </w:tc>
        <w:tc>
          <w:tcPr>
            <w:tcW w:w="1870" w:type="dxa"/>
          </w:tcPr>
          <w:p w14:paraId="52495433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</w:p>
        </w:tc>
        <w:tc>
          <w:tcPr>
            <w:tcW w:w="1432" w:type="dxa"/>
          </w:tcPr>
          <w:p w14:paraId="62301014" w14:textId="77777777" w:rsidR="00BE104F" w:rsidRPr="00214953" w:rsidRDefault="00BE104F" w:rsidP="00BE104F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1500</w:t>
            </w:r>
          </w:p>
        </w:tc>
      </w:tr>
      <w:tr w:rsidR="006B1CFA" w:rsidRPr="00214953" w14:paraId="7A5CD1D3" w14:textId="77777777" w:rsidTr="00353922">
        <w:tc>
          <w:tcPr>
            <w:tcW w:w="1906" w:type="dxa"/>
          </w:tcPr>
          <w:p w14:paraId="4DBD80AB" w14:textId="77777777" w:rsidR="006B1CFA" w:rsidRPr="00214953" w:rsidRDefault="006B1CFA" w:rsidP="00353922">
            <w:pPr>
              <w:pStyle w:val="BodyText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ΣΥΝΟΛΟ</w:t>
            </w:r>
          </w:p>
        </w:tc>
        <w:tc>
          <w:tcPr>
            <w:tcW w:w="1557" w:type="dxa"/>
          </w:tcPr>
          <w:p w14:paraId="79FE0C8A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005" w:type="dxa"/>
          </w:tcPr>
          <w:p w14:paraId="223403F8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870" w:type="dxa"/>
          </w:tcPr>
          <w:p w14:paraId="4089020F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32" w:type="dxa"/>
          </w:tcPr>
          <w:p w14:paraId="6320BF6E" w14:textId="77777777" w:rsidR="006B1CFA" w:rsidRPr="00214953" w:rsidRDefault="006B1CFA" w:rsidP="00353922">
            <w:pPr>
              <w:pStyle w:val="BodyText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214953">
              <w:rPr>
                <w:rFonts w:ascii="Calibri" w:hAnsi="Calibri" w:cs="Calibri"/>
                <w:sz w:val="22"/>
                <w:szCs w:val="22"/>
                <w:lang w:val="el-GR"/>
              </w:rPr>
              <w:t>8,447</w:t>
            </w:r>
          </w:p>
        </w:tc>
      </w:tr>
    </w:tbl>
    <w:p w14:paraId="55EA76F3" w14:textId="77777777" w:rsidR="006B1CFA" w:rsidRPr="00214953" w:rsidRDefault="006B1CFA" w:rsidP="006B1CFA">
      <w:pPr>
        <w:pStyle w:val="NoSpacing"/>
        <w:jc w:val="both"/>
        <w:rPr>
          <w:rFonts w:ascii="Calibri" w:hAnsi="Calibri" w:cs="Calibri"/>
          <w:szCs w:val="22"/>
          <w:lang w:val="el-GR"/>
        </w:rPr>
      </w:pPr>
    </w:p>
    <w:p w14:paraId="1EE22651" w14:textId="77777777" w:rsidR="006B1CFA" w:rsidRPr="00214953" w:rsidRDefault="006B1CFA" w:rsidP="006B1CFA">
      <w:pPr>
        <w:pStyle w:val="NoSpacing"/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>Παράλληλα η Επιτροπή λαμβάνει γνώση ότι ζητήθηκαν προσφορές για τα πιο κάτω ως ακολούθως:</w:t>
      </w:r>
    </w:p>
    <w:p w14:paraId="64E4A353" w14:textId="31DA2528" w:rsidR="006B1CFA" w:rsidRPr="00214953" w:rsidRDefault="006B1CFA" w:rsidP="006B1CFA">
      <w:pPr>
        <w:pStyle w:val="NoSpacing"/>
        <w:numPr>
          <w:ilvl w:val="0"/>
          <w:numId w:val="30"/>
        </w:numPr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Παροχή υπηρεσιών </w:t>
      </w:r>
      <w:proofErr w:type="spellStart"/>
      <w:r w:rsidRPr="00214953">
        <w:rPr>
          <w:rFonts w:ascii="Calibri" w:hAnsi="Calibri" w:cs="Calibri"/>
          <w:szCs w:val="22"/>
          <w:lang w:val="el-GR"/>
        </w:rPr>
        <w:t>Dj</w:t>
      </w:r>
      <w:proofErr w:type="spellEnd"/>
      <w:r w:rsidRPr="00214953">
        <w:rPr>
          <w:rFonts w:ascii="Calibri" w:hAnsi="Calibri" w:cs="Calibri"/>
          <w:szCs w:val="22"/>
          <w:lang w:val="el-GR"/>
        </w:rPr>
        <w:t xml:space="preserve"> για την εκδρομή του Δημοτικού Διαμερίσματος Λάρνακας ύψους  </w:t>
      </w:r>
      <w:bookmarkStart w:id="3" w:name="_Hlk219120115"/>
      <w:r w:rsidRPr="00214953">
        <w:rPr>
          <w:rFonts w:ascii="Calibri" w:hAnsi="Calibri" w:cs="Calibri"/>
          <w:szCs w:val="22"/>
          <w:lang w:val="el-GR"/>
        </w:rPr>
        <w:t xml:space="preserve">€250 </w:t>
      </w:r>
      <w:bookmarkEnd w:id="3"/>
      <w:r w:rsidRPr="00214953">
        <w:rPr>
          <w:rFonts w:ascii="Calibri" w:hAnsi="Calibri" w:cs="Calibri"/>
          <w:szCs w:val="22"/>
          <w:lang w:val="el-GR"/>
        </w:rPr>
        <w:t>Ευρώ (</w:t>
      </w:r>
      <w:r w:rsidR="00BE104F" w:rsidRPr="00BE104F">
        <w:rPr>
          <w:rFonts w:ascii="Calibri" w:hAnsi="Calibri" w:cs="Calibri"/>
          <w:szCs w:val="22"/>
          <w:lang w:val="el-GR"/>
        </w:rPr>
        <w:t>ΧΧΧΧΧΧΧΧ</w:t>
      </w:r>
      <w:r w:rsidRPr="00214953">
        <w:rPr>
          <w:rFonts w:ascii="Calibri" w:hAnsi="Calibri" w:cs="Calibri"/>
          <w:szCs w:val="22"/>
          <w:lang w:val="el-GR"/>
        </w:rPr>
        <w:t>)</w:t>
      </w:r>
    </w:p>
    <w:p w14:paraId="325AA64F" w14:textId="1DCEF065" w:rsidR="006B1CFA" w:rsidRPr="00214953" w:rsidRDefault="00BE104F" w:rsidP="006B1CFA">
      <w:pPr>
        <w:pStyle w:val="NoSpacing"/>
        <w:numPr>
          <w:ilvl w:val="0"/>
          <w:numId w:val="30"/>
        </w:numPr>
        <w:jc w:val="both"/>
        <w:rPr>
          <w:rFonts w:ascii="Calibri" w:hAnsi="Calibri" w:cs="Calibri"/>
          <w:szCs w:val="22"/>
          <w:lang w:val="el-GR"/>
        </w:rPr>
      </w:pPr>
      <w:r w:rsidRPr="00BE104F">
        <w:rPr>
          <w:rFonts w:ascii="Calibri" w:hAnsi="Calibri" w:cs="Calibri"/>
          <w:szCs w:val="22"/>
          <w:lang w:val="el-GR"/>
        </w:rPr>
        <w:t xml:space="preserve">ΧΧΧΧΧΧΧΧ </w:t>
      </w:r>
      <w:r w:rsidR="006B1CFA" w:rsidRPr="00214953">
        <w:rPr>
          <w:rFonts w:ascii="Calibri" w:hAnsi="Calibri" w:cs="Calibri"/>
          <w:szCs w:val="22"/>
          <w:lang w:val="el-GR"/>
        </w:rPr>
        <w:t>για την εκτύπωση των φυλλαδίων, ύψους €450 + ΦΠΑ</w:t>
      </w:r>
    </w:p>
    <w:p w14:paraId="5AAAE18A" w14:textId="09EDCDFD" w:rsidR="006B1CFA" w:rsidRPr="00214953" w:rsidRDefault="006B1CFA" w:rsidP="006B1CFA">
      <w:pPr>
        <w:pStyle w:val="NoSpacing"/>
        <w:numPr>
          <w:ilvl w:val="0"/>
          <w:numId w:val="30"/>
        </w:numPr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Γιατροί Συνοδοί: </w:t>
      </w:r>
      <w:r w:rsidR="00BE104F" w:rsidRPr="00BE104F">
        <w:rPr>
          <w:rFonts w:ascii="Calibri" w:hAnsi="Calibri" w:cs="Calibri"/>
          <w:szCs w:val="22"/>
          <w:lang w:val="el-GR"/>
        </w:rPr>
        <w:t xml:space="preserve">ΧΧΧΧΧΧΧΧ </w:t>
      </w:r>
      <w:r w:rsidRPr="00214953">
        <w:rPr>
          <w:rFonts w:ascii="Calibri" w:hAnsi="Calibri" w:cs="Calibri"/>
          <w:szCs w:val="22"/>
          <w:lang w:val="el-GR"/>
        </w:rPr>
        <w:t xml:space="preserve">για τα Δημοτικά Διαμερίσματα Λιβαδιών και Βορόκληνης (€120) και από το η </w:t>
      </w:r>
      <w:r w:rsidR="00BE104F" w:rsidRPr="00BE104F">
        <w:rPr>
          <w:rFonts w:ascii="Calibri" w:hAnsi="Calibri" w:cs="Calibri"/>
          <w:szCs w:val="22"/>
          <w:lang w:val="el-GR"/>
        </w:rPr>
        <w:t xml:space="preserve">ΧΧΧΧΧΧΧΧ </w:t>
      </w:r>
      <w:r w:rsidRPr="00214953">
        <w:rPr>
          <w:rFonts w:ascii="Calibri" w:hAnsi="Calibri" w:cs="Calibri"/>
          <w:szCs w:val="22"/>
          <w:lang w:val="el-GR"/>
        </w:rPr>
        <w:t xml:space="preserve">(νοσοκόμα από το Ιατρείο </w:t>
      </w:r>
      <w:r w:rsidR="00BE104F" w:rsidRPr="00BE104F">
        <w:rPr>
          <w:rFonts w:ascii="Calibri" w:hAnsi="Calibri" w:cs="Calibri"/>
          <w:szCs w:val="22"/>
          <w:lang w:val="el-GR"/>
        </w:rPr>
        <w:t>ΧΧΧΧΧΧΧΧ</w:t>
      </w:r>
      <w:r w:rsidRPr="00214953">
        <w:rPr>
          <w:rFonts w:ascii="Calibri" w:hAnsi="Calibri" w:cs="Calibri"/>
          <w:szCs w:val="22"/>
          <w:lang w:val="el-GR"/>
        </w:rPr>
        <w:t>)  €100.</w:t>
      </w:r>
    </w:p>
    <w:p w14:paraId="689B57DA" w14:textId="77777777" w:rsidR="006B1CFA" w:rsidRPr="00214953" w:rsidRDefault="006B1CFA" w:rsidP="006B1CFA">
      <w:pPr>
        <w:pStyle w:val="NoSpacing"/>
        <w:jc w:val="both"/>
        <w:rPr>
          <w:rFonts w:ascii="Calibri" w:hAnsi="Calibri" w:cs="Calibri"/>
          <w:szCs w:val="22"/>
          <w:lang w:val="el-GR"/>
        </w:rPr>
      </w:pPr>
    </w:p>
    <w:p w14:paraId="2A86358A" w14:textId="77777777" w:rsidR="006B1CFA" w:rsidRPr="00214953" w:rsidRDefault="006B1CFA" w:rsidP="006B1CFA">
      <w:pPr>
        <w:pStyle w:val="NoSpacing"/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>Η Επιτροπή αφού συζητά το θέμα αποφασίζει:</w:t>
      </w:r>
    </w:p>
    <w:p w14:paraId="79C0C5D2" w14:textId="77777777" w:rsidR="006B1CFA" w:rsidRPr="00214953" w:rsidRDefault="006B1CFA" w:rsidP="006B1CFA">
      <w:pPr>
        <w:pStyle w:val="NoSpacing"/>
        <w:numPr>
          <w:ilvl w:val="0"/>
          <w:numId w:val="71"/>
        </w:numPr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Την έγκριση των πιο πάνω λεωφορείων για την μετάβαση των ατόμων τρίτης ηλικίας στους προορισμούς τους. </w:t>
      </w:r>
    </w:p>
    <w:p w14:paraId="73720F8F" w14:textId="35B81A6D" w:rsidR="006B1CFA" w:rsidRPr="00214953" w:rsidRDefault="006B1CFA" w:rsidP="006B1CFA">
      <w:pPr>
        <w:pStyle w:val="NoSpacing"/>
        <w:numPr>
          <w:ilvl w:val="0"/>
          <w:numId w:val="71"/>
        </w:numPr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Την έγκριση του εστιατορίου </w:t>
      </w:r>
      <w:r w:rsidR="00BE104F" w:rsidRPr="00BE104F">
        <w:rPr>
          <w:rFonts w:ascii="Calibri" w:hAnsi="Calibri" w:cs="Calibri"/>
          <w:szCs w:val="22"/>
          <w:lang w:val="el-GR"/>
        </w:rPr>
        <w:t>ΧΧΧΧΧΧΧΧ</w:t>
      </w:r>
      <w:r w:rsidRPr="00214953">
        <w:rPr>
          <w:rFonts w:ascii="Calibri" w:hAnsi="Calibri" w:cs="Calibri"/>
          <w:szCs w:val="22"/>
          <w:lang w:val="el-GR"/>
        </w:rPr>
        <w:t xml:space="preserve"> για την εκδρομή του Δημοτικού Διαμερίσματος Λάρνακας και την έγκριση του εστιατορίου </w:t>
      </w:r>
      <w:r w:rsidR="00BE104F" w:rsidRPr="00BE104F">
        <w:rPr>
          <w:rFonts w:ascii="Calibri" w:hAnsi="Calibri" w:cs="Calibri"/>
          <w:szCs w:val="22"/>
          <w:lang w:val="el-GR"/>
        </w:rPr>
        <w:t xml:space="preserve">ΧΧΧΧΧΧΧΧ </w:t>
      </w:r>
      <w:r w:rsidRPr="00214953">
        <w:rPr>
          <w:rFonts w:ascii="Calibri" w:hAnsi="Calibri" w:cs="Calibri"/>
          <w:szCs w:val="22"/>
          <w:lang w:val="el-GR"/>
        </w:rPr>
        <w:t xml:space="preserve">για την εκδρομή των Δημοτικών Διαμερισμάτων Λιβαδιών και Βορόκληνης. </w:t>
      </w:r>
    </w:p>
    <w:p w14:paraId="79CBCDF7" w14:textId="77777777" w:rsidR="006B1CFA" w:rsidRPr="00214953" w:rsidRDefault="006B1CFA" w:rsidP="006B1CFA">
      <w:pPr>
        <w:pStyle w:val="NoSpacing"/>
        <w:numPr>
          <w:ilvl w:val="0"/>
          <w:numId w:val="71"/>
        </w:numPr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Τη διάθεσή ενός λεωφορείου για την μετάβαση της Παγκύπριας Ένωσης Τυφλών μαζί με την εκδρομή των Δημοτικών Διαμερισμάτων Λιβαδιών και Βορόκληνης. </w:t>
      </w:r>
    </w:p>
    <w:p w14:paraId="1AA98806" w14:textId="47518F3A" w:rsidR="006B1CFA" w:rsidRPr="00214953" w:rsidRDefault="006B1CFA" w:rsidP="006B1CFA">
      <w:pPr>
        <w:pStyle w:val="NoSpacing"/>
        <w:numPr>
          <w:ilvl w:val="0"/>
          <w:numId w:val="71"/>
        </w:numPr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Την έγκριση για εκτύπωση διαφημιστικών από τα τυπογραφεία </w:t>
      </w:r>
      <w:r w:rsidR="00BE104F" w:rsidRPr="00BE104F">
        <w:rPr>
          <w:rFonts w:ascii="Calibri" w:hAnsi="Calibri" w:cs="Calibri"/>
          <w:szCs w:val="22"/>
          <w:lang w:val="el-GR"/>
        </w:rPr>
        <w:t>ΧΧΧΧΧΧΧΧ</w:t>
      </w:r>
      <w:r w:rsidRPr="00214953">
        <w:rPr>
          <w:rFonts w:ascii="Calibri" w:hAnsi="Calibri" w:cs="Calibri"/>
          <w:szCs w:val="22"/>
          <w:lang w:val="el-GR"/>
        </w:rPr>
        <w:t xml:space="preserve"> ύψους €450 + ΦΠΑ</w:t>
      </w:r>
    </w:p>
    <w:p w14:paraId="74D41B6E" w14:textId="62CCB2AA" w:rsidR="006B1CFA" w:rsidRPr="00214953" w:rsidRDefault="006B1CFA" w:rsidP="006B1CFA">
      <w:pPr>
        <w:pStyle w:val="NoSpacing"/>
        <w:numPr>
          <w:ilvl w:val="0"/>
          <w:numId w:val="71"/>
        </w:numPr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Την ανάθεση στον Γιατρό </w:t>
      </w:r>
      <w:r w:rsidR="00BE104F" w:rsidRPr="00BE104F">
        <w:rPr>
          <w:rFonts w:ascii="Calibri" w:hAnsi="Calibri" w:cs="Calibri"/>
          <w:szCs w:val="22"/>
          <w:lang w:val="el-GR"/>
        </w:rPr>
        <w:t xml:space="preserve">ΧΧΧΧΧΧΧΧ </w:t>
      </w:r>
      <w:r w:rsidRPr="00214953">
        <w:rPr>
          <w:rFonts w:ascii="Calibri" w:hAnsi="Calibri" w:cs="Calibri"/>
          <w:szCs w:val="22"/>
          <w:lang w:val="el-GR"/>
        </w:rPr>
        <w:t xml:space="preserve">να συνοδέψει τα άτομα τρίτης ηλικίας στην εκδρομή για τα Δημοτικά Διαμερίσματα Λιβαδιών και Βορόκληνης  με αμοιβή €120 και από της κ. </w:t>
      </w:r>
      <w:r w:rsidR="00BE104F" w:rsidRPr="00BE104F">
        <w:rPr>
          <w:rFonts w:ascii="Calibri" w:hAnsi="Calibri" w:cs="Calibri"/>
          <w:szCs w:val="22"/>
          <w:lang w:val="el-GR"/>
        </w:rPr>
        <w:t xml:space="preserve">ΧΧΧΧΧΧΧΧ </w:t>
      </w:r>
      <w:r w:rsidRPr="00214953">
        <w:rPr>
          <w:rFonts w:ascii="Calibri" w:hAnsi="Calibri" w:cs="Calibri"/>
          <w:szCs w:val="22"/>
          <w:lang w:val="el-GR"/>
        </w:rPr>
        <w:t xml:space="preserve">νοσοκόμα από το Ιατρείο </w:t>
      </w:r>
      <w:r w:rsidR="00BE104F" w:rsidRPr="00BE104F">
        <w:rPr>
          <w:rFonts w:ascii="Calibri" w:hAnsi="Calibri" w:cs="Calibri"/>
          <w:szCs w:val="22"/>
          <w:lang w:val="el-GR"/>
        </w:rPr>
        <w:t xml:space="preserve">ΧΧΧΧΧΧΧΧ </w:t>
      </w:r>
      <w:r w:rsidRPr="00214953">
        <w:rPr>
          <w:rFonts w:ascii="Calibri" w:hAnsi="Calibri" w:cs="Calibri"/>
          <w:szCs w:val="22"/>
          <w:lang w:val="el-GR"/>
        </w:rPr>
        <w:t>με αμοιβή €100.</w:t>
      </w:r>
    </w:p>
    <w:p w14:paraId="082D2F38" w14:textId="6C62F981" w:rsidR="006B1CFA" w:rsidRPr="00214953" w:rsidRDefault="006B1CFA" w:rsidP="006B1CFA">
      <w:pPr>
        <w:pStyle w:val="NoSpacing"/>
        <w:numPr>
          <w:ilvl w:val="0"/>
          <w:numId w:val="71"/>
        </w:numPr>
        <w:jc w:val="both"/>
        <w:rPr>
          <w:rFonts w:ascii="Calibri" w:hAnsi="Calibri" w:cs="Calibri"/>
          <w:szCs w:val="22"/>
          <w:lang w:val="el-GR"/>
        </w:rPr>
      </w:pPr>
      <w:r w:rsidRPr="00214953">
        <w:rPr>
          <w:rFonts w:ascii="Calibri" w:hAnsi="Calibri" w:cs="Calibri"/>
          <w:szCs w:val="22"/>
          <w:lang w:val="el-GR"/>
        </w:rPr>
        <w:t xml:space="preserve">Την ανάθεση στον </w:t>
      </w:r>
      <w:proofErr w:type="spellStart"/>
      <w:r w:rsidRPr="00214953">
        <w:rPr>
          <w:rFonts w:ascii="Calibri" w:hAnsi="Calibri" w:cs="Calibri"/>
          <w:szCs w:val="22"/>
        </w:rPr>
        <w:t>Dj</w:t>
      </w:r>
      <w:proofErr w:type="spellEnd"/>
      <w:r w:rsidRPr="00214953">
        <w:rPr>
          <w:rFonts w:ascii="Calibri" w:hAnsi="Calibri" w:cs="Calibri"/>
          <w:szCs w:val="22"/>
          <w:lang w:val="el-GR"/>
        </w:rPr>
        <w:t xml:space="preserve"> </w:t>
      </w:r>
      <w:r w:rsidR="00BE104F" w:rsidRPr="00BE104F">
        <w:rPr>
          <w:rFonts w:ascii="Calibri" w:hAnsi="Calibri" w:cs="Calibri"/>
          <w:szCs w:val="22"/>
          <w:lang w:val="el-GR"/>
        </w:rPr>
        <w:t xml:space="preserve">ΧΧΧΧΧΧΧΧ </w:t>
      </w:r>
      <w:r w:rsidRPr="00214953">
        <w:rPr>
          <w:rFonts w:ascii="Calibri" w:hAnsi="Calibri" w:cs="Calibri"/>
          <w:szCs w:val="22"/>
          <w:lang w:val="el-GR"/>
        </w:rPr>
        <w:t>την μουσική ψυχαγωγία των εκδρομέων του Δημοτικού Διαμερίσματος Λάρνακας με αμοιβή ύψους €250.</w:t>
      </w:r>
    </w:p>
    <w:p w14:paraId="1EBBE633" w14:textId="1CC826D3" w:rsidR="002221B2" w:rsidRPr="00BE104F" w:rsidRDefault="006B1CFA" w:rsidP="00B911A9">
      <w:pPr>
        <w:pStyle w:val="NoSpacing"/>
        <w:numPr>
          <w:ilvl w:val="0"/>
          <w:numId w:val="71"/>
        </w:numPr>
        <w:jc w:val="both"/>
        <w:rPr>
          <w:lang w:val="el-GR"/>
        </w:rPr>
      </w:pPr>
      <w:r w:rsidRPr="00BE104F">
        <w:rPr>
          <w:rFonts w:ascii="Calibri" w:hAnsi="Calibri" w:cs="Calibri"/>
          <w:szCs w:val="22"/>
          <w:lang w:val="el-GR"/>
        </w:rPr>
        <w:t xml:space="preserve">Η Επιτροπή λαμβάνει γνώση ότι την συγκεκριμένη ημέρα θα απασχοληθούν οι </w:t>
      </w:r>
      <w:proofErr w:type="spellStart"/>
      <w:r w:rsidRPr="00BE104F">
        <w:rPr>
          <w:rFonts w:ascii="Calibri" w:hAnsi="Calibri" w:cs="Calibri"/>
          <w:szCs w:val="22"/>
          <w:lang w:val="el-GR"/>
        </w:rPr>
        <w:t>κ.κ</w:t>
      </w:r>
      <w:proofErr w:type="spellEnd"/>
      <w:r w:rsidRPr="00BE104F">
        <w:rPr>
          <w:rFonts w:ascii="Calibri" w:hAnsi="Calibri" w:cs="Calibri"/>
          <w:szCs w:val="22"/>
          <w:lang w:val="el-GR"/>
        </w:rPr>
        <w:t xml:space="preserve"> </w:t>
      </w:r>
      <w:r w:rsidR="00BE104F" w:rsidRPr="00BE104F">
        <w:rPr>
          <w:rFonts w:ascii="Calibri" w:hAnsi="Calibri" w:cs="Calibri"/>
          <w:szCs w:val="22"/>
          <w:lang w:val="el-GR"/>
        </w:rPr>
        <w:t>ΧΧΧΧΧΧΧΧ</w:t>
      </w:r>
      <w:r w:rsidRPr="00BE104F">
        <w:rPr>
          <w:rFonts w:ascii="Calibri" w:hAnsi="Calibri" w:cs="Calibri"/>
          <w:szCs w:val="22"/>
          <w:lang w:val="el-GR"/>
        </w:rPr>
        <w:t xml:space="preserve">, </w:t>
      </w:r>
      <w:r w:rsidR="00BE104F" w:rsidRPr="00BE104F">
        <w:rPr>
          <w:rFonts w:ascii="Calibri" w:hAnsi="Calibri" w:cs="Calibri"/>
          <w:szCs w:val="22"/>
          <w:lang w:val="el-GR"/>
        </w:rPr>
        <w:t>ΧΧΧΧΧΧΧΧ</w:t>
      </w:r>
      <w:r w:rsidRPr="00BE104F">
        <w:rPr>
          <w:rFonts w:ascii="Calibri" w:hAnsi="Calibri" w:cs="Calibri"/>
          <w:szCs w:val="22"/>
          <w:lang w:val="el-GR"/>
        </w:rPr>
        <w:t xml:space="preserve">, </w:t>
      </w:r>
      <w:r w:rsidR="00BE104F" w:rsidRPr="00BE104F">
        <w:rPr>
          <w:rFonts w:ascii="Calibri" w:hAnsi="Calibri" w:cs="Calibri"/>
          <w:szCs w:val="22"/>
          <w:lang w:val="el-GR"/>
        </w:rPr>
        <w:t>ΧΧΧΧΧΧΧΧ</w:t>
      </w:r>
      <w:r w:rsidRPr="00BE104F">
        <w:rPr>
          <w:rFonts w:ascii="Calibri" w:hAnsi="Calibri" w:cs="Calibri"/>
          <w:szCs w:val="22"/>
          <w:lang w:val="el-GR"/>
        </w:rPr>
        <w:t xml:space="preserve">, </w:t>
      </w:r>
      <w:r w:rsidR="00BE104F" w:rsidRPr="00BE104F">
        <w:rPr>
          <w:rFonts w:ascii="Calibri" w:hAnsi="Calibri" w:cs="Calibri"/>
          <w:szCs w:val="22"/>
          <w:lang w:val="el-GR"/>
        </w:rPr>
        <w:t xml:space="preserve">ΧΧΧΧΧΧΧΧ </w:t>
      </w:r>
      <w:r w:rsidRPr="00BE104F">
        <w:rPr>
          <w:rFonts w:ascii="Calibri" w:hAnsi="Calibri" w:cs="Calibri"/>
          <w:szCs w:val="22"/>
          <w:lang w:val="el-GR"/>
        </w:rPr>
        <w:t xml:space="preserve">και </w:t>
      </w:r>
      <w:r w:rsidR="00BE104F" w:rsidRPr="00BE104F">
        <w:rPr>
          <w:rFonts w:ascii="Calibri" w:hAnsi="Calibri" w:cs="Calibri"/>
          <w:szCs w:val="22"/>
          <w:lang w:val="el-GR"/>
        </w:rPr>
        <w:t>ΧΧΧΧΧΧΧΧ</w:t>
      </w:r>
      <w:r w:rsidRPr="00BE104F">
        <w:rPr>
          <w:rFonts w:ascii="Calibri" w:hAnsi="Calibri" w:cs="Calibri"/>
          <w:szCs w:val="22"/>
          <w:lang w:val="el-GR"/>
        </w:rPr>
        <w:t>.</w:t>
      </w:r>
    </w:p>
    <w:sectPr w:rsidR="002221B2" w:rsidRPr="00BE10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D806" w14:textId="77777777" w:rsidR="00EA5DBA" w:rsidRDefault="00EA5DBA" w:rsidP="00B926C4">
      <w:pPr>
        <w:spacing w:line="240" w:lineRule="auto"/>
      </w:pPr>
      <w:r>
        <w:separator/>
      </w:r>
    </w:p>
  </w:endnote>
  <w:endnote w:type="continuationSeparator" w:id="0">
    <w:p w14:paraId="017D62A8" w14:textId="77777777" w:rsidR="00EA5DBA" w:rsidRDefault="00EA5DBA" w:rsidP="00B92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E33C" w14:textId="77777777" w:rsidR="00EA5DBA" w:rsidRDefault="00EA5DBA" w:rsidP="00B926C4">
      <w:pPr>
        <w:spacing w:line="240" w:lineRule="auto"/>
      </w:pPr>
      <w:r>
        <w:separator/>
      </w:r>
    </w:p>
  </w:footnote>
  <w:footnote w:type="continuationSeparator" w:id="0">
    <w:p w14:paraId="685CF567" w14:textId="77777777" w:rsidR="00EA5DBA" w:rsidRDefault="00EA5DBA" w:rsidP="00B92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FDDA" w14:textId="2B7E87C0" w:rsidR="00B926C4" w:rsidRPr="00A77BE4" w:rsidRDefault="00B926C4">
    <w:pPr>
      <w:pStyle w:val="Header"/>
      <w:rPr>
        <w:lang w:val="el-G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1EF10D" wp14:editId="38A828E1">
              <wp:simplePos x="0" y="0"/>
              <wp:positionH relativeFrom="column">
                <wp:posOffset>371475</wp:posOffset>
              </wp:positionH>
              <wp:positionV relativeFrom="paragraph">
                <wp:posOffset>-210185</wp:posOffset>
              </wp:positionV>
              <wp:extent cx="5219700" cy="8286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FD13B" w14:textId="77777777" w:rsidR="00B926C4" w:rsidRPr="000021A4" w:rsidRDefault="00B926C4" w:rsidP="00B926C4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val="el-GR"/>
                            </w:rPr>
                          </w:pPr>
                          <w:r w:rsidRPr="000021A4">
                            <w:rPr>
                              <w:b/>
                              <w:bCs/>
                              <w:sz w:val="24"/>
                              <w:szCs w:val="24"/>
                              <w:lang w:val="el-GR"/>
                            </w:rPr>
                            <w:t>ΔΗΜΟΣ ΛΑΡΝΑΚΑΣ</w:t>
                          </w:r>
                        </w:p>
                        <w:p w14:paraId="591DE6A9" w14:textId="6F9BAF6A" w:rsidR="00B926C4" w:rsidRPr="00424C97" w:rsidRDefault="00B926C4" w:rsidP="00147556">
                          <w:pPr>
                            <w:ind w:left="720" w:firstLine="720"/>
                            <w:rPr>
                              <w:sz w:val="24"/>
                              <w:szCs w:val="24"/>
                              <w:lang w:val="el-GR"/>
                            </w:rPr>
                          </w:pPr>
                          <w:r w:rsidRPr="000021A4">
                            <w:rPr>
                              <w:sz w:val="24"/>
                              <w:szCs w:val="24"/>
                              <w:lang w:val="el-GR"/>
                            </w:rPr>
                            <w:t xml:space="preserve">                    ΑΠΟΦΑΣΗ ΕΠΙΤΡΟΠΗΣ ΠΡΟΣΦΟΡΩΝ</w:t>
                          </w:r>
                          <w:r w:rsidRPr="000021A4">
                            <w:rPr>
                              <w:sz w:val="24"/>
                              <w:szCs w:val="24"/>
                              <w:lang w:val="el-GR"/>
                            </w:rPr>
                            <w:br/>
                            <w:t xml:space="preserve">                                     ΗΜΕΡ.</w:t>
                          </w:r>
                          <w:r w:rsidR="00DB298A">
                            <w:rPr>
                              <w:sz w:val="24"/>
                              <w:szCs w:val="24"/>
                              <w:lang w:val="el-GR"/>
                            </w:rPr>
                            <w:t>12/11</w:t>
                          </w:r>
                          <w:r w:rsidR="00094D1C">
                            <w:rPr>
                              <w:sz w:val="24"/>
                              <w:szCs w:val="24"/>
                              <w:lang w:val="el-GR"/>
                            </w:rPr>
                            <w:t>/2025</w:t>
                          </w:r>
                          <w:r w:rsidRPr="000021A4">
                            <w:rPr>
                              <w:sz w:val="24"/>
                              <w:szCs w:val="24"/>
                              <w:lang w:val="el-GR"/>
                            </w:rPr>
                            <w:t xml:space="preserve"> ΑΡ. ΠΡΑΚΤ.</w:t>
                          </w:r>
                          <w:r w:rsidR="00094D1C">
                            <w:rPr>
                              <w:sz w:val="24"/>
                              <w:szCs w:val="24"/>
                              <w:lang w:val="el-GR"/>
                            </w:rPr>
                            <w:t>2</w:t>
                          </w:r>
                          <w:r w:rsidR="003B4E1B">
                            <w:rPr>
                              <w:sz w:val="24"/>
                              <w:szCs w:val="24"/>
                              <w:lang w:val="el-GR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EF1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25pt;margin-top:-16.55pt;width:411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XRDwIAAB8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">
              <v:textbox>
                <w:txbxContent>
                  <w:p w14:paraId="757FD13B" w14:textId="77777777" w:rsidR="00B926C4" w:rsidRPr="000021A4" w:rsidRDefault="00B926C4" w:rsidP="00B926C4">
                    <w:pPr>
                      <w:rPr>
                        <w:b/>
                        <w:bCs/>
                        <w:sz w:val="24"/>
                        <w:szCs w:val="24"/>
                        <w:lang w:val="el-GR"/>
                      </w:rPr>
                    </w:pPr>
                    <w:r w:rsidRPr="000021A4">
                      <w:rPr>
                        <w:b/>
                        <w:bCs/>
                        <w:sz w:val="24"/>
                        <w:szCs w:val="24"/>
                        <w:lang w:val="el-GR"/>
                      </w:rPr>
                      <w:t>ΔΗΜΟΣ ΛΑΡΝΑΚΑΣ</w:t>
                    </w:r>
                  </w:p>
                  <w:p w14:paraId="591DE6A9" w14:textId="6F9BAF6A" w:rsidR="00B926C4" w:rsidRPr="00424C97" w:rsidRDefault="00B926C4" w:rsidP="00147556">
                    <w:pPr>
                      <w:ind w:left="720" w:firstLine="720"/>
                      <w:rPr>
                        <w:sz w:val="24"/>
                        <w:szCs w:val="24"/>
                        <w:lang w:val="el-GR"/>
                      </w:rPr>
                    </w:pPr>
                    <w:r w:rsidRPr="000021A4">
                      <w:rPr>
                        <w:sz w:val="24"/>
                        <w:szCs w:val="24"/>
                        <w:lang w:val="el-GR"/>
                      </w:rPr>
                      <w:t xml:space="preserve">                    ΑΠΟΦΑΣΗ ΕΠΙΤΡΟΠΗΣ ΠΡΟΣΦΟΡΩΝ</w:t>
                    </w:r>
                    <w:r w:rsidRPr="000021A4">
                      <w:rPr>
                        <w:sz w:val="24"/>
                        <w:szCs w:val="24"/>
                        <w:lang w:val="el-GR"/>
                      </w:rPr>
                      <w:br/>
                      <w:t xml:space="preserve">                                     ΗΜΕΡ.</w:t>
                    </w:r>
                    <w:r w:rsidR="00DB298A">
                      <w:rPr>
                        <w:sz w:val="24"/>
                        <w:szCs w:val="24"/>
                        <w:lang w:val="el-GR"/>
                      </w:rPr>
                      <w:t>12/11</w:t>
                    </w:r>
                    <w:r w:rsidR="00094D1C">
                      <w:rPr>
                        <w:sz w:val="24"/>
                        <w:szCs w:val="24"/>
                        <w:lang w:val="el-GR"/>
                      </w:rPr>
                      <w:t>/2025</w:t>
                    </w:r>
                    <w:r w:rsidRPr="000021A4">
                      <w:rPr>
                        <w:sz w:val="24"/>
                        <w:szCs w:val="24"/>
                        <w:lang w:val="el-GR"/>
                      </w:rPr>
                      <w:t xml:space="preserve"> ΑΡ. ΠΡΑΚΤ.</w:t>
                    </w:r>
                    <w:r w:rsidR="00094D1C">
                      <w:rPr>
                        <w:sz w:val="24"/>
                        <w:szCs w:val="24"/>
                        <w:lang w:val="el-GR"/>
                      </w:rPr>
                      <w:t>2</w:t>
                    </w:r>
                    <w:r w:rsidR="003B4E1B">
                      <w:rPr>
                        <w:sz w:val="24"/>
                        <w:szCs w:val="24"/>
                        <w:lang w:val="el-GR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C47"/>
    <w:multiLevelType w:val="hybridMultilevel"/>
    <w:tmpl w:val="B90C7F32"/>
    <w:lvl w:ilvl="0" w:tplc="881AAC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BCF"/>
    <w:multiLevelType w:val="hybridMultilevel"/>
    <w:tmpl w:val="CB948618"/>
    <w:lvl w:ilvl="0" w:tplc="FFFFFFFF">
      <w:start w:val="8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B433C6"/>
    <w:multiLevelType w:val="hybridMultilevel"/>
    <w:tmpl w:val="CDA81B4E"/>
    <w:lvl w:ilvl="0" w:tplc="DA9082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570C"/>
    <w:multiLevelType w:val="hybridMultilevel"/>
    <w:tmpl w:val="9BF2223A"/>
    <w:lvl w:ilvl="0" w:tplc="94F4E1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B7458"/>
    <w:multiLevelType w:val="hybridMultilevel"/>
    <w:tmpl w:val="4E5C8276"/>
    <w:lvl w:ilvl="0" w:tplc="FA3ED5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320C4"/>
    <w:multiLevelType w:val="hybridMultilevel"/>
    <w:tmpl w:val="EBFCE506"/>
    <w:lvl w:ilvl="0" w:tplc="FFFFFFF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70" w:hanging="360"/>
      </w:pPr>
    </w:lvl>
    <w:lvl w:ilvl="2" w:tplc="FFFFFFFF" w:tentative="1">
      <w:start w:val="1"/>
      <w:numFmt w:val="lowerRoman"/>
      <w:lvlText w:val="%3."/>
      <w:lvlJc w:val="right"/>
      <w:pPr>
        <w:ind w:left="3690" w:hanging="180"/>
      </w:pPr>
    </w:lvl>
    <w:lvl w:ilvl="3" w:tplc="FFFFFFFF" w:tentative="1">
      <w:start w:val="1"/>
      <w:numFmt w:val="decimal"/>
      <w:lvlText w:val="%4."/>
      <w:lvlJc w:val="left"/>
      <w:pPr>
        <w:ind w:left="4410" w:hanging="360"/>
      </w:pPr>
    </w:lvl>
    <w:lvl w:ilvl="4" w:tplc="FFFFFFFF" w:tentative="1">
      <w:start w:val="1"/>
      <w:numFmt w:val="lowerLetter"/>
      <w:lvlText w:val="%5."/>
      <w:lvlJc w:val="left"/>
      <w:pPr>
        <w:ind w:left="5130" w:hanging="360"/>
      </w:pPr>
    </w:lvl>
    <w:lvl w:ilvl="5" w:tplc="FFFFFFFF" w:tentative="1">
      <w:start w:val="1"/>
      <w:numFmt w:val="lowerRoman"/>
      <w:lvlText w:val="%6."/>
      <w:lvlJc w:val="right"/>
      <w:pPr>
        <w:ind w:left="5850" w:hanging="180"/>
      </w:pPr>
    </w:lvl>
    <w:lvl w:ilvl="6" w:tplc="FFFFFFFF" w:tentative="1">
      <w:start w:val="1"/>
      <w:numFmt w:val="decimal"/>
      <w:lvlText w:val="%7."/>
      <w:lvlJc w:val="left"/>
      <w:pPr>
        <w:ind w:left="6570" w:hanging="360"/>
      </w:pPr>
    </w:lvl>
    <w:lvl w:ilvl="7" w:tplc="FFFFFFFF" w:tentative="1">
      <w:start w:val="1"/>
      <w:numFmt w:val="lowerLetter"/>
      <w:lvlText w:val="%8."/>
      <w:lvlJc w:val="left"/>
      <w:pPr>
        <w:ind w:left="7290" w:hanging="360"/>
      </w:pPr>
    </w:lvl>
    <w:lvl w:ilvl="8" w:tplc="FFFFFFFF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86B17C2"/>
    <w:multiLevelType w:val="hybridMultilevel"/>
    <w:tmpl w:val="B234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A6469"/>
    <w:multiLevelType w:val="hybridMultilevel"/>
    <w:tmpl w:val="B154877A"/>
    <w:lvl w:ilvl="0" w:tplc="0526FAC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A440F6A"/>
    <w:multiLevelType w:val="hybridMultilevel"/>
    <w:tmpl w:val="54A82068"/>
    <w:lvl w:ilvl="0" w:tplc="344EE62A">
      <w:start w:val="8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 w15:restartNumberingAfterBreak="0">
    <w:nsid w:val="0ADD75AE"/>
    <w:multiLevelType w:val="hybridMultilevel"/>
    <w:tmpl w:val="949C9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264DE"/>
    <w:multiLevelType w:val="hybridMultilevel"/>
    <w:tmpl w:val="2CD6900A"/>
    <w:lvl w:ilvl="0" w:tplc="C4BE1FB0">
      <w:start w:val="3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 w15:restartNumberingAfterBreak="0">
    <w:nsid w:val="0C827C8E"/>
    <w:multiLevelType w:val="hybridMultilevel"/>
    <w:tmpl w:val="AF8E7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90B20"/>
    <w:multiLevelType w:val="hybridMultilevel"/>
    <w:tmpl w:val="94482A6A"/>
    <w:lvl w:ilvl="0" w:tplc="AEB623D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84314"/>
    <w:multiLevelType w:val="hybridMultilevel"/>
    <w:tmpl w:val="1A6024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FB10C9"/>
    <w:multiLevelType w:val="hybridMultilevel"/>
    <w:tmpl w:val="D78CC156"/>
    <w:lvl w:ilvl="0" w:tplc="71A080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439E6"/>
    <w:multiLevelType w:val="hybridMultilevel"/>
    <w:tmpl w:val="1A6024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F72C1B"/>
    <w:multiLevelType w:val="hybridMultilevel"/>
    <w:tmpl w:val="4E4E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CE7E14"/>
    <w:multiLevelType w:val="hybridMultilevel"/>
    <w:tmpl w:val="77AA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4212A"/>
    <w:multiLevelType w:val="hybridMultilevel"/>
    <w:tmpl w:val="80804262"/>
    <w:lvl w:ilvl="0" w:tplc="359CE8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1B6062"/>
    <w:multiLevelType w:val="hybridMultilevel"/>
    <w:tmpl w:val="1CE01A18"/>
    <w:lvl w:ilvl="0" w:tplc="3BCA3C4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9EE0387"/>
    <w:multiLevelType w:val="hybridMultilevel"/>
    <w:tmpl w:val="797C1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152E"/>
    <w:multiLevelType w:val="hybridMultilevel"/>
    <w:tmpl w:val="8F762D02"/>
    <w:lvl w:ilvl="0" w:tplc="08AAE6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55555C"/>
    <w:multiLevelType w:val="hybridMultilevel"/>
    <w:tmpl w:val="D5525D72"/>
    <w:lvl w:ilvl="0" w:tplc="8A321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C46220"/>
    <w:multiLevelType w:val="hybridMultilevel"/>
    <w:tmpl w:val="E2DA6D58"/>
    <w:lvl w:ilvl="0" w:tplc="5D7243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FA41BD"/>
    <w:multiLevelType w:val="hybridMultilevel"/>
    <w:tmpl w:val="BCE6349A"/>
    <w:lvl w:ilvl="0" w:tplc="4B101108">
      <w:start w:val="16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5" w15:restartNumberingAfterBreak="0">
    <w:nsid w:val="21B37E13"/>
    <w:multiLevelType w:val="hybridMultilevel"/>
    <w:tmpl w:val="D2F0D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72FB9"/>
    <w:multiLevelType w:val="hybridMultilevel"/>
    <w:tmpl w:val="368A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627627"/>
    <w:multiLevelType w:val="hybridMultilevel"/>
    <w:tmpl w:val="898E96C2"/>
    <w:lvl w:ilvl="0" w:tplc="13BA2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EA04A1"/>
    <w:multiLevelType w:val="hybridMultilevel"/>
    <w:tmpl w:val="49441B42"/>
    <w:lvl w:ilvl="0" w:tplc="FA3ED5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9E0921"/>
    <w:multiLevelType w:val="hybridMultilevel"/>
    <w:tmpl w:val="1A602400"/>
    <w:lvl w:ilvl="0" w:tplc="26F88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2069B8"/>
    <w:multiLevelType w:val="hybridMultilevel"/>
    <w:tmpl w:val="1A6024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E8A128D"/>
    <w:multiLevelType w:val="hybridMultilevel"/>
    <w:tmpl w:val="B53C3E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1C339AB"/>
    <w:multiLevelType w:val="hybridMultilevel"/>
    <w:tmpl w:val="339AF97E"/>
    <w:lvl w:ilvl="0" w:tplc="E3DE5C16">
      <w:start w:val="15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F43D9D"/>
    <w:multiLevelType w:val="hybridMultilevel"/>
    <w:tmpl w:val="EBE8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F332C5"/>
    <w:multiLevelType w:val="hybridMultilevel"/>
    <w:tmpl w:val="4C82A714"/>
    <w:lvl w:ilvl="0" w:tplc="1D2EF28E">
      <w:start w:val="4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 w15:restartNumberingAfterBreak="0">
    <w:nsid w:val="3A7C7365"/>
    <w:multiLevelType w:val="hybridMultilevel"/>
    <w:tmpl w:val="62224A8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2B3E6E"/>
    <w:multiLevelType w:val="hybridMultilevel"/>
    <w:tmpl w:val="2312F696"/>
    <w:lvl w:ilvl="0" w:tplc="B100F9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8231874"/>
    <w:multiLevelType w:val="hybridMultilevel"/>
    <w:tmpl w:val="EBFCE506"/>
    <w:lvl w:ilvl="0" w:tplc="1D2EF28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8" w15:restartNumberingAfterBreak="0">
    <w:nsid w:val="49760281"/>
    <w:multiLevelType w:val="hybridMultilevel"/>
    <w:tmpl w:val="348A1B32"/>
    <w:lvl w:ilvl="0" w:tplc="4E88088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3AD5C97"/>
    <w:multiLevelType w:val="hybridMultilevel"/>
    <w:tmpl w:val="5164B8F2"/>
    <w:lvl w:ilvl="0" w:tplc="FA2AA0B8">
      <w:start w:val="8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0" w15:restartNumberingAfterBreak="0">
    <w:nsid w:val="54632120"/>
    <w:multiLevelType w:val="hybridMultilevel"/>
    <w:tmpl w:val="A99C6232"/>
    <w:lvl w:ilvl="0" w:tplc="1374B70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883241"/>
    <w:multiLevelType w:val="hybridMultilevel"/>
    <w:tmpl w:val="E4A67B98"/>
    <w:lvl w:ilvl="0" w:tplc="5A2CB19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873"/>
    <w:multiLevelType w:val="hybridMultilevel"/>
    <w:tmpl w:val="A9F8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D31A4E"/>
    <w:multiLevelType w:val="hybridMultilevel"/>
    <w:tmpl w:val="368A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E605F8"/>
    <w:multiLevelType w:val="hybridMultilevel"/>
    <w:tmpl w:val="07DA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5D5BB9"/>
    <w:multiLevelType w:val="hybridMultilevel"/>
    <w:tmpl w:val="204E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94751E"/>
    <w:multiLevelType w:val="hybridMultilevel"/>
    <w:tmpl w:val="0762A604"/>
    <w:lvl w:ilvl="0" w:tplc="238281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8E935C0"/>
    <w:multiLevelType w:val="hybridMultilevel"/>
    <w:tmpl w:val="AD2C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0C7C65"/>
    <w:multiLevelType w:val="hybridMultilevel"/>
    <w:tmpl w:val="CB948618"/>
    <w:lvl w:ilvl="0" w:tplc="ECBA378E">
      <w:start w:val="8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5CCA02C0"/>
    <w:multiLevelType w:val="hybridMultilevel"/>
    <w:tmpl w:val="2DA6C4D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3F6DAA"/>
    <w:multiLevelType w:val="hybridMultilevel"/>
    <w:tmpl w:val="A5D687E4"/>
    <w:lvl w:ilvl="0" w:tplc="8592CE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DE2A04"/>
    <w:multiLevelType w:val="hybridMultilevel"/>
    <w:tmpl w:val="F4F86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3B2D0D"/>
    <w:multiLevelType w:val="hybridMultilevel"/>
    <w:tmpl w:val="C3B6B798"/>
    <w:lvl w:ilvl="0" w:tplc="C1045DC4">
      <w:start w:val="12"/>
      <w:numFmt w:val="decimal"/>
      <w:lvlText w:val="%1."/>
      <w:lvlJc w:val="left"/>
      <w:pPr>
        <w:ind w:left="261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3" w15:restartNumberingAfterBreak="0">
    <w:nsid w:val="5F545E02"/>
    <w:multiLevelType w:val="hybridMultilevel"/>
    <w:tmpl w:val="791EEB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619C5F12"/>
    <w:multiLevelType w:val="hybridMultilevel"/>
    <w:tmpl w:val="8DB4A6FE"/>
    <w:lvl w:ilvl="0" w:tplc="70AE64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62744B8E"/>
    <w:multiLevelType w:val="hybridMultilevel"/>
    <w:tmpl w:val="B7526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490E62"/>
    <w:multiLevelType w:val="hybridMultilevel"/>
    <w:tmpl w:val="2976027C"/>
    <w:lvl w:ilvl="0" w:tplc="E6481A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667EFE"/>
    <w:multiLevelType w:val="hybridMultilevel"/>
    <w:tmpl w:val="6C2E8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7176A6"/>
    <w:multiLevelType w:val="hybridMultilevel"/>
    <w:tmpl w:val="DE32DF58"/>
    <w:lvl w:ilvl="0" w:tplc="2332B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101568"/>
    <w:multiLevelType w:val="hybridMultilevel"/>
    <w:tmpl w:val="6906A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814AFD"/>
    <w:multiLevelType w:val="hybridMultilevel"/>
    <w:tmpl w:val="3D8C6F36"/>
    <w:lvl w:ilvl="0" w:tplc="409288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6DC0224F"/>
    <w:multiLevelType w:val="hybridMultilevel"/>
    <w:tmpl w:val="C6D6827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DB2E15"/>
    <w:multiLevelType w:val="hybridMultilevel"/>
    <w:tmpl w:val="93A6B004"/>
    <w:lvl w:ilvl="0" w:tplc="002C00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A860E0"/>
    <w:multiLevelType w:val="hybridMultilevel"/>
    <w:tmpl w:val="24B8E9DE"/>
    <w:lvl w:ilvl="0" w:tplc="E9C0E9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6A7A52"/>
    <w:multiLevelType w:val="hybridMultilevel"/>
    <w:tmpl w:val="7562D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5D456B"/>
    <w:multiLevelType w:val="hybridMultilevel"/>
    <w:tmpl w:val="1034EB52"/>
    <w:lvl w:ilvl="0" w:tplc="1D2EF28E">
      <w:start w:val="8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 w15:restartNumberingAfterBreak="0">
    <w:nsid w:val="79300330"/>
    <w:multiLevelType w:val="hybridMultilevel"/>
    <w:tmpl w:val="9E384924"/>
    <w:lvl w:ilvl="0" w:tplc="76146D0C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B4A2BBA"/>
    <w:multiLevelType w:val="hybridMultilevel"/>
    <w:tmpl w:val="5564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8458">
    <w:abstractNumId w:val="3"/>
  </w:num>
  <w:num w:numId="2" w16cid:durableId="131607568">
    <w:abstractNumId w:val="58"/>
  </w:num>
  <w:num w:numId="3" w16cid:durableId="1159812256">
    <w:abstractNumId w:val="53"/>
  </w:num>
  <w:num w:numId="4" w16cid:durableId="1135833234">
    <w:abstractNumId w:val="45"/>
  </w:num>
  <w:num w:numId="5" w16cid:durableId="878511262">
    <w:abstractNumId w:val="27"/>
  </w:num>
  <w:num w:numId="6" w16cid:durableId="769659918">
    <w:abstractNumId w:val="16"/>
  </w:num>
  <w:num w:numId="7" w16cid:durableId="1012296439">
    <w:abstractNumId w:val="23"/>
  </w:num>
  <w:num w:numId="8" w16cid:durableId="1521310908">
    <w:abstractNumId w:val="14"/>
  </w:num>
  <w:num w:numId="9" w16cid:durableId="932933650">
    <w:abstractNumId w:val="2"/>
  </w:num>
  <w:num w:numId="10" w16cid:durableId="1110196497">
    <w:abstractNumId w:val="36"/>
  </w:num>
  <w:num w:numId="11" w16cid:durableId="1633512715">
    <w:abstractNumId w:val="18"/>
  </w:num>
  <w:num w:numId="12" w16cid:durableId="2053536559">
    <w:abstractNumId w:val="37"/>
  </w:num>
  <w:num w:numId="13" w16cid:durableId="983579659">
    <w:abstractNumId w:val="5"/>
  </w:num>
  <w:num w:numId="14" w16cid:durableId="645627232">
    <w:abstractNumId w:val="21"/>
  </w:num>
  <w:num w:numId="15" w16cid:durableId="1387146101">
    <w:abstractNumId w:val="37"/>
  </w:num>
  <w:num w:numId="16" w16cid:durableId="390626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5075708">
    <w:abstractNumId w:val="44"/>
  </w:num>
  <w:num w:numId="18" w16cid:durableId="1503619933">
    <w:abstractNumId w:val="8"/>
  </w:num>
  <w:num w:numId="19" w16cid:durableId="251940234">
    <w:abstractNumId w:val="40"/>
  </w:num>
  <w:num w:numId="20" w16cid:durableId="15355808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85311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5153069">
    <w:abstractNumId w:val="46"/>
  </w:num>
  <w:num w:numId="23" w16cid:durableId="466826050">
    <w:abstractNumId w:val="34"/>
  </w:num>
  <w:num w:numId="24" w16cid:durableId="1328052731">
    <w:abstractNumId w:val="56"/>
  </w:num>
  <w:num w:numId="25" w16cid:durableId="790436038">
    <w:abstractNumId w:val="65"/>
  </w:num>
  <w:num w:numId="26" w16cid:durableId="1877893171">
    <w:abstractNumId w:val="52"/>
  </w:num>
  <w:num w:numId="27" w16cid:durableId="1863712869">
    <w:abstractNumId w:val="10"/>
  </w:num>
  <w:num w:numId="28" w16cid:durableId="202056402">
    <w:abstractNumId w:val="39"/>
  </w:num>
  <w:num w:numId="29" w16cid:durableId="1386569002">
    <w:abstractNumId w:val="60"/>
  </w:num>
  <w:num w:numId="30" w16cid:durableId="683096115">
    <w:abstractNumId w:val="50"/>
  </w:num>
  <w:num w:numId="31" w16cid:durableId="1982923326">
    <w:abstractNumId w:val="41"/>
  </w:num>
  <w:num w:numId="32" w16cid:durableId="628903793">
    <w:abstractNumId w:val="48"/>
  </w:num>
  <w:num w:numId="33" w16cid:durableId="464860608">
    <w:abstractNumId w:val="1"/>
  </w:num>
  <w:num w:numId="34" w16cid:durableId="1254364777">
    <w:abstractNumId w:val="63"/>
  </w:num>
  <w:num w:numId="35" w16cid:durableId="818882683">
    <w:abstractNumId w:val="59"/>
  </w:num>
  <w:num w:numId="36" w16cid:durableId="827017853">
    <w:abstractNumId w:val="42"/>
  </w:num>
  <w:num w:numId="37" w16cid:durableId="2056737495">
    <w:abstractNumId w:val="17"/>
  </w:num>
  <w:num w:numId="38" w16cid:durableId="683897243">
    <w:abstractNumId w:val="22"/>
  </w:num>
  <w:num w:numId="39" w16cid:durableId="2130274084">
    <w:abstractNumId w:val="20"/>
  </w:num>
  <w:num w:numId="40" w16cid:durableId="537276984">
    <w:abstractNumId w:val="31"/>
  </w:num>
  <w:num w:numId="41" w16cid:durableId="166804782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8543780">
    <w:abstractNumId w:val="25"/>
  </w:num>
  <w:num w:numId="43" w16cid:durableId="670371879">
    <w:abstractNumId w:val="11"/>
  </w:num>
  <w:num w:numId="44" w16cid:durableId="1598173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2011759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92733835">
    <w:abstractNumId w:val="28"/>
  </w:num>
  <w:num w:numId="47" w16cid:durableId="251085124">
    <w:abstractNumId w:val="4"/>
  </w:num>
  <w:num w:numId="48" w16cid:durableId="4955370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21641576">
    <w:abstractNumId w:val="55"/>
  </w:num>
  <w:num w:numId="50" w16cid:durableId="279262052">
    <w:abstractNumId w:val="64"/>
  </w:num>
  <w:num w:numId="51" w16cid:durableId="1118721710">
    <w:abstractNumId w:val="33"/>
  </w:num>
  <w:num w:numId="52" w16cid:durableId="660354465">
    <w:abstractNumId w:val="35"/>
  </w:num>
  <w:num w:numId="53" w16cid:durableId="234166924">
    <w:abstractNumId w:val="29"/>
  </w:num>
  <w:num w:numId="54" w16cid:durableId="1738354388">
    <w:abstractNumId w:val="15"/>
  </w:num>
  <w:num w:numId="55" w16cid:durableId="329868846">
    <w:abstractNumId w:val="30"/>
  </w:num>
  <w:num w:numId="56" w16cid:durableId="1634485016">
    <w:abstractNumId w:val="54"/>
  </w:num>
  <w:num w:numId="57" w16cid:durableId="620310719">
    <w:abstractNumId w:val="0"/>
  </w:num>
  <w:num w:numId="58" w16cid:durableId="554925857">
    <w:abstractNumId w:val="32"/>
  </w:num>
  <w:num w:numId="59" w16cid:durableId="165824579">
    <w:abstractNumId w:val="13"/>
  </w:num>
  <w:num w:numId="60" w16cid:durableId="8877464">
    <w:abstractNumId w:val="24"/>
  </w:num>
  <w:num w:numId="61" w16cid:durableId="514003400">
    <w:abstractNumId w:val="66"/>
  </w:num>
  <w:num w:numId="62" w16cid:durableId="2081636799">
    <w:abstractNumId w:val="7"/>
  </w:num>
  <w:num w:numId="63" w16cid:durableId="2032217691">
    <w:abstractNumId w:val="19"/>
  </w:num>
  <w:num w:numId="64" w16cid:durableId="891503687">
    <w:abstractNumId w:val="38"/>
  </w:num>
  <w:num w:numId="65" w16cid:durableId="304701761">
    <w:abstractNumId w:val="47"/>
  </w:num>
  <w:num w:numId="66" w16cid:durableId="2133789107">
    <w:abstractNumId w:val="51"/>
  </w:num>
  <w:num w:numId="67" w16cid:durableId="1403215232">
    <w:abstractNumId w:val="57"/>
  </w:num>
  <w:num w:numId="68" w16cid:durableId="864027807">
    <w:abstractNumId w:val="6"/>
  </w:num>
  <w:num w:numId="69" w16cid:durableId="1392729810">
    <w:abstractNumId w:val="43"/>
  </w:num>
  <w:num w:numId="70" w16cid:durableId="826481606">
    <w:abstractNumId w:val="26"/>
  </w:num>
  <w:num w:numId="71" w16cid:durableId="1447966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C4"/>
    <w:rsid w:val="000021A4"/>
    <w:rsid w:val="00002702"/>
    <w:rsid w:val="00004E7E"/>
    <w:rsid w:val="00021FC0"/>
    <w:rsid w:val="00055F6A"/>
    <w:rsid w:val="00070175"/>
    <w:rsid w:val="00071E60"/>
    <w:rsid w:val="0008638A"/>
    <w:rsid w:val="00087205"/>
    <w:rsid w:val="00094D1C"/>
    <w:rsid w:val="000A6ADB"/>
    <w:rsid w:val="000C2758"/>
    <w:rsid w:val="000E2E4F"/>
    <w:rsid w:val="000E3ED2"/>
    <w:rsid w:val="000F19A1"/>
    <w:rsid w:val="000F3810"/>
    <w:rsid w:val="001062A2"/>
    <w:rsid w:val="00106CB1"/>
    <w:rsid w:val="00110030"/>
    <w:rsid w:val="00115C61"/>
    <w:rsid w:val="00147556"/>
    <w:rsid w:val="00153FC8"/>
    <w:rsid w:val="00161DE1"/>
    <w:rsid w:val="00173FE6"/>
    <w:rsid w:val="0017452A"/>
    <w:rsid w:val="0018187E"/>
    <w:rsid w:val="00181D9F"/>
    <w:rsid w:val="001856ED"/>
    <w:rsid w:val="001862AF"/>
    <w:rsid w:val="0019145F"/>
    <w:rsid w:val="00192379"/>
    <w:rsid w:val="001A67AC"/>
    <w:rsid w:val="001A7763"/>
    <w:rsid w:val="001B6F8F"/>
    <w:rsid w:val="001E7E1B"/>
    <w:rsid w:val="001F4AF5"/>
    <w:rsid w:val="001F53B7"/>
    <w:rsid w:val="001F78D3"/>
    <w:rsid w:val="00202B4A"/>
    <w:rsid w:val="002104FB"/>
    <w:rsid w:val="00210A9F"/>
    <w:rsid w:val="00212E73"/>
    <w:rsid w:val="002221B2"/>
    <w:rsid w:val="00223B16"/>
    <w:rsid w:val="00224828"/>
    <w:rsid w:val="00225CFF"/>
    <w:rsid w:val="00227D92"/>
    <w:rsid w:val="00253688"/>
    <w:rsid w:val="00256B93"/>
    <w:rsid w:val="002601FE"/>
    <w:rsid w:val="00260730"/>
    <w:rsid w:val="00280CE9"/>
    <w:rsid w:val="002824C2"/>
    <w:rsid w:val="00291FBC"/>
    <w:rsid w:val="002924C6"/>
    <w:rsid w:val="002A21E4"/>
    <w:rsid w:val="002A5F31"/>
    <w:rsid w:val="002A67DD"/>
    <w:rsid w:val="002C3D9E"/>
    <w:rsid w:val="002C6F78"/>
    <w:rsid w:val="002F34AD"/>
    <w:rsid w:val="002F36A8"/>
    <w:rsid w:val="002F44E2"/>
    <w:rsid w:val="003031A9"/>
    <w:rsid w:val="00310701"/>
    <w:rsid w:val="00313063"/>
    <w:rsid w:val="003144C5"/>
    <w:rsid w:val="00331817"/>
    <w:rsid w:val="00342B15"/>
    <w:rsid w:val="00366898"/>
    <w:rsid w:val="00366D2B"/>
    <w:rsid w:val="0036753D"/>
    <w:rsid w:val="00390A00"/>
    <w:rsid w:val="003B185E"/>
    <w:rsid w:val="003B4E1B"/>
    <w:rsid w:val="003D0080"/>
    <w:rsid w:val="003D060E"/>
    <w:rsid w:val="003E1708"/>
    <w:rsid w:val="003E1990"/>
    <w:rsid w:val="003E5A12"/>
    <w:rsid w:val="003E673C"/>
    <w:rsid w:val="003F344F"/>
    <w:rsid w:val="003F6D50"/>
    <w:rsid w:val="00424C97"/>
    <w:rsid w:val="00443D4A"/>
    <w:rsid w:val="00445A04"/>
    <w:rsid w:val="004843EB"/>
    <w:rsid w:val="004A2B34"/>
    <w:rsid w:val="004A6EC7"/>
    <w:rsid w:val="004B2E43"/>
    <w:rsid w:val="004D1379"/>
    <w:rsid w:val="004E521B"/>
    <w:rsid w:val="004F419A"/>
    <w:rsid w:val="0050112E"/>
    <w:rsid w:val="0050233A"/>
    <w:rsid w:val="00503894"/>
    <w:rsid w:val="00533EF1"/>
    <w:rsid w:val="00537297"/>
    <w:rsid w:val="0054017B"/>
    <w:rsid w:val="0054408E"/>
    <w:rsid w:val="00574365"/>
    <w:rsid w:val="005A416A"/>
    <w:rsid w:val="005B1809"/>
    <w:rsid w:val="005C0CC0"/>
    <w:rsid w:val="005C1566"/>
    <w:rsid w:val="005C50A1"/>
    <w:rsid w:val="005D1F59"/>
    <w:rsid w:val="006016C6"/>
    <w:rsid w:val="00605E8A"/>
    <w:rsid w:val="00611613"/>
    <w:rsid w:val="00612A10"/>
    <w:rsid w:val="006136BC"/>
    <w:rsid w:val="006136E5"/>
    <w:rsid w:val="00615DB9"/>
    <w:rsid w:val="0063117B"/>
    <w:rsid w:val="006478D3"/>
    <w:rsid w:val="00671E36"/>
    <w:rsid w:val="006804F9"/>
    <w:rsid w:val="00684B13"/>
    <w:rsid w:val="006947B6"/>
    <w:rsid w:val="006963BC"/>
    <w:rsid w:val="006A066F"/>
    <w:rsid w:val="006A3467"/>
    <w:rsid w:val="006B1CFA"/>
    <w:rsid w:val="006C6CA3"/>
    <w:rsid w:val="006D28A1"/>
    <w:rsid w:val="006D3AA7"/>
    <w:rsid w:val="0070544E"/>
    <w:rsid w:val="007069F8"/>
    <w:rsid w:val="00722A0E"/>
    <w:rsid w:val="0072345A"/>
    <w:rsid w:val="00730B63"/>
    <w:rsid w:val="00740902"/>
    <w:rsid w:val="007512F2"/>
    <w:rsid w:val="007654BD"/>
    <w:rsid w:val="00773D6D"/>
    <w:rsid w:val="00781400"/>
    <w:rsid w:val="00795226"/>
    <w:rsid w:val="00796343"/>
    <w:rsid w:val="007A46A0"/>
    <w:rsid w:val="007B56BE"/>
    <w:rsid w:val="007C015E"/>
    <w:rsid w:val="007C57BF"/>
    <w:rsid w:val="007D0293"/>
    <w:rsid w:val="007D16A4"/>
    <w:rsid w:val="007D5770"/>
    <w:rsid w:val="007E197C"/>
    <w:rsid w:val="008041BE"/>
    <w:rsid w:val="008049A2"/>
    <w:rsid w:val="00807B27"/>
    <w:rsid w:val="00841EC7"/>
    <w:rsid w:val="00852C60"/>
    <w:rsid w:val="00867F16"/>
    <w:rsid w:val="008736F9"/>
    <w:rsid w:val="008813AC"/>
    <w:rsid w:val="00891A00"/>
    <w:rsid w:val="008A10BF"/>
    <w:rsid w:val="008B350E"/>
    <w:rsid w:val="008B3D07"/>
    <w:rsid w:val="008C67AB"/>
    <w:rsid w:val="008D3692"/>
    <w:rsid w:val="008D40D3"/>
    <w:rsid w:val="008D540C"/>
    <w:rsid w:val="008F45BB"/>
    <w:rsid w:val="008F49AC"/>
    <w:rsid w:val="00905292"/>
    <w:rsid w:val="0091045D"/>
    <w:rsid w:val="00914D6E"/>
    <w:rsid w:val="00923AF5"/>
    <w:rsid w:val="009307F2"/>
    <w:rsid w:val="0093238D"/>
    <w:rsid w:val="00935933"/>
    <w:rsid w:val="009373A2"/>
    <w:rsid w:val="00953976"/>
    <w:rsid w:val="0095527B"/>
    <w:rsid w:val="009556CC"/>
    <w:rsid w:val="00963F50"/>
    <w:rsid w:val="00967873"/>
    <w:rsid w:val="00974AD3"/>
    <w:rsid w:val="00980BFA"/>
    <w:rsid w:val="009B33B2"/>
    <w:rsid w:val="009C6487"/>
    <w:rsid w:val="009D48F8"/>
    <w:rsid w:val="009D5427"/>
    <w:rsid w:val="009E2D6B"/>
    <w:rsid w:val="00A025B7"/>
    <w:rsid w:val="00A12DBB"/>
    <w:rsid w:val="00A24830"/>
    <w:rsid w:val="00A27553"/>
    <w:rsid w:val="00A77BE4"/>
    <w:rsid w:val="00A82205"/>
    <w:rsid w:val="00AB067D"/>
    <w:rsid w:val="00AB15D3"/>
    <w:rsid w:val="00AB2A67"/>
    <w:rsid w:val="00AB7B79"/>
    <w:rsid w:val="00AD4759"/>
    <w:rsid w:val="00AE0002"/>
    <w:rsid w:val="00AE0DD7"/>
    <w:rsid w:val="00AF5546"/>
    <w:rsid w:val="00AF6CC9"/>
    <w:rsid w:val="00B32D96"/>
    <w:rsid w:val="00B43A55"/>
    <w:rsid w:val="00B519C4"/>
    <w:rsid w:val="00B55DE3"/>
    <w:rsid w:val="00B72C1A"/>
    <w:rsid w:val="00B868D9"/>
    <w:rsid w:val="00B926C4"/>
    <w:rsid w:val="00BB3406"/>
    <w:rsid w:val="00BB5CE2"/>
    <w:rsid w:val="00BC31D7"/>
    <w:rsid w:val="00BD5402"/>
    <w:rsid w:val="00BD775E"/>
    <w:rsid w:val="00BE104F"/>
    <w:rsid w:val="00BE3776"/>
    <w:rsid w:val="00BF16B0"/>
    <w:rsid w:val="00BF4E34"/>
    <w:rsid w:val="00BF53F1"/>
    <w:rsid w:val="00C035E7"/>
    <w:rsid w:val="00C122C1"/>
    <w:rsid w:val="00C23140"/>
    <w:rsid w:val="00C2589E"/>
    <w:rsid w:val="00C3027F"/>
    <w:rsid w:val="00C414AC"/>
    <w:rsid w:val="00C42FAE"/>
    <w:rsid w:val="00C47715"/>
    <w:rsid w:val="00C53EDA"/>
    <w:rsid w:val="00C57B63"/>
    <w:rsid w:val="00C61BF1"/>
    <w:rsid w:val="00C71D67"/>
    <w:rsid w:val="00C94EDF"/>
    <w:rsid w:val="00CA5BAA"/>
    <w:rsid w:val="00CD7AD9"/>
    <w:rsid w:val="00CE695B"/>
    <w:rsid w:val="00D0011B"/>
    <w:rsid w:val="00D02ECD"/>
    <w:rsid w:val="00D03516"/>
    <w:rsid w:val="00D12BD5"/>
    <w:rsid w:val="00D25E66"/>
    <w:rsid w:val="00D33493"/>
    <w:rsid w:val="00D51544"/>
    <w:rsid w:val="00D51A42"/>
    <w:rsid w:val="00D61730"/>
    <w:rsid w:val="00D6325B"/>
    <w:rsid w:val="00D86978"/>
    <w:rsid w:val="00DB1A0A"/>
    <w:rsid w:val="00DB298A"/>
    <w:rsid w:val="00DB42F2"/>
    <w:rsid w:val="00DB5393"/>
    <w:rsid w:val="00DC06C5"/>
    <w:rsid w:val="00DC4309"/>
    <w:rsid w:val="00DD4BDD"/>
    <w:rsid w:val="00E01F38"/>
    <w:rsid w:val="00E20FDC"/>
    <w:rsid w:val="00E45E13"/>
    <w:rsid w:val="00E72F35"/>
    <w:rsid w:val="00E81246"/>
    <w:rsid w:val="00E9109D"/>
    <w:rsid w:val="00E919FC"/>
    <w:rsid w:val="00E97BD1"/>
    <w:rsid w:val="00EA36BE"/>
    <w:rsid w:val="00EA518A"/>
    <w:rsid w:val="00EA5DBA"/>
    <w:rsid w:val="00EB3355"/>
    <w:rsid w:val="00EC391F"/>
    <w:rsid w:val="00ED6B50"/>
    <w:rsid w:val="00ED77AF"/>
    <w:rsid w:val="00F03C62"/>
    <w:rsid w:val="00F04793"/>
    <w:rsid w:val="00F1416A"/>
    <w:rsid w:val="00F14A63"/>
    <w:rsid w:val="00F16E83"/>
    <w:rsid w:val="00F21BE5"/>
    <w:rsid w:val="00F371E7"/>
    <w:rsid w:val="00F44CFF"/>
    <w:rsid w:val="00F719A5"/>
    <w:rsid w:val="00F806B2"/>
    <w:rsid w:val="00F91B7B"/>
    <w:rsid w:val="00F9240A"/>
    <w:rsid w:val="00FB5262"/>
    <w:rsid w:val="00FB5E21"/>
    <w:rsid w:val="00FC0387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9D86E"/>
  <w15:chartTrackingRefBased/>
  <w15:docId w15:val="{8C2507CF-6E2B-4044-A451-52FFBA3C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A2"/>
    <w:pPr>
      <w:spacing w:after="0" w:line="260" w:lineRule="atLeast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D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6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C4"/>
  </w:style>
  <w:style w:type="paragraph" w:styleId="Footer">
    <w:name w:val="footer"/>
    <w:basedOn w:val="Normal"/>
    <w:link w:val="FooterChar"/>
    <w:uiPriority w:val="99"/>
    <w:unhideWhenUsed/>
    <w:rsid w:val="00B926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C4"/>
  </w:style>
  <w:style w:type="paragraph" w:styleId="NoSpacing">
    <w:name w:val="No Spacing"/>
    <w:uiPriority w:val="1"/>
    <w:qFormat/>
    <w:rsid w:val="00B926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0021A4"/>
    <w:pPr>
      <w:ind w:left="720"/>
    </w:pPr>
  </w:style>
  <w:style w:type="paragraph" w:styleId="BodyText">
    <w:name w:val="Body Text"/>
    <w:aliases w:val=" Char,Char"/>
    <w:basedOn w:val="Normal"/>
    <w:link w:val="BodyTextChar"/>
    <w:rsid w:val="008D40D3"/>
    <w:pPr>
      <w:spacing w:before="130" w:after="130"/>
    </w:pPr>
    <w:rPr>
      <w:sz w:val="20"/>
      <w:lang w:val="x-none" w:eastAsia="x-none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8D40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71D6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C7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47556"/>
    <w:pPr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A474-973D-4F88-A3B7-566B4F6E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Praktikografos</dc:creator>
  <cp:keywords/>
  <dc:description/>
  <cp:lastModifiedBy>Michalis Shialaros</cp:lastModifiedBy>
  <cp:revision>2</cp:revision>
  <cp:lastPrinted>2026-02-17T11:27:00Z</cp:lastPrinted>
  <dcterms:created xsi:type="dcterms:W3CDTF">2026-05-07T09:59:00Z</dcterms:created>
  <dcterms:modified xsi:type="dcterms:W3CDTF">2026-05-07T09:59:00Z</dcterms:modified>
</cp:coreProperties>
</file>